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media/rId113.png" ContentType="image/png"/>
  <Override PartName="/word/media/rId147.png" ContentType="image/png"/>
  <Override PartName="/word/media/rId131.png" ContentType="image/png"/>
  <Override PartName="/word/media/rId64.png" ContentType="image/png"/>
  <Override PartName="/word/media/rId98.png" ContentType="image/png"/>
  <Override PartName="/word/media/rId61.png" ContentType="image/png"/>
  <Override PartName="/word/media/rId51.png" ContentType="image/png"/>
  <Override PartName="/word/media/rId85.png" ContentType="image/png"/>
  <Override PartName="/word/media/rId93.png" ContentType="image/png"/>
  <Override PartName="/word/media/rId119.png" ContentType="image/png"/>
  <Override PartName="/word/media/rId128.png" ContentType="image/png"/>
  <Override PartName="/word/media/rId136.png" ContentType="image/png"/>
  <Override PartName="/word/media/rId144.png" ContentType="image/png"/>
  <Override PartName="/word/media/rId76.png" ContentType="image/png"/>
  <Override PartName="/word/media/rId42.png" ContentType="image/png"/>
  <Override PartName="/word/media/rId34.png" ContentType="image/png"/>
  <Override PartName="/word/media/rId70.png" ContentType="image/png"/>
  <Override PartName="/word/media/rId106.png" ContentType="image/png"/>
  <Override PartName="/word/media/rId155.png" ContentType="image/png"/>
  <Override PartName="/word/media/rId139.png" ContentType="image/png"/>
  <Override PartName="/word/media/rId88.png" ContentType="image/png"/>
  <Override PartName="/word/media/rId80.png" ContentType="image/png"/>
  <Override PartName="/word/media/rId109.png" ContentType="image/png"/>
  <Override PartName="/word/media/image1.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67" w:name="X82a2f3eaa5d29f3998ba6064b8d893a1228b0c7"/>
    <w:p>
      <w:pPr>
        <w:pStyle w:val="Heading1"/>
      </w:pPr>
      <w:r>
        <w:t xml:space="preserve">Hafta 9 — Gelişmiş Kod Gizleme ve Çeşitlendirme</w:t>
      </w:r>
    </w:p>
    <w:tbl>
      <w:tblPr>
        <w:tblStyle w:val="Table"/>
        <w:tblW w:type="pct" w:w="5000"/>
        <w:tblLayout w:type="fixed"/>
        <w:tblLook w:firstRow="0" w:lastRow="0" w:firstColumn="0" w:lastColumn="0" w:noHBand="0" w:noVBand="0" w:val="0000"/>
      </w:tblPr>
      <w:tblGrid>
        <w:gridCol w:w="3960"/>
        <w:gridCol w:w="3960"/>
      </w:tblGrid>
      <w:tr>
        <w:tc>
          <w:tcPr/>
          <w:p>
            <w:pPr>
              <w:pStyle w:val="Compact"/>
            </w:pPr>
            <w:r>
              <w:rPr>
                <w:b/>
                <w:bCs/>
              </w:rPr>
              <w:t xml:space="preserve">Tarih</w:t>
            </w:r>
          </w:p>
        </w:tc>
        <w:tc>
          <w:tcPr/>
          <w:p>
            <w:pPr>
              <w:pStyle w:val="Compact"/>
            </w:pPr>
            <w:r>
              <w:t xml:space="preserve">13.11.2026</w:t>
            </w:r>
          </w:p>
        </w:tc>
      </w:tr>
      <w:tr>
        <w:tc>
          <w:tcPr/>
          <w:p>
            <w:pPr>
              <w:pStyle w:val="Compact"/>
            </w:pPr>
            <w:r>
              <w:rPr>
                <w:b/>
                <w:bCs/>
              </w:rPr>
              <w:t xml:space="preserve">Öğrenme çıktıları</w:t>
            </w:r>
          </w:p>
        </w:tc>
        <w:tc>
          <w:tcPr/>
          <w:p>
            <w:pPr>
              <w:pStyle w:val="Compact"/>
            </w:pPr>
            <w:r>
              <w:t xml:space="preserve">ÖÇ.3</w:t>
            </w:r>
          </w:p>
        </w:tc>
      </w:tr>
      <w:tr>
        <w:tc>
          <w:tcPr/>
          <w:p>
            <w:pPr>
              <w:pStyle w:val="Compact"/>
            </w:pPr>
            <w:r>
              <w:rPr>
                <w:b/>
                <w:bCs/>
              </w:rPr>
              <w:t xml:space="preserve">Süre</w:t>
            </w:r>
          </w:p>
        </w:tc>
        <w:tc>
          <w:tcPr/>
          <w:p>
            <w:pPr>
              <w:pStyle w:val="Compact"/>
            </w:pPr>
            <w:r>
              <w:t xml:space="preserve">3 saat</w:t>
            </w:r>
          </w:p>
        </w:tc>
      </w:tr>
      <w:tr>
        <w:tc>
          <w:tcPr/>
          <w:p>
            <w:pPr>
              <w:pStyle w:val="Compact"/>
            </w:pPr>
            <w:r>
              <w:rPr>
                <w:b/>
                <w:bCs/>
              </w:rPr>
              <w:t xml:space="preserve">Ön bilgi</w:t>
            </w:r>
          </w:p>
        </w:tc>
        <w:tc>
          <w:tcPr/>
          <w:p>
            <w:pPr>
              <w:pStyle w:val="Compact"/>
            </w:pPr>
            <w:hyperlink r:id="rId20">
              <w:r>
                <w:rPr>
                  <w:rStyle w:val="Hyperlink"/>
                </w:rPr>
                <w:t xml:space="preserve">Hafta 1</w:t>
              </w:r>
            </w:hyperlink>
            <w:r>
              <w:t xml:space="preserve">’den beyaz kutu saldırgan modeli;</w:t>
            </w:r>
            <w:r>
              <w:t xml:space="preserve"> </w:t>
            </w:r>
            <w:hyperlink r:id="rId21">
              <w:r>
                <w:rPr>
                  <w:rStyle w:val="Hyperlink"/>
                </w:rPr>
                <w:t xml:space="preserve">Hafta 4</w:t>
              </w:r>
            </w:hyperlink>
            <w:r>
              <w:t xml:space="preserve">’ten derleme,</w:t>
            </w:r>
            <w:r>
              <w:t xml:space="preserve"> </w:t>
            </w:r>
            <w:r>
              <w:rPr>
                <w:rStyle w:val="VerbatimChar"/>
              </w:rPr>
              <w:t xml:space="preserve">objdump</w:t>
            </w:r>
            <w:r>
              <w:t xml:space="preserve"> </w:t>
            </w:r>
            <w:r>
              <w:t xml:space="preserve">ve tersine mühendislik kavramları; C’de kontrol akışı (</w:t>
            </w:r>
            <w:r>
              <w:rPr>
                <w:rStyle w:val="VerbatimChar"/>
              </w:rPr>
              <w:t xml:space="preserve">if</w:t>
            </w:r>
            <w:r>
              <w:t xml:space="preserve">,</w:t>
            </w:r>
            <w:r>
              <w:t xml:space="preserve"> </w:t>
            </w:r>
            <w:r>
              <w:rPr>
                <w:rStyle w:val="VerbatimChar"/>
              </w:rPr>
              <w:t xml:space="preserve">switch</w:t>
            </w:r>
            <w:r>
              <w:t xml:space="preserve">, döngü)</w:t>
            </w:r>
          </w:p>
        </w:tc>
      </w:tr>
      <w:tr>
        <w:tc>
          <w:tcPr/>
          <w:p>
            <w:pPr>
              <w:pStyle w:val="Compact"/>
            </w:pPr>
            <w:r>
              <w:rPr>
                <w:b/>
                <w:bCs/>
              </w:rPr>
              <w:t xml:space="preserve">Uygulamalar</w:t>
            </w:r>
          </w:p>
        </w:tc>
        <w:tc>
          <w:tcPr/>
          <w:p>
            <w:pPr>
              <w:pStyle w:val="Compact"/>
            </w:pPr>
            <w:hyperlink r:id="rId22">
              <w:r>
                <w:rPr>
                  <w:rStyle w:val="VerbatimChar"/>
                </w:rPr>
                <w:t xml:space="preserve">code/week-09</w:t>
              </w:r>
            </w:hyperlink>
            <w:r>
              <w:t xml:space="preserve"> </w:t>
            </w:r>
            <w:r>
              <w:t xml:space="preserve">— 2 demo;</w:t>
            </w:r>
            <w:r>
              <w:t xml:space="preserve"> </w:t>
            </w:r>
            <w:r>
              <w:rPr>
                <w:rStyle w:val="VerbatimChar"/>
              </w:rPr>
              <w:t xml:space="preserve">code</w:t>
            </w:r>
            <w:r>
              <w:t xml:space="preserve"> </w:t>
            </w:r>
            <w:r>
              <w:t xml:space="preserve">klasöründe bir kez derleyin, sonra</w:t>
            </w:r>
            <w:r>
              <w:t xml:space="preserve"> </w:t>
            </w:r>
            <w:r>
              <w:rPr>
                <w:rStyle w:val="VerbatimChar"/>
              </w:rPr>
              <w:t xml:space="preserve">bin/linux</w:t>
            </w:r>
            <w:r>
              <w:t xml:space="preserve"> </w:t>
            </w:r>
            <w:r>
              <w:t xml:space="preserve">(Windows’ta</w:t>
            </w:r>
            <w:r>
              <w:t xml:space="preserve"> </w:t>
            </w:r>
            <w:r>
              <w:rPr>
                <w:rStyle w:val="VerbatimChar"/>
              </w:rPr>
              <w:t xml:space="preserve">bin\windows</w:t>
            </w:r>
            <w:r>
              <w:t xml:space="preserve">) altından çalıştırın</w:t>
            </w:r>
          </w:p>
        </w:tc>
      </w:tr>
    </w:tbl>
    <w:p>
      <w:pPr>
        <w:pStyle w:val="BlockText"/>
      </w:pPr>
      <w:r>
        <w:rPr>
          <w:b/>
          <w:bCs/>
        </w:rPr>
        <w:t xml:space="preserve">Bu haftanın çalışan demosu</w:t>
      </w:r>
    </w:p>
    <w:p>
      <w:pPr>
        <w:pStyle w:val="BlockText"/>
      </w:pPr>
      <w:r>
        <w:rPr>
          <w:rStyle w:val="VerbatimChar"/>
        </w:rPr>
        <w:t xml:space="preserve">code/week-09/01-manual-obfuscation</w:t>
      </w:r>
      <w:r>
        <w:t xml:space="preserve"> </w:t>
      </w:r>
      <w:r>
        <w:t xml:space="preserve">— Elle gizleme ve maliyet ölçümü: aynı davranış, gizli sır,</w:t>
      </w:r>
      <w:r>
        <w:t xml:space="preserve"> </w:t>
      </w:r>
      <w:r>
        <w:rPr>
          <w:rStyle w:val="VerbatimChar"/>
        </w:rPr>
        <w:t xml:space="preserve">objdump</w:t>
      </w:r>
      <w:r>
        <w:t xml:space="preserve"> </w:t>
      </w:r>
      <w:r>
        <w:t xml:space="preserve">ile ölçülen maliyet.</w:t>
      </w:r>
      <w:r>
        <w:t xml:space="preserve"> </w:t>
      </w:r>
      <w:r>
        <w:t xml:space="preserve">·</w:t>
      </w:r>
      <w:r>
        <w:t xml:space="preserve"> </w:t>
      </w:r>
      <w:r>
        <w:rPr>
          <w:rStyle w:val="VerbatimChar"/>
        </w:rPr>
        <w:t xml:space="preserve">code/week-09/02-diversification</w:t>
      </w:r>
      <w:r>
        <w:t xml:space="preserve"> </w:t>
      </w:r>
      <w:r>
        <w:t xml:space="preserve">— Çeşitlendirme: aynı kaynak iki tohumla derlenir → davranışça eş, yapıca farklı binary.</w:t>
      </w:r>
    </w:p>
    <w:p>
      <w:pPr>
        <w:pStyle w:val="BlockText"/>
      </w:pPr>
      <w:r>
        <w:t xml:space="preserve">Çalıştırma:</w:t>
      </w:r>
      <w:r>
        <w:t xml:space="preserve"> </w:t>
      </w:r>
      <w:r>
        <w:rPr>
          <w:rStyle w:val="VerbatimChar"/>
        </w:rPr>
        <w:t xml:space="preserve">sh demo.sh</w:t>
      </w:r>
      <w:r>
        <w:t xml:space="preserve"> </w:t>
      </w:r>
      <w:r>
        <w:t xml:space="preserve">(Linux/WSL) ya da CMake ile derleyip</w:t>
      </w:r>
      <w:r>
        <w:t xml:space="preserve"> </w:t>
      </w:r>
      <w:r>
        <w:rPr>
          <w:rStyle w:val="VerbatimChar"/>
        </w:rPr>
        <w:t xml:space="preserve">bin/</w:t>
      </w:r>
      <w:r>
        <w:t xml:space="preserve"> </w:t>
      </w:r>
      <w:r>
        <w:t xml:space="preserve">altından.</w:t>
      </w:r>
    </w:p>
    <w:p>
      <w:pPr>
        <w:pStyle w:val="BlockText"/>
      </w:pPr>
      <w:r>
        <w:rPr>
          <w:b/>
          <w:bCs/>
        </w:rPr>
        <w:t xml:space="preserve">Demoyu kendiniz çalıştırın — adım adım (kopyala-yapıştır)</w:t>
      </w:r>
    </w:p>
    <w:p>
      <w:pPr>
        <w:pStyle w:val="BlockText"/>
      </w:pPr>
      <w:r>
        <w:t xml:space="preserve">Kurulum ve ilk derleme</w:t>
      </w:r>
      <w:r>
        <w:t xml:space="preserve"> </w:t>
      </w:r>
      <w:r>
        <w:rPr>
          <w:rStyle w:val="VerbatimChar"/>
        </w:rPr>
        <w:t xml:space="preserve">code/README.md</w:t>
      </w:r>
      <w:r>
        <w:t xml:space="preserve">’de (Visual Studio ya da komut satırı). Depoyu klonlayıp</w:t>
      </w:r>
      <w:r>
        <w:t xml:space="preserve"> </w:t>
      </w:r>
      <w:r>
        <w:rPr>
          <w:rStyle w:val="VerbatimChar"/>
          <w:b/>
          <w:bCs/>
        </w:rPr>
        <w:t xml:space="preserve">code</w:t>
      </w:r>
      <w:r>
        <w:t xml:space="preserve"> </w:t>
      </w:r>
      <w:r>
        <w:t xml:space="preserve">klasörüne girdikten sonra:</w:t>
      </w:r>
    </w:p>
    <w:p>
      <w:pPr>
        <w:pStyle w:val="SourceCode"/>
      </w:pPr>
      <w:r>
        <w:rPr>
          <w:rStyle w:val="CommentTok"/>
        </w:rPr>
        <w:t xml:space="preserve"># Windows (PowerShell) — 'code' klasöründe</w:t>
      </w:r>
      <w:r>
        <w:br/>
      </w:r>
      <w:r>
        <w:rPr>
          <w:rStyle w:val="OperatorTok"/>
        </w:rPr>
        <w:t xml:space="preserve">.</w:t>
      </w:r>
      <w:r>
        <w:rPr>
          <w:rStyle w:val="NormalTok"/>
        </w:rPr>
        <w:t xml:space="preserve">\build</w:t>
      </w:r>
      <w:r>
        <w:rPr>
          <w:rStyle w:val="OperatorTok"/>
        </w:rPr>
        <w:t xml:space="preserve">.</w:t>
      </w:r>
      <w:r>
        <w:rPr>
          <w:rStyle w:val="FunctionTok"/>
        </w:rPr>
        <w:t xml:space="preserve">ps1</w:t>
      </w:r>
      <w:r>
        <w:rPr>
          <w:rStyle w:val="NormalTok"/>
        </w:rPr>
        <w:t xml:space="preserve">                                    </w:t>
      </w:r>
      <w:r>
        <w:rPr>
          <w:rStyle w:val="CommentTok"/>
        </w:rPr>
        <w:t xml:space="preserve"># tüm demoları bir kez derle</w:t>
      </w:r>
      <w:r>
        <w:br/>
      </w:r>
      <w:r>
        <w:rPr>
          <w:rStyle w:val="FunctionTok"/>
        </w:rPr>
        <w:t xml:space="preserve">cd</w:t>
      </w:r>
      <w:r>
        <w:rPr>
          <w:rStyle w:val="NormalTok"/>
        </w:rPr>
        <w:t xml:space="preserve"> week-09\</w:t>
      </w:r>
      <w:r>
        <w:rPr>
          <w:rStyle w:val="DecValTok"/>
        </w:rPr>
        <w:t xml:space="preserve">01</w:t>
      </w:r>
      <w:r>
        <w:rPr>
          <w:rStyle w:val="OperatorTok"/>
        </w:rPr>
        <w:t xml:space="preserve">-</w:t>
      </w:r>
      <w:r>
        <w:rPr>
          <w:rStyle w:val="NormalTok"/>
        </w:rPr>
        <w:t xml:space="preserve">manual-obfuscation</w:t>
      </w:r>
      <w:r>
        <w:br/>
      </w:r>
      <w:r>
        <w:rPr>
          <w:rStyle w:val="OperatorTok"/>
        </w:rPr>
        <w:t xml:space="preserve">.</w:t>
      </w:r>
      <w:r>
        <w:rPr>
          <w:rStyle w:val="NormalTok"/>
        </w:rPr>
        <w:t xml:space="preserve">\bin\windows\access_clean</w:t>
      </w:r>
      <w:r>
        <w:rPr>
          <w:rStyle w:val="OperatorTok"/>
        </w:rPr>
        <w:t xml:space="preserve">.</w:t>
      </w:r>
      <w:r>
        <w:rPr>
          <w:rStyle w:val="FunctionTok"/>
        </w:rPr>
        <w:t xml:space="preserve">exe</w:t>
      </w:r>
      <w:r>
        <w:rPr>
          <w:rStyle w:val="NormalTok"/>
        </w:rPr>
        <w:t xml:space="preserve"> CEN429-OK     </w:t>
      </w:r>
      <w:r>
        <w:rPr>
          <w:rStyle w:val="CommentTok"/>
        </w:rPr>
        <w:t xml:space="preserve"># korumasız sürüm</w:t>
      </w:r>
      <w:r>
        <w:br/>
      </w:r>
      <w:r>
        <w:rPr>
          <w:rStyle w:val="OperatorTok"/>
        </w:rPr>
        <w:t xml:space="preserve">.</w:t>
      </w:r>
      <w:r>
        <w:rPr>
          <w:rStyle w:val="NormalTok"/>
        </w:rPr>
        <w:t xml:space="preserve">\bin\windows\access_obfuscated</w:t>
      </w:r>
      <w:r>
        <w:rPr>
          <w:rStyle w:val="OperatorTok"/>
        </w:rPr>
        <w:t xml:space="preserve">.</w:t>
      </w:r>
      <w:r>
        <w:rPr>
          <w:rStyle w:val="FunctionTok"/>
        </w:rPr>
        <w:t xml:space="preserve">exe</w:t>
      </w:r>
      <w:r>
        <w:rPr>
          <w:rStyle w:val="NormalTok"/>
        </w:rPr>
        <w:t xml:space="preserve"> CEN429-OK     </w:t>
      </w:r>
      <w:r>
        <w:rPr>
          <w:rStyle w:val="CommentTok"/>
        </w:rPr>
        <w:t xml:space="preserve"># gizli sürüm — çıktı AYNI</w:t>
      </w:r>
    </w:p>
    <w:p>
      <w:pPr>
        <w:pStyle w:val="SourceCode"/>
      </w:pPr>
      <w:r>
        <w:rPr>
          <w:rStyle w:val="CommentTok"/>
        </w:rPr>
        <w:t xml:space="preserve"># WSL / Linux — 'code' klasöründe</w:t>
      </w:r>
      <w:r>
        <w:br/>
      </w:r>
      <w:r>
        <w:rPr>
          <w:rStyle w:val="ExtensionTok"/>
        </w:rPr>
        <w:t xml:space="preserve">./build.sh</w:t>
      </w:r>
      <w:r>
        <w:br/>
      </w:r>
      <w:r>
        <w:rPr>
          <w:rStyle w:val="BuiltInTok"/>
        </w:rPr>
        <w:t xml:space="preserve">cd</w:t>
      </w:r>
      <w:r>
        <w:rPr>
          <w:rStyle w:val="NormalTok"/>
        </w:rPr>
        <w:t xml:space="preserve"> week-09/01-manual-obfuscation</w:t>
      </w:r>
      <w:r>
        <w:br/>
      </w:r>
      <w:r>
        <w:rPr>
          <w:rStyle w:val="FunctionTok"/>
        </w:rPr>
        <w:t xml:space="preserve">sh</w:t>
      </w:r>
      <w:r>
        <w:rPr>
          <w:rStyle w:val="NormalTok"/>
        </w:rPr>
        <w:t xml:space="preserve"> demo.sh                                     </w:t>
      </w:r>
      <w:r>
        <w:rPr>
          <w:rStyle w:val="CommentTok"/>
        </w:rPr>
        <w:t xml:space="preserve"># açıklamalı tam akış</w:t>
      </w:r>
    </w:p>
    <w:p>
      <w:pPr>
        <w:pStyle w:val="BlockText"/>
      </w:pPr>
      <w:r>
        <w:rPr>
          <w:b/>
          <w:bCs/>
        </w:rPr>
        <w:t xml:space="preserve">Beklenen çıktı:</w:t>
      </w:r>
      <w:r>
        <w:t xml:space="preserve"> </w:t>
      </w:r>
      <w:r>
        <w:t xml:space="preserve">İki sürüm de</w:t>
      </w:r>
      <w:r>
        <w:t xml:space="preserve"> </w:t>
      </w:r>
      <w:r>
        <w:rPr>
          <w:rStyle w:val="VerbatimChar"/>
        </w:rPr>
        <w:t xml:space="preserve">CEN429-OK</w:t>
      </w:r>
      <w:r>
        <w:t xml:space="preserve"> </w:t>
      </w:r>
      <w:r>
        <w:t xml:space="preserve">için</w:t>
      </w:r>
      <w:r>
        <w:t xml:space="preserve"> </w:t>
      </w:r>
      <w:r>
        <w:rPr>
          <w:b/>
          <w:bCs/>
        </w:rPr>
        <w:t xml:space="preserve">aynı</w:t>
      </w:r>
      <w:r>
        <w:t xml:space="preserve"> </w:t>
      </w:r>
      <w:r>
        <w:t xml:space="preserve">“erişim verildi”</w:t>
      </w:r>
      <w:r>
        <w:t xml:space="preserve"> </w:t>
      </w:r>
      <w:r>
        <w:t xml:space="preserve">satırını basar (davranış korundu).</w:t>
      </w:r>
      <w:r>
        <w:t xml:space="preserve"> </w:t>
      </w:r>
      <w:r>
        <w:rPr>
          <w:rStyle w:val="VerbatimChar"/>
        </w:rPr>
        <w:t xml:space="preserve">strings</w:t>
      </w:r>
      <w:r>
        <w:t xml:space="preserve"> </w:t>
      </w:r>
      <w:r>
        <w:t xml:space="preserve">çıktısında</w:t>
      </w:r>
      <w:r>
        <w:t xml:space="preserve"> </w:t>
      </w:r>
      <w:r>
        <w:rPr>
          <w:rStyle w:val="VerbatimChar"/>
        </w:rPr>
        <w:t xml:space="preserve">CEN429-OK</w:t>
      </w:r>
      <w:r>
        <w:t xml:space="preserve"> </w:t>
      </w:r>
      <w:r>
        <w:rPr>
          <w:b/>
          <w:bCs/>
        </w:rPr>
        <w:t xml:space="preserve">temizde görünür, gizlide görünmez</w:t>
      </w:r>
      <w:r>
        <w:t xml:space="preserve"> </w:t>
      </w:r>
      <w:r>
        <w:t xml:space="preserve">(K-07 dize kodlama).</w:t>
      </w:r>
      <w:r>
        <w:t xml:space="preserve"> </w:t>
      </w:r>
      <w:r>
        <w:rPr>
          <w:rStyle w:val="VerbatimChar"/>
        </w:rPr>
        <w:t xml:space="preserve">objdump</w:t>
      </w:r>
      <w:r>
        <w:t xml:space="preserve"> </w:t>
      </w:r>
      <w:r>
        <w:t xml:space="preserve">ölçümü:</w:t>
      </w:r>
      <w:r>
        <w:t xml:space="preserve"> </w:t>
      </w:r>
      <w:r>
        <w:rPr>
          <w:rStyle w:val="VerbatimChar"/>
        </w:rPr>
        <w:t xml:space="preserve">grant_access</w:t>
      </w:r>
      <w:r>
        <w:t xml:space="preserve"> </w:t>
      </w:r>
      <w:r>
        <w:rPr>
          <w:b/>
          <w:bCs/>
        </w:rPr>
        <w:t xml:space="preserve">27 komut / 4 dal-çağrı → 49 komut / 9 dal-çağrı</w:t>
      </w:r>
      <w:r>
        <w:t xml:space="preserve"> </w:t>
      </w:r>
      <w:r>
        <w:t xml:space="preserve">(maliyet arttı). İkinci demo (</w:t>
      </w:r>
      <w:r>
        <w:rPr>
          <w:rStyle w:val="VerbatimChar"/>
        </w:rPr>
        <w:t xml:space="preserve">02-diversification</w:t>
      </w:r>
      <w:r>
        <w:t xml:space="preserve">) aynı kaynağı iki tohumla derler →</w:t>
      </w:r>
      <w:r>
        <w:t xml:space="preserve"> </w:t>
      </w:r>
      <w:r>
        <w:rPr>
          <w:b/>
          <w:bCs/>
        </w:rPr>
        <w:t xml:space="preserve">davranış aynı, binary farklı</w:t>
      </w:r>
      <w:r>
        <w:t xml:space="preserve">.</w:t>
      </w:r>
    </w:p>
    <w:p>
      <w:pPr>
        <w:pStyle w:val="BlockText"/>
      </w:pPr>
      <w:r>
        <w:rPr>
          <w:b/>
          <w:bCs/>
        </w:rPr>
        <w:t xml:space="preserve">Bu haftanın sonunda şunları yapabileceksiniz</w:t>
      </w:r>
    </w:p>
    <w:p>
      <w:pPr>
        <w:pStyle w:val="Compact"/>
        <w:numPr>
          <w:ilvl w:val="0"/>
          <w:numId w:val="1001"/>
        </w:numPr>
      </w:pPr>
      <w:r>
        <w:rPr>
          <w:b/>
          <w:bCs/>
        </w:rPr>
        <w:t xml:space="preserve">Kod gizlemeyi</w:t>
      </w:r>
      <w:r>
        <w:t xml:space="preserve"> </w:t>
      </w:r>
      <w:r>
        <w:t xml:space="preserve">(obfuscation) bir güvenlik</w:t>
      </w:r>
      <w:r>
        <w:t xml:space="preserve"> </w:t>
      </w:r>
      <w:r>
        <w:rPr>
          <w:b/>
          <w:bCs/>
        </w:rPr>
        <w:t xml:space="preserve">kuralı/karşı önlemi</w:t>
      </w:r>
      <w:r>
        <w:t xml:space="preserve"> </w:t>
      </w:r>
      <w:r>
        <w:t xml:space="preserve">olarak tanımlamak; her tekniği</w:t>
      </w:r>
      <w:r>
        <w:t xml:space="preserve"> </w:t>
      </w:r>
      <w:r>
        <w:t xml:space="preserve">“neyi korur,</w:t>
      </w:r>
      <w:r>
        <w:t xml:space="preserve"> </w:t>
      </w:r>
      <w:r>
        <w:t xml:space="preserve">hangi gereksinimi karşılar, maliyeti nedir, sınırı nedir”</w:t>
      </w:r>
      <w:r>
        <w:t xml:space="preserve"> </w:t>
      </w:r>
      <w:r>
        <w:t xml:space="preserve">biçiminde yazmak.</w:t>
      </w:r>
    </w:p>
    <w:p>
      <w:pPr>
        <w:pStyle w:val="Compact"/>
        <w:numPr>
          <w:ilvl w:val="0"/>
          <w:numId w:val="1001"/>
        </w:numPr>
      </w:pPr>
      <w:r>
        <w:t xml:space="preserve">Gizleme</w:t>
      </w:r>
      <w:r>
        <w:t xml:space="preserve"> </w:t>
      </w:r>
      <w:r>
        <w:rPr>
          <w:b/>
          <w:bCs/>
        </w:rPr>
        <w:t xml:space="preserve">taksonomisini</w:t>
      </w:r>
      <w:r>
        <w:t xml:space="preserve"> </w:t>
      </w:r>
      <w:r>
        <w:t xml:space="preserve">(düzen, veri, kontrol akışı, önleyici, sanallaştırma) ve</w:t>
      </w:r>
      <w:r>
        <w:t xml:space="preserve"> </w:t>
      </w:r>
      <w:r>
        <w:rPr>
          <w:b/>
          <w:bCs/>
        </w:rPr>
        <w:t xml:space="preserve">beyaz kutu / MATE</w:t>
      </w:r>
      <w:r>
        <w:t xml:space="preserve"> </w:t>
      </w:r>
      <w:r>
        <w:t xml:space="preserve">(uçtaki saldırgan) tehdit modelini açıklamak.</w:t>
      </w:r>
    </w:p>
    <w:p>
      <w:pPr>
        <w:pStyle w:val="Compact"/>
        <w:numPr>
          <w:ilvl w:val="0"/>
          <w:numId w:val="1001"/>
        </w:numPr>
      </w:pPr>
      <w:r>
        <w:t xml:space="preserve">İleri</w:t>
      </w:r>
      <w:r>
        <w:t xml:space="preserve"> </w:t>
      </w:r>
      <w:r>
        <w:rPr>
          <w:b/>
          <w:bCs/>
        </w:rPr>
        <w:t xml:space="preserve">kontrol akışı</w:t>
      </w:r>
      <w:r>
        <w:t xml:space="preserve"> </w:t>
      </w:r>
      <w:r>
        <w:t xml:space="preserve">ve</w:t>
      </w:r>
      <w:r>
        <w:t xml:space="preserve"> </w:t>
      </w:r>
      <w:r>
        <w:rPr>
          <w:b/>
          <w:bCs/>
        </w:rPr>
        <w:t xml:space="preserve">veri</w:t>
      </w:r>
      <w:r>
        <w:t xml:space="preserve"> </w:t>
      </w:r>
      <w:r>
        <w:t xml:space="preserve">gizleme kurallarını (opak yüklemler ve döngüler, aritmetik kodlama, sahte</w:t>
      </w:r>
      <w:r>
        <w:t xml:space="preserve"> </w:t>
      </w:r>
      <w:r>
        <w:t xml:space="preserve">işlemler ve ölü dallar, kontrol akışı düzleştirme, rastgele çıkış, dize ve sabit kodlama) kavram düzeyinde</w:t>
      </w:r>
      <w:r>
        <w:t xml:space="preserve"> </w:t>
      </w:r>
      <w:r>
        <w:t xml:space="preserve">çözümlemek.</w:t>
      </w:r>
    </w:p>
    <w:p>
      <w:pPr>
        <w:pStyle w:val="Compact"/>
        <w:numPr>
          <w:ilvl w:val="0"/>
          <w:numId w:val="1001"/>
        </w:numPr>
      </w:pPr>
      <w:r>
        <w:rPr>
          <w:b/>
          <w:bCs/>
        </w:rPr>
        <w:t xml:space="preserve">Çeşitlendirmenin</w:t>
      </w:r>
      <w:r>
        <w:t xml:space="preserve"> </w:t>
      </w:r>
      <w:r>
        <w:t xml:space="preserve">(diversification) neden bir bütünsel dayanıklılık kuralı olduğunu;</w:t>
      </w:r>
      <w:r>
        <w:t xml:space="preserve"> </w:t>
      </w:r>
      <w:r>
        <w:rPr>
          <w:b/>
          <w:bCs/>
        </w:rPr>
        <w:t xml:space="preserve">sanallaştırma tabanlı</w:t>
      </w:r>
      <w:r>
        <w:t xml:space="preserve">,</w:t>
      </w:r>
      <w:r>
        <w:t xml:space="preserve"> </w:t>
      </w:r>
      <w:r>
        <w:rPr>
          <w:b/>
          <w:bCs/>
        </w:rPr>
        <w:t xml:space="preserve">derleyici tabanlı</w:t>
      </w:r>
      <w:r>
        <w:t xml:space="preserve"> </w:t>
      </w:r>
      <w:r>
        <w:t xml:space="preserve">ve</w:t>
      </w:r>
      <w:r>
        <w:t xml:space="preserve"> </w:t>
      </w:r>
      <w:r>
        <w:rPr>
          <w:b/>
          <w:bCs/>
        </w:rPr>
        <w:t xml:space="preserve">dinamik</w:t>
      </w:r>
      <w:r>
        <w:t xml:space="preserve"> </w:t>
      </w:r>
      <w:r>
        <w:t xml:space="preserve">gizlemenin ne kazandırıp ne pahasına geldiğini anlatmak.</w:t>
      </w:r>
    </w:p>
    <w:p>
      <w:pPr>
        <w:pStyle w:val="Compact"/>
        <w:numPr>
          <w:ilvl w:val="0"/>
          <w:numId w:val="1001"/>
        </w:numPr>
      </w:pPr>
      <w:r>
        <w:t xml:space="preserve">Gizlemenin</w:t>
      </w:r>
      <w:r>
        <w:t xml:space="preserve"> </w:t>
      </w:r>
      <w:r>
        <w:rPr>
          <w:b/>
          <w:bCs/>
        </w:rPr>
        <w:t xml:space="preserve">etkinliğini ölçmek</w:t>
      </w:r>
      <w:r>
        <w:t xml:space="preserve">: güç, dayanıklılık, gizlilik ve maliyet ölçütleriyle bir koruma kararını</w:t>
      </w:r>
      <w:r>
        <w:t xml:space="preserve"> </w:t>
      </w:r>
      <w:r>
        <w:t xml:space="preserve">gerekçelendirmek ve kendi projenizin S9 bölümü için bir</w:t>
      </w:r>
      <w:r>
        <w:t xml:space="preserve"> </w:t>
      </w:r>
      <w:r>
        <w:rPr>
          <w:b/>
          <w:bCs/>
        </w:rPr>
        <w:t xml:space="preserve">koruma tablosu</w:t>
      </w:r>
      <w:r>
        <w:t xml:space="preserve"> </w:t>
      </w:r>
      <w:r>
        <w:t xml:space="preserve">yazmak.</w:t>
      </w:r>
    </w:p>
    <w:p>
      <w:pPr>
        <w:pStyle w:val="BlockText"/>
      </w:pPr>
      <w:r>
        <w:rPr>
          <w:b/>
          <w:bCs/>
        </w:rPr>
        <w:t xml:space="preserve">Ders akışı (öğretim üyesi için zaman planı)</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Zaman</w:t>
            </w:r>
          </w:p>
        </w:tc>
        <w:tc>
          <w:tcPr/>
          <w:p>
            <w:pPr>
              <w:pStyle w:val="Compact"/>
            </w:pPr>
            <w:r>
              <w:t xml:space="preserve">Bölüm</w:t>
            </w:r>
          </w:p>
        </w:tc>
        <w:tc>
          <w:tcPr/>
          <w:p>
            <w:pPr>
              <w:pStyle w:val="Compact"/>
            </w:pPr>
            <w:r>
              <w:t xml:space="preserve">Ne yapılıyor</w:t>
            </w:r>
          </w:p>
        </w:tc>
      </w:tr>
      <w:tr>
        <w:tc>
          <w:tcPr/>
          <w:p>
            <w:pPr>
              <w:pStyle w:val="Compact"/>
            </w:pPr>
            <w:r>
              <w:t xml:space="preserve">0:00–0:20</w:t>
            </w:r>
          </w:p>
        </w:tc>
        <w:tc>
          <w:tcPr/>
          <w:p>
            <w:pPr>
              <w:pStyle w:val="Compact"/>
            </w:pPr>
            <w:r>
              <w:t xml:space="preserve">1</w:t>
            </w:r>
          </w:p>
        </w:tc>
        <w:tc>
          <w:tcPr/>
          <w:p>
            <w:pPr>
              <w:pStyle w:val="Compact"/>
            </w:pPr>
            <w:r>
              <w:t xml:space="preserve">Gizleme neden bir kural? Beyaz kutu / MATE tehdit modeli, gizlemenin verdiği ve vermediği</w:t>
            </w:r>
          </w:p>
        </w:tc>
      </w:tr>
      <w:tr>
        <w:tc>
          <w:tcPr/>
          <w:p>
            <w:pPr>
              <w:pStyle w:val="Compact"/>
            </w:pPr>
            <w:r>
              <w:t xml:space="preserve">0:20–0:45</w:t>
            </w:r>
          </w:p>
        </w:tc>
        <w:tc>
          <w:tcPr/>
          <w:p>
            <w:pPr>
              <w:pStyle w:val="Compact"/>
            </w:pPr>
            <w:r>
              <w:t xml:space="preserve">2</w:t>
            </w:r>
          </w:p>
        </w:tc>
        <w:tc>
          <w:tcPr/>
          <w:p>
            <w:pPr>
              <w:pStyle w:val="Compact"/>
            </w:pPr>
            <w:r>
              <w:t xml:space="preserve">Gizleme taksonomisi ve</w:t>
            </w:r>
            <w:r>
              <w:t xml:space="preserve"> </w:t>
            </w:r>
            <w:r>
              <w:t xml:space="preserve">“koruma kuralı”</w:t>
            </w:r>
            <w:r>
              <w:t xml:space="preserve"> </w:t>
            </w:r>
            <w:r>
              <w:t xml:space="preserve">şablonu (neyi korur / gereksinim / maliyet / sınır)</w:t>
            </w:r>
          </w:p>
        </w:tc>
      </w:tr>
      <w:tr>
        <w:tc>
          <w:tcPr/>
          <w:p>
            <w:pPr>
              <w:pStyle w:val="Compact"/>
            </w:pPr>
            <w:r>
              <w:t xml:space="preserve">0:45–0:50</w:t>
            </w:r>
          </w:p>
        </w:tc>
        <w:tc>
          <w:tcPr/>
          <w:p>
            <w:pPr>
              <w:pStyle w:val="Compact"/>
            </w:pPr>
            <w:r>
              <w:t xml:space="preserve">Ara</w:t>
            </w:r>
          </w:p>
        </w:tc>
        <w:tc>
          <w:tcPr/>
          <w:p>
            <w:pPr>
              <w:pStyle w:val="Compact"/>
            </w:pPr>
          </w:p>
        </w:tc>
      </w:tr>
      <w:tr>
        <w:tc>
          <w:tcPr/>
          <w:p>
            <w:pPr>
              <w:pStyle w:val="Compact"/>
            </w:pPr>
            <w:r>
              <w:t xml:space="preserve">0:50–1:35</w:t>
            </w:r>
          </w:p>
        </w:tc>
        <w:tc>
          <w:tcPr/>
          <w:p>
            <w:pPr>
              <w:pStyle w:val="Compact"/>
            </w:pPr>
            <w:r>
              <w:t xml:space="preserve">3</w:t>
            </w:r>
          </w:p>
        </w:tc>
        <w:tc>
          <w:tcPr/>
          <w:p>
            <w:pPr>
              <w:pStyle w:val="Compact"/>
            </w:pPr>
            <w:r>
              <w:t xml:space="preserve">Kontrol akışı kuralları: opak yüklem ve döngü, aritmetik kodlama, sahte işlem/ölü dal, düzleştirme, rastgele çıkış</w:t>
            </w:r>
          </w:p>
        </w:tc>
      </w:tr>
      <w:tr>
        <w:tc>
          <w:tcPr/>
          <w:p>
            <w:pPr>
              <w:pStyle w:val="Compact"/>
            </w:pPr>
            <w:r>
              <w:t xml:space="preserve">1:35–1:40</w:t>
            </w:r>
          </w:p>
        </w:tc>
        <w:tc>
          <w:tcPr/>
          <w:p>
            <w:pPr>
              <w:pStyle w:val="Compact"/>
            </w:pPr>
            <w:r>
              <w:t xml:space="preserve">Ara</w:t>
            </w:r>
          </w:p>
        </w:tc>
        <w:tc>
          <w:tcPr/>
          <w:p>
            <w:pPr>
              <w:pStyle w:val="Compact"/>
            </w:pPr>
          </w:p>
        </w:tc>
      </w:tr>
      <w:tr>
        <w:tc>
          <w:tcPr/>
          <w:p>
            <w:pPr>
              <w:pStyle w:val="Compact"/>
            </w:pPr>
            <w:r>
              <w:t xml:space="preserve">1:40–2:10</w:t>
            </w:r>
          </w:p>
        </w:tc>
        <w:tc>
          <w:tcPr/>
          <w:p>
            <w:pPr>
              <w:pStyle w:val="Compact"/>
            </w:pPr>
            <w:r>
              <w:t xml:space="preserve">4</w:t>
            </w:r>
          </w:p>
        </w:tc>
        <w:tc>
          <w:tcPr/>
          <w:p>
            <w:pPr>
              <w:pStyle w:val="Compact"/>
            </w:pPr>
            <w:r>
              <w:t xml:space="preserve">Veri kuralları: dize/sabit kodlama, değişken bölme/birleştirme; sanallaştırma, derleyici tabanlı, dinamik gizleme (kavram)</w:t>
            </w:r>
          </w:p>
        </w:tc>
      </w:tr>
      <w:tr>
        <w:tc>
          <w:tcPr/>
          <w:p>
            <w:pPr>
              <w:pStyle w:val="Compact"/>
            </w:pPr>
            <w:r>
              <w:t xml:space="preserve">2:10–2:40</w:t>
            </w:r>
          </w:p>
        </w:tc>
        <w:tc>
          <w:tcPr/>
          <w:p>
            <w:pPr>
              <w:pStyle w:val="Compact"/>
            </w:pPr>
            <w:r>
              <w:t xml:space="preserve">5</w:t>
            </w:r>
          </w:p>
        </w:tc>
        <w:tc>
          <w:tcPr/>
          <w:p>
            <w:pPr>
              <w:pStyle w:val="Compact"/>
            </w:pPr>
            <w:r>
              <w:t xml:space="preserve">Çeşitlendirme; gizlemenin ölçülmesi (güç, dayanıklılık, gizlilik, maliyet); deobfuscation ve dayanıklılık</w:t>
            </w:r>
          </w:p>
        </w:tc>
      </w:tr>
      <w:tr>
        <w:tc>
          <w:tcPr/>
          <w:p>
            <w:pPr>
              <w:pStyle w:val="Compact"/>
            </w:pPr>
            <w:r>
              <w:t xml:space="preserve">2:40–3:00</w:t>
            </w:r>
          </w:p>
        </w:tc>
        <w:tc>
          <w:tcPr/>
          <w:p>
            <w:pPr>
              <w:pStyle w:val="Compact"/>
            </w:pPr>
            <w:r>
              <w:t xml:space="preserve">6+</w:t>
            </w:r>
          </w:p>
        </w:tc>
        <w:tc>
          <w:tcPr/>
          <w:p>
            <w:pPr>
              <w:pStyle w:val="Compact"/>
            </w:pPr>
            <w:r>
              <w:t xml:space="preserve">Katmanlı savunmada yeri; proje S9; kendini sınama</w:t>
            </w:r>
          </w:p>
        </w:tc>
      </w:tr>
    </w:tbl>
    <w:p>
      <w:pPr>
        <w:pStyle w:val="BlockText"/>
      </w:pPr>
      <w:r>
        <w:rPr>
          <w:b/>
          <w:bCs/>
        </w:rPr>
        <w:t xml:space="preserve">Bu haftanın kaynakları hakkında</w:t>
      </w:r>
    </w:p>
    <w:p>
      <w:pPr>
        <w:pStyle w:val="BlockText"/>
      </w:pPr>
      <w:r>
        <w:t xml:space="preserve">Bu hafta iki ana kaynağa dayanır: (1)</w:t>
      </w:r>
      <w:r>
        <w:t xml:space="preserve"> </w:t>
      </w:r>
      <w:r>
        <w:rPr>
          <w:b/>
          <w:bCs/>
        </w:rPr>
        <w:t xml:space="preserve">güvenli programlama teknik kılavuzu</w:t>
      </w:r>
      <w:r>
        <w:t xml:space="preserve"> </w:t>
      </w:r>
      <w:r>
        <w:t xml:space="preserve">— sertifikasyondan geçmiş bir mobil</w:t>
      </w:r>
      <w:r>
        <w:t xml:space="preserve"> </w:t>
      </w:r>
      <w:r>
        <w:t xml:space="preserve">ödeme kütüphanesinin</w:t>
      </w:r>
      <w:r>
        <w:t xml:space="preserve"> </w:t>
      </w:r>
      <w:r>
        <w:rPr>
          <w:b/>
          <w:bCs/>
        </w:rPr>
        <w:t xml:space="preserve">kod sağlamlaştırma (hardening) karşı önlemlerini</w:t>
      </w:r>
      <w:r>
        <w:t xml:space="preserve"> </w:t>
      </w:r>
      <w:r>
        <w:t xml:space="preserve">“açıklama / uygulama / sınır”</w:t>
      </w:r>
      <w:r>
        <w:t xml:space="preserve"> </w:t>
      </w:r>
      <w:r>
        <w:t xml:space="preserve">biçiminde listeler; (2)</w:t>
      </w:r>
      <w:r>
        <w:t xml:space="preserve"> </w:t>
      </w:r>
      <w:r>
        <w:rPr>
          <w:b/>
          <w:bCs/>
        </w:rPr>
        <w:t xml:space="preserve">Secure Programming Cookbook</w:t>
      </w:r>
      <w:r>
        <w:t xml:space="preserve"> </w:t>
      </w:r>
      <w:r>
        <w:t xml:space="preserve">(Viega &amp; Messier), Bölüm 12</w:t>
      </w:r>
      <w:r>
        <w:t xml:space="preserve"> </w:t>
      </w:r>
      <w:r>
        <w:t xml:space="preserve">“Anti-Tampering”</w:t>
      </w:r>
      <w:r>
        <w:t xml:space="preserve">. Kılavuzdaki karşı önlemler burada</w:t>
      </w:r>
      <w:r>
        <w:t xml:space="preserve"> </w:t>
      </w:r>
      <w:r>
        <w:rPr>
          <w:b/>
          <w:bCs/>
        </w:rPr>
        <w:t xml:space="preserve">kurallar</w:t>
      </w:r>
      <w:r>
        <w:t xml:space="preserve"> </w:t>
      </w:r>
      <w:r>
        <w:t xml:space="preserve">olarak, üründen ve gerçek değerlerden arındırılmış biçimde verilir; bütün kod ve değerler</w:t>
      </w:r>
      <w:r>
        <w:t xml:space="preserve"> </w:t>
      </w:r>
      <w:r>
        <w:rPr>
          <w:b/>
          <w:bCs/>
        </w:rPr>
        <w:t xml:space="preserve">sentetiktir</w:t>
      </w:r>
      <w:r>
        <w:t xml:space="preserve">. 4. hafta bu tekniklere giriş yaptı (sembol/dize gizleme, düzleştirmeye giriş); bu hafta aynı</w:t>
      </w:r>
      <w:r>
        <w:t xml:space="preserve"> </w:t>
      </w:r>
      <w:r>
        <w:t xml:space="preserve">teknikleri</w:t>
      </w:r>
      <w:r>
        <w:t xml:space="preserve"> </w:t>
      </w:r>
      <w:r>
        <w:rPr>
          <w:b/>
          <w:bCs/>
        </w:rPr>
        <w:t xml:space="preserve">ileri düzeyde</w:t>
      </w:r>
      <w:r>
        <w:t xml:space="preserve"> </w:t>
      </w:r>
      <w:r>
        <w:t xml:space="preserve">ele alır ve</w:t>
      </w:r>
      <w:r>
        <w:t xml:space="preserve"> </w:t>
      </w:r>
      <w:r>
        <w:rPr>
          <w:b/>
          <w:bCs/>
        </w:rPr>
        <w:t xml:space="preserve">nasıl ölçüleceğini</w:t>
      </w:r>
      <w:r>
        <w:t xml:space="preserve"> </w:t>
      </w:r>
      <w:r>
        <w:t xml:space="preserve">ekler.</w:t>
      </w:r>
      <w:r>
        <w:t xml:space="preserve"> </w:t>
      </w:r>
      <w:hyperlink r:id="rId23">
        <w:r>
          <w:rPr>
            <w:rStyle w:val="Hyperlink"/>
          </w:rPr>
          <w:t xml:space="preserve">14. hafta</w:t>
        </w:r>
      </w:hyperlink>
      <w:r>
        <w:t xml:space="preserve"> </w:t>
      </w:r>
      <w:r>
        <w:t xml:space="preserve">bunların</w:t>
      </w:r>
      <w:r>
        <w:t xml:space="preserve"> </w:t>
      </w:r>
      <w:r>
        <w:rPr>
          <w:b/>
          <w:bCs/>
        </w:rPr>
        <w:t xml:space="preserve">otomatik</w:t>
      </w:r>
      <w:r>
        <w:t xml:space="preserve"> </w:t>
      </w:r>
      <w:r>
        <w:t xml:space="preserve">karşılığını</w:t>
      </w:r>
      <w:r>
        <w:t xml:space="preserve"> </w:t>
      </w:r>
      <w:r>
        <w:t xml:space="preserve">(Tigress) gösterir.</w:t>
      </w:r>
    </w:p>
    <w:p>
      <w:r>
        <w:pict>
          <v:rect style="width:0;height:1.5pt" o:hralign="center" o:hrstd="t" o:hr="t"/>
        </w:pict>
      </w:r>
    </w:p>
    <w:bookmarkStart w:id="50" w:name="başlamadan-önce"/>
    <w:p>
      <w:pPr>
        <w:pStyle w:val="Heading2"/>
      </w:pPr>
      <w:r>
        <w:t xml:space="preserve">0. Başlamadan önce</w:t>
      </w:r>
    </w:p>
    <w:p>
      <w:pPr>
        <w:pStyle w:val="FirstParagraph"/>
      </w:pPr>
      <w:r>
        <w:t xml:space="preserve">Bu bölüm haftaya hazırlık içindir. Önce bu haftanın dayandığı önceki konuları kısaca hatırlatır; sonra bu haftanın</w:t>
      </w:r>
      <w:r>
        <w:t xml:space="preserve"> </w:t>
      </w:r>
      <w:r>
        <w:t xml:space="preserve">kavramlarını birer cümleyle tanımlayıp her birini ayrıntılı anlatıldığı bölüme bağlar. Önceki haftalarda görülmemiş</w:t>
      </w:r>
      <w:r>
        <w:t xml:space="preserve"> </w:t>
      </w:r>
      <w:r>
        <w:t xml:space="preserve">temel bilgiler ise</w:t>
      </w:r>
      <w:r>
        <w:t xml:space="preserve"> </w:t>
      </w:r>
      <w:r>
        <w:t xml:space="preserve">“Ön bilgi”</w:t>
      </w:r>
      <w:r>
        <w:t xml:space="preserve"> </w:t>
      </w:r>
      <w:r>
        <w:t xml:space="preserve">başlıkları altında sıfırdan anlatılır.</w:t>
      </w:r>
    </w:p>
    <w:bookmarkStart w:id="32" w:name="önceki-haftalardan-gelenler"/>
    <w:p>
      <w:pPr>
        <w:pStyle w:val="Heading3"/>
      </w:pPr>
      <w:r>
        <w:t xml:space="preserve">Önceki haftalardan gelenler</w:t>
      </w:r>
    </w:p>
    <w:p>
      <w:pPr>
        <w:pStyle w:val="Compact"/>
        <w:numPr>
          <w:ilvl w:val="0"/>
          <w:numId w:val="1002"/>
        </w:numPr>
      </w:pPr>
      <w:r>
        <w:rPr>
          <w:b/>
          <w:bCs/>
        </w:rPr>
        <w:t xml:space="preserve">Beyaz kutu / MATE saldırgan modeli</w:t>
      </w:r>
      <w:r>
        <w:t xml:space="preserve"> </w:t>
      </w:r>
      <w:r>
        <w:t xml:space="preserve">— cihazı elinde tutan kullanıcının aynı zamanda saldırgan olduğu, belleği</w:t>
      </w:r>
      <w:r>
        <w:t xml:space="preserve"> </w:t>
      </w:r>
      <w:r>
        <w:t xml:space="preserve">okuyup hata ayıklayıcı bağlayabildiği tehdit modeli</w:t>
      </w:r>
      <w:r>
        <w:t xml:space="preserve"> </w:t>
      </w:r>
      <w:r>
        <w:t xml:space="preserve">(</w:t>
      </w:r>
      <w:hyperlink r:id="rId24">
        <w:r>
          <w:rPr>
            <w:rStyle w:val="Hyperlink"/>
          </w:rPr>
          <w:t xml:space="preserve">Hafta 1, §3</w:t>
        </w:r>
      </w:hyperlink>
      <w:r>
        <w:t xml:space="preserve">). Bu hafta §1’de bu modeli</w:t>
      </w:r>
      <w:r>
        <w:t xml:space="preserve"> </w:t>
      </w:r>
      <w:r>
        <w:rPr>
          <w:b/>
          <w:bCs/>
        </w:rPr>
        <w:t xml:space="preserve">MATE</w:t>
      </w:r>
      <w:r>
        <w:t xml:space="preserve"> </w:t>
      </w:r>
      <w:r>
        <w:t xml:space="preserve">(Man-At-The-End) adıyla kod gizlemenin motivasyonu olarak yeniden kullanıyoruz.</w:t>
      </w:r>
    </w:p>
    <w:p>
      <w:pPr>
        <w:pStyle w:val="Compact"/>
        <w:numPr>
          <w:ilvl w:val="0"/>
          <w:numId w:val="1002"/>
        </w:numPr>
      </w:pPr>
      <w:r>
        <w:rPr>
          <w:b/>
          <w:bCs/>
        </w:rPr>
        <w:t xml:space="preserve">Hata ayıklayıcı (debugger)</w:t>
      </w:r>
      <w:r>
        <w:t xml:space="preserve"> </w:t>
      </w:r>
      <w:r>
        <w:t xml:space="preserve">— programı adım adım çalıştıran, değişkenleri gösteren araç (gdb, lldb); bir hata</w:t>
      </w:r>
      <w:r>
        <w:t xml:space="preserve"> </w:t>
      </w:r>
      <w:r>
        <w:t xml:space="preserve">ayıklayıcının bağlı olup olmadığını çalışma anında denetlemeyi RASP bağlamında görmüştük</w:t>
      </w:r>
      <w:r>
        <w:t xml:space="preserve"> </w:t>
      </w:r>
      <w:r>
        <w:t xml:space="preserve">(</w:t>
      </w:r>
      <w:hyperlink r:id="rId25">
        <w:r>
          <w:rPr>
            <w:rStyle w:val="Hyperlink"/>
          </w:rPr>
          <w:t xml:space="preserve">Hafta 6, §4</w:t>
        </w:r>
      </w:hyperlink>
      <w:r>
        <w:t xml:space="preserve">). Bu hafta MATE saldırganının</w:t>
      </w:r>
      <w:r>
        <w:t xml:space="preserve"> </w:t>
      </w:r>
      <w:r>
        <w:t xml:space="preserve">araçlarından biri olarak §1’de kısaca geçiyor.</w:t>
      </w:r>
    </w:p>
    <w:p>
      <w:pPr>
        <w:pStyle w:val="Compact"/>
        <w:numPr>
          <w:ilvl w:val="0"/>
          <w:numId w:val="1002"/>
        </w:numPr>
      </w:pPr>
      <w:r>
        <w:rPr>
          <w:b/>
          <w:bCs/>
        </w:rPr>
        <w:t xml:space="preserve">Entropi (rastgelelik)</w:t>
      </w:r>
      <w:r>
        <w:t xml:space="preserve"> </w:t>
      </w:r>
      <w:r>
        <w:t xml:space="preserve">— bir verinin baytlarının ne kadar düzensiz/öngörülemez göründüğünün ölçüsü; H2’de</w:t>
      </w:r>
      <w:r>
        <w:t xml:space="preserve"> </w:t>
      </w:r>
      <w:r>
        <w:t xml:space="preserve">şifreli/paketli içerik tespitinde</w:t>
      </w:r>
      <w:r>
        <w:t xml:space="preserve"> </w:t>
      </w:r>
      <w:r>
        <w:t xml:space="preserve">(</w:t>
      </w:r>
      <w:hyperlink r:id="rId26">
        <w:r>
          <w:rPr>
            <w:rStyle w:val="Hyperlink"/>
          </w:rPr>
          <w:t xml:space="preserve">Hafta 2, §6</w:t>
        </w:r>
      </w:hyperlink>
      <w:r>
        <w:t xml:space="preserve">), H3’te</w:t>
      </w:r>
      <w:r>
        <w:t xml:space="preserve"> </w:t>
      </w:r>
      <w:r>
        <w:t xml:space="preserve">rastgele sayı üretiminin temelinde</w:t>
      </w:r>
      <w:r>
        <w:t xml:space="preserve"> </w:t>
      </w:r>
      <w:r>
        <w:t xml:space="preserve">(</w:t>
      </w:r>
      <w:hyperlink r:id="rId27">
        <w:r>
          <w:rPr>
            <w:rStyle w:val="Hyperlink"/>
          </w:rPr>
          <w:t xml:space="preserve">Hafta 3, §3</w:t>
        </w:r>
      </w:hyperlink>
      <w:r>
        <w:t xml:space="preserve">) gördük. Bu hafta</w:t>
      </w:r>
      <w:r>
        <w:t xml:space="preserve"> </w:t>
      </w:r>
      <w:r>
        <w:t xml:space="preserve">aynı ölçütü, bir saldırganın binary dosyada yüksek entropili blokları (anahtar, şifreli veri) ayırt etmesi</w:t>
      </w:r>
      <w:r>
        <w:t xml:space="preserve"> </w:t>
      </w:r>
      <w:r>
        <w:t xml:space="preserve">bağlamında sayısal bir örnekle derinleştiriyoruz (aşağıdaki</w:t>
      </w:r>
      <w:r>
        <w:t xml:space="preserve"> </w:t>
      </w:r>
      <w:r>
        <w:t xml:space="preserve">“Ön bilgi”</w:t>
      </w:r>
      <w:r>
        <w:t xml:space="preserve">).</w:t>
      </w:r>
    </w:p>
    <w:p>
      <w:pPr>
        <w:pStyle w:val="Compact"/>
        <w:numPr>
          <w:ilvl w:val="0"/>
          <w:numId w:val="1002"/>
        </w:numPr>
      </w:pPr>
      <w:r>
        <w:rPr>
          <w:b/>
          <w:bCs/>
        </w:rPr>
        <w:t xml:space="preserve">Derleme bayrağı,</w:t>
      </w:r>
      <w:r>
        <w:rPr>
          <w:b/>
          <w:bCs/>
        </w:rPr>
        <w:t xml:space="preserve"> </w:t>
      </w:r>
      <w:r>
        <w:rPr>
          <w:rStyle w:val="VerbatimChar"/>
          <w:b/>
          <w:bCs/>
        </w:rPr>
        <w:t xml:space="preserve">strings</w:t>
      </w:r>
      <w:r>
        <w:rPr>
          <w:b/>
          <w:bCs/>
        </w:rPr>
        <w:t xml:space="preserve"> </w:t>
      </w:r>
      <w:r>
        <w:rPr>
          <w:b/>
          <w:bCs/>
        </w:rPr>
        <w:t xml:space="preserve">ve sembol tablosu</w:t>
      </w:r>
      <w:r>
        <w:t xml:space="preserve"> </w:t>
      </w:r>
      <w:r>
        <w:t xml:space="preserve">— derleyiciye verilen seçenekler (</w:t>
      </w:r>
      <w:r>
        <w:rPr>
          <w:rStyle w:val="VerbatimChar"/>
        </w:rPr>
        <w:t xml:space="preserve">-O2</w:t>
      </w:r>
      <w:r>
        <w:t xml:space="preserve">,</w:t>
      </w:r>
      <w:r>
        <w:t xml:space="preserve"> </w:t>
      </w:r>
      <w:r>
        <w:rPr>
          <w:rStyle w:val="VerbatimChar"/>
        </w:rPr>
        <w:t xml:space="preserve">-Wall</w:t>
      </w:r>
      <w:r>
        <w:t xml:space="preserve">,</w:t>
      </w:r>
      <w:r>
        <w:t xml:space="preserve"> </w:t>
      </w:r>
      <w:r>
        <w:rPr>
          <w:rStyle w:val="VerbatimChar"/>
        </w:rPr>
        <w:t xml:space="preserve">-DGUNLUK_ACIK</w:t>
      </w:r>
      <w:r>
        <w:t xml:space="preserve">; aynı kaynak bayrağa göre günlüklü ya da</w:t>
      </w:r>
      <w:r>
        <w:t xml:space="preserve"> </w:t>
      </w:r>
      <w:r>
        <w:t xml:space="preserve">günlüksüz derlenebilir) ve bir binary</w:t>
      </w:r>
      <w:r>
        <w:t xml:space="preserve"> </w:t>
      </w:r>
      <w:r>
        <w:t xml:space="preserve">dosyanın okunabilir metinlerini/isim listesini gösteren araçlar; H4’te bunları ilk kez tanımlamış, gizlemenin</w:t>
      </w:r>
      <w:r>
        <w:t xml:space="preserve"> </w:t>
      </w:r>
      <w:r>
        <w:t xml:space="preserve">giriş seviyesindeki adımlarını görmüştük</w:t>
      </w:r>
      <w:r>
        <w:t xml:space="preserve"> </w:t>
      </w:r>
      <w:r>
        <w:t xml:space="preserve">(</w:t>
      </w:r>
      <w:hyperlink r:id="rId28">
        <w:r>
          <w:rPr>
            <w:rStyle w:val="Hyperlink"/>
          </w:rPr>
          <w:t xml:space="preserve">Hafta 4, §15</w:t>
        </w:r>
      </w:hyperlink>
      <w:r>
        <w:t xml:space="preserve">). Bu hafta K-06/K-07 aynı ipuçlarını</w:t>
      </w:r>
      <w:r>
        <w:t xml:space="preserve"> </w:t>
      </w:r>
      <w:r>
        <w:t xml:space="preserve">daha ileri düzeyde kapatıyor.</w:t>
      </w:r>
    </w:p>
    <w:p>
      <w:pPr>
        <w:pStyle w:val="Compact"/>
        <w:numPr>
          <w:ilvl w:val="0"/>
          <w:numId w:val="1002"/>
        </w:numPr>
      </w:pPr>
      <w:r>
        <w:rPr>
          <w:b/>
          <w:bCs/>
        </w:rPr>
        <w:t xml:space="preserve">Tersine derleme</w:t>
      </w:r>
      <w:r>
        <w:t xml:space="preserve"> </w:t>
      </w:r>
      <w:r>
        <w:t xml:space="preserve">— bir binary/bayt kodunu geri, okunabilir bir koda yaklaştırma işlemi; H5’te JVM bayt kodu</w:t>
      </w:r>
      <w:r>
        <w:t xml:space="preserve"> </w:t>
      </w:r>
      <w:r>
        <w:t xml:space="preserve">üzerinde gördük (</w:t>
      </w:r>
      <w:hyperlink r:id="rId29">
        <w:r>
          <w:rPr>
            <w:rStyle w:val="Hyperlink"/>
          </w:rPr>
          <w:t xml:space="preserve">Hafta 5, §10</w:t>
        </w:r>
      </w:hyperlink>
      <w:r>
        <w:t xml:space="preserve">). Bu hafta aynı</w:t>
      </w:r>
      <w:r>
        <w:t xml:space="preserve"> </w:t>
      </w:r>
      <w:r>
        <w:t xml:space="preserve">fikri native (C/C++) binary dosyalar ve Ghidra/IDA gibi araçlarla genişletiyoruz.</w:t>
      </w:r>
    </w:p>
    <w:p>
      <w:pPr>
        <w:pStyle w:val="Compact"/>
        <w:numPr>
          <w:ilvl w:val="0"/>
          <w:numId w:val="1002"/>
        </w:numPr>
      </w:pPr>
      <w:r>
        <w:rPr>
          <w:b/>
          <w:bCs/>
        </w:rPr>
        <w:t xml:space="preserve">XOR</w:t>
      </w:r>
      <w:r>
        <w:t xml:space="preserve"> </w:t>
      </w:r>
      <w:r>
        <w:t xml:space="preserve">— iki bit farklıysa 1, aynıysa 0 veren işlem;</w:t>
      </w:r>
      <w:r>
        <w:t xml:space="preserve"> </w:t>
      </w:r>
      <w:r>
        <w:rPr>
          <w:rStyle w:val="VerbatimChar"/>
        </w:rPr>
        <w:t xml:space="preserve">a^b^b=a</w:t>
      </w:r>
      <w:r>
        <w:t xml:space="preserve"> </w:t>
      </w:r>
      <w:r>
        <w:t xml:space="preserve">özelliği sayesinde kendini geri alır. H5’te Java</w:t>
      </w:r>
      <w:r>
        <w:t xml:space="preserve"> </w:t>
      </w:r>
      <w:r>
        <w:t xml:space="preserve">dize gizlemede XOR’u elle çözmüştük</w:t>
      </w:r>
      <w:r>
        <w:t xml:space="preserve"> </w:t>
      </w:r>
      <w:r>
        <w:t xml:space="preserve">(</w:t>
      </w:r>
      <w:hyperlink r:id="rId30">
        <w:r>
          <w:rPr>
            <w:rStyle w:val="Hyperlink"/>
          </w:rPr>
          <w:t xml:space="preserve">Hafta 5, §12</w:t>
        </w:r>
      </w:hyperlink>
      <w:r>
        <w:t xml:space="preserve">). Bu hafta aynı mekanizmayı</w:t>
      </w:r>
      <w:r>
        <w:t xml:space="preserve"> </w:t>
      </w:r>
      <w:r>
        <w:t xml:space="preserve">K-02 ve K-07 kurallarının temeli olarak kullanıp bit tablosuyla adım adım yeniden izliyoruz (aşağıdaki</w:t>
      </w:r>
      <w:r>
        <w:t xml:space="preserve"> </w:t>
      </w:r>
      <w:r>
        <w:t xml:space="preserve">“Ön</w:t>
      </w:r>
      <w:r>
        <w:t xml:space="preserve"> </w:t>
      </w:r>
      <w:r>
        <w:t xml:space="preserve">bilgi”</w:t>
      </w:r>
      <w:r>
        <w:t xml:space="preserve">).</w:t>
      </w:r>
    </w:p>
    <w:p>
      <w:pPr>
        <w:pStyle w:val="Compact"/>
        <w:numPr>
          <w:ilvl w:val="0"/>
          <w:numId w:val="1002"/>
        </w:numPr>
      </w:pPr>
      <w:r>
        <w:rPr>
          <w:b/>
          <w:bCs/>
        </w:rPr>
        <w:t xml:space="preserve">Günlük (log)</w:t>
      </w:r>
      <w:r>
        <w:t xml:space="preserve"> </w:t>
      </w:r>
      <w:r>
        <w:t xml:space="preserve">— programın çalışırken yazdığı bilgi mesajları; hassas bilgi ya da iç durum günlüğe düşerse</w:t>
      </w:r>
      <w:r>
        <w:t xml:space="preserve"> </w:t>
      </w:r>
      <w:r>
        <w:t xml:space="preserve">saldırgan okur. Ne kaydedilir/kaydedilmez ve kurcalamaya</w:t>
      </w:r>
      <w:r>
        <w:t xml:space="preserve"> </w:t>
      </w:r>
      <w:r>
        <w:t xml:space="preserve">dayanıklı günlükleri H2’de ayrıntılı işlemiştik</w:t>
      </w:r>
      <w:r>
        <w:t xml:space="preserve"> </w:t>
      </w:r>
      <w:r>
        <w:t xml:space="preserve">(</w:t>
      </w:r>
      <w:hyperlink r:id="rId31">
        <w:r>
          <w:rPr>
            <w:rStyle w:val="Hyperlink"/>
          </w:rPr>
          <w:t xml:space="preserve">Hafta 2, §9</w:t>
        </w:r>
      </w:hyperlink>
      <w:r>
        <w:t xml:space="preserve">). Bu hafta yalnız</w:t>
      </w:r>
      <w:r>
        <w:t xml:space="preserve"> </w:t>
      </w:r>
      <w:r>
        <w:t xml:space="preserve">“sürüm</w:t>
      </w:r>
      <w:r>
        <w:t xml:space="preserve"> </w:t>
      </w:r>
      <w:r>
        <w:t xml:space="preserve">binary dosyasında günlüğün kaldırılması”</w:t>
      </w:r>
      <w:r>
        <w:t xml:space="preserve"> </w:t>
      </w:r>
      <w:r>
        <w:t xml:space="preserve">düzen kuralı olarak §2’de kısaca geçiyor.</w:t>
      </w:r>
    </w:p>
    <w:bookmarkEnd w:id="32"/>
    <w:bookmarkStart w:id="33" w:name="bu-haftanın-kavram-haritası"/>
    <w:p>
      <w:pPr>
        <w:pStyle w:val="Heading3"/>
      </w:pPr>
      <w:r>
        <w:t xml:space="preserve">Bu haftanın kavram haritası</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Kavram</w:t>
            </w:r>
          </w:p>
        </w:tc>
        <w:tc>
          <w:tcPr/>
          <w:p>
            <w:pPr>
              <w:pStyle w:val="Compact"/>
            </w:pPr>
            <w:r>
              <w:t xml:space="preserve">Bir cümlede</w:t>
            </w:r>
          </w:p>
        </w:tc>
        <w:tc>
          <w:tcPr/>
          <w:p>
            <w:pPr>
              <w:pStyle w:val="Compact"/>
            </w:pPr>
            <w:r>
              <w:t xml:space="preserve">Ayrıntısı</w:t>
            </w:r>
          </w:p>
        </w:tc>
      </w:tr>
      <w:tr>
        <w:tc>
          <w:tcPr/>
          <w:p>
            <w:pPr>
              <w:pStyle w:val="Compact"/>
            </w:pPr>
            <w:r>
              <w:t xml:space="preserve">Gizleme (obfuscation) bir güvenlik kuralı olarak</w:t>
            </w:r>
          </w:p>
        </w:tc>
        <w:tc>
          <w:tcPr/>
          <w:p>
            <w:pPr>
              <w:pStyle w:val="Compact"/>
            </w:pPr>
            <w:r>
              <w:t xml:space="preserve">Kod gizleme, saldırıyı imkânsız değil pahalı kılan; maliyeti değerin üstüne çıkarma, otomasyonu kırma ve diğer katmanlara zaman kazandırma amacı taşıyan bir karşı önlemdir.</w:t>
            </w:r>
          </w:p>
        </w:tc>
        <w:tc>
          <w:tcPr/>
          <w:p>
            <w:pPr>
              <w:pStyle w:val="Compact"/>
            </w:pPr>
            <w:hyperlink w:anchor="X19f64702111b8fb5ead8016db61ec03e47fe109">
              <w:r>
                <w:rPr>
                  <w:rStyle w:val="Hyperlink"/>
                </w:rPr>
                <w:t xml:space="preserve">§1</w:t>
              </w:r>
            </w:hyperlink>
          </w:p>
        </w:tc>
      </w:tr>
      <w:tr>
        <w:tc>
          <w:tcPr/>
          <w:p>
            <w:pPr>
              <w:pStyle w:val="Compact"/>
            </w:pPr>
            <w:r>
              <w:t xml:space="preserve">Gizleme taksonomisi (beş aile)</w:t>
            </w:r>
          </w:p>
        </w:tc>
        <w:tc>
          <w:tcPr/>
          <w:p>
            <w:pPr>
              <w:pStyle w:val="Compact"/>
            </w:pPr>
            <w:r>
              <w:t xml:space="preserve">Gizleme teknikleri neyi gizlediğine göre düzen, veri, kontrol akışı, önleyici ve sanallaştırma olmak üzere beş aileye ayrılır; bir aile davranışı üreten mekanizmaya ne kadar yakınsa o kadar güçlü ama o kadar pahalıdır.</w:t>
            </w:r>
          </w:p>
        </w:tc>
        <w:tc>
          <w:tcPr/>
          <w:p>
            <w:pPr>
              <w:pStyle w:val="Compact"/>
            </w:pPr>
            <w:hyperlink w:anchor="Xea330431f8a07eede162e10f4b06a6aa5cbcfee">
              <w:r>
                <w:rPr>
                  <w:rStyle w:val="Hyperlink"/>
                </w:rPr>
                <w:t xml:space="preserve">§2</w:t>
              </w:r>
            </w:hyperlink>
          </w:p>
        </w:tc>
      </w:tr>
      <w:tr>
        <w:tc>
          <w:tcPr/>
          <w:p>
            <w:pPr>
              <w:pStyle w:val="Compact"/>
            </w:pPr>
            <w:r>
              <w:t xml:space="preserve">Gizlemenin sınırı</w:t>
            </w:r>
          </w:p>
        </w:tc>
        <w:tc>
          <w:tcPr/>
          <w:p>
            <w:pPr>
              <w:pStyle w:val="Compact"/>
            </w:pPr>
            <w:r>
              <w:t xml:space="preserve">Gizleme statik analize karşı gecikme ve otomasyona karşı direnç sağlar; bir sırrın matematiksel gizliliğini (kriptografi) ya da çalışan programda bellekten okumaya karşı korumayı (RASP/whitebox) sağlamaz.</w:t>
            </w:r>
          </w:p>
        </w:tc>
        <w:tc>
          <w:tcPr/>
          <w:p>
            <w:pPr>
              <w:pStyle w:val="Compact"/>
            </w:pPr>
            <w:hyperlink w:anchor="X87e860b267d2c520387c252ce80625dffe6f1ca">
              <w:r>
                <w:rPr>
                  <w:rStyle w:val="Hyperlink"/>
                </w:rPr>
                <w:t xml:space="preserve">§3</w:t>
              </w:r>
            </w:hyperlink>
          </w:p>
        </w:tc>
      </w:tr>
      <w:tr>
        <w:tc>
          <w:tcPr/>
          <w:p>
            <w:pPr>
              <w:pStyle w:val="Compact"/>
            </w:pPr>
            <w:r>
              <w:t xml:space="preserve">Koruma kuralı şablonu</w:t>
            </w:r>
          </w:p>
        </w:tc>
        <w:tc>
          <w:tcPr/>
          <w:p>
            <w:pPr>
              <w:pStyle w:val="Compact"/>
            </w:pPr>
            <w:r>
              <w:t xml:space="preserve">Her gizleme tekniği; neyi korur, hangi tehdide karşı, nasıl, maliyeti, sınırı ve ölçümü veren altı satırlık standart bir şablonla değerlendirilir.</w:t>
            </w:r>
          </w:p>
        </w:tc>
        <w:tc>
          <w:tcPr/>
          <w:p>
            <w:pPr>
              <w:pStyle w:val="Compact"/>
            </w:pPr>
            <w:hyperlink w:anchor="X2f961bd64a64eda1be7441b495590757c827ff5">
              <w:r>
                <w:rPr>
                  <w:rStyle w:val="Hyperlink"/>
                </w:rPr>
                <w:t xml:space="preserve">§4</w:t>
              </w:r>
            </w:hyperlink>
          </w:p>
        </w:tc>
      </w:tr>
      <w:tr>
        <w:tc>
          <w:tcPr/>
          <w:p>
            <w:pPr>
              <w:pStyle w:val="Compact"/>
            </w:pPr>
            <w:r>
              <w:t xml:space="preserve">Kontrol akışı kuralları (K-01–K-06)</w:t>
            </w:r>
          </w:p>
        </w:tc>
        <w:tc>
          <w:tcPr/>
          <w:p>
            <w:pPr>
              <w:pStyle w:val="Compact"/>
            </w:pPr>
            <w:r>
              <w:t xml:space="preserve">Opak yüklem/döngü, aritmetik kodlama, sahte işlem/ölü dal, kontrol akışı düzleştirme, rastgele çıkış ve fonksiyon/parametre gizleme; algoritmanın CFG’sini okunmaz kılan kurallardır.</w:t>
            </w:r>
          </w:p>
        </w:tc>
        <w:tc>
          <w:tcPr/>
          <w:p>
            <w:pPr>
              <w:pStyle w:val="Compact"/>
            </w:pPr>
            <w:hyperlink w:anchor="X78afab909b1170a97a5bb81391ee82d0c8578bb">
              <w:r>
                <w:rPr>
                  <w:rStyle w:val="Hyperlink"/>
                </w:rPr>
                <w:t xml:space="preserve">§5</w:t>
              </w:r>
            </w:hyperlink>
          </w:p>
        </w:tc>
      </w:tr>
      <w:tr>
        <w:tc>
          <w:tcPr/>
          <w:p>
            <w:pPr>
              <w:pStyle w:val="Compact"/>
            </w:pPr>
            <w:r>
              <w:t xml:space="preserve">Veri gizleme kuralları (K-07–K-09)</w:t>
            </w:r>
          </w:p>
        </w:tc>
        <w:tc>
          <w:tcPr/>
          <w:p>
            <w:pPr>
              <w:pStyle w:val="Compact"/>
            </w:pPr>
            <w:r>
              <w:t xml:space="preserve">Statik dize (string) kodlama, opak boolean ve değişken bölme/birleştirme; programın işlediği sabitleri, dizeleri ve değişkenleri gizler.</w:t>
            </w:r>
          </w:p>
        </w:tc>
        <w:tc>
          <w:tcPr/>
          <w:p>
            <w:pPr>
              <w:pStyle w:val="Compact"/>
            </w:pPr>
            <w:hyperlink w:anchor="X060895c7acd0d974dd8836e43e223db89d91fd5">
              <w:r>
                <w:rPr>
                  <w:rStyle w:val="Hyperlink"/>
                </w:rPr>
                <w:t xml:space="preserve">§6</w:t>
              </w:r>
            </w:hyperlink>
          </w:p>
        </w:tc>
      </w:tr>
      <w:tr>
        <w:tc>
          <w:tcPr/>
          <w:p>
            <w:pPr>
              <w:pStyle w:val="Compact"/>
            </w:pPr>
            <w:r>
              <w:t xml:space="preserve">Program bütünü düzeyinde kurallar (K-10–K-12)</w:t>
            </w:r>
          </w:p>
        </w:tc>
        <w:tc>
          <w:tcPr/>
          <w:p>
            <w:pPr>
              <w:pStyle w:val="Compact"/>
            </w:pPr>
            <w:r>
              <w:t xml:space="preserve">Sanallaştırma tabanlı gizleme, derleyici tabanlı gizleme (O-LLVM) ve kendini değiştiren kod; fonksiyonun makine kodunun kendisini ya da üretim biçimini değiştiren en pahalı ve en güçlü katmandır.</w:t>
            </w:r>
          </w:p>
        </w:tc>
        <w:tc>
          <w:tcPr/>
          <w:p>
            <w:pPr>
              <w:pStyle w:val="Compact"/>
            </w:pPr>
            <w:hyperlink w:anchor="Xe99919340d5122a3188fc1d4a6167e3090c1f76">
              <w:r>
                <w:rPr>
                  <w:rStyle w:val="Hyperlink"/>
                </w:rPr>
                <w:t xml:space="preserve">§7</w:t>
              </w:r>
            </w:hyperlink>
          </w:p>
        </w:tc>
      </w:tr>
      <w:tr>
        <w:tc>
          <w:tcPr/>
          <w:p>
            <w:pPr>
              <w:pStyle w:val="Compact"/>
            </w:pPr>
            <w:r>
              <w:t xml:space="preserve">Çeşitlendirme (diversification)</w:t>
            </w:r>
          </w:p>
        </w:tc>
        <w:tc>
          <w:tcPr/>
          <w:p>
            <w:pPr>
              <w:pStyle w:val="Compact"/>
            </w:pPr>
            <w:r>
              <w:t xml:space="preserve">Aynı kaynaktan tohuma bağlı, davranışça eş ama yapıca farklı binary dosyalar üretmek; gizlemenin gücünü değil, bir kırığın diğer kopyalara yayılmasını (ölçeklenmesini) engeller.</w:t>
            </w:r>
          </w:p>
        </w:tc>
        <w:tc>
          <w:tcPr/>
          <w:p>
            <w:pPr>
              <w:pStyle w:val="Compact"/>
            </w:pPr>
            <w:hyperlink w:anchor="Xbcdbbc2f53c3b39a0763f9366f10e330a99503a">
              <w:r>
                <w:rPr>
                  <w:rStyle w:val="Hyperlink"/>
                </w:rPr>
                <w:t xml:space="preserve">§8</w:t>
              </w:r>
            </w:hyperlink>
          </w:p>
        </w:tc>
      </w:tr>
      <w:tr>
        <w:tc>
          <w:tcPr/>
          <w:p>
            <w:pPr>
              <w:pStyle w:val="Compact"/>
            </w:pPr>
            <w:r>
              <w:t xml:space="preserve">Gizlemenin dört ölçütü</w:t>
            </w:r>
          </w:p>
        </w:tc>
        <w:tc>
          <w:tcPr/>
          <w:p>
            <w:pPr>
              <w:pStyle w:val="Compact"/>
            </w:pPr>
            <w:r>
              <w:t xml:space="preserve">Güç (insan için anlaşılmazlık), dayanıklılık (otomatik araca direnç), gizlilik (fark edilmezlik) ve maliyet (boyut/hız/bakım); bir koruma kararı bu dördü korunan varlığın değerine göre dengeler.</w:t>
            </w:r>
          </w:p>
        </w:tc>
        <w:tc>
          <w:tcPr/>
          <w:p>
            <w:pPr>
              <w:pStyle w:val="Compact"/>
            </w:pPr>
            <w:hyperlink w:anchor="X46f02922db121516bb3cd88e2df9fd0ab2704bf">
              <w:r>
                <w:rPr>
                  <w:rStyle w:val="Hyperlink"/>
                </w:rPr>
                <w:t xml:space="preserve">§9</w:t>
              </w:r>
            </w:hyperlink>
          </w:p>
        </w:tc>
      </w:tr>
      <w:tr>
        <w:tc>
          <w:tcPr/>
          <w:p>
            <w:pPr>
              <w:pStyle w:val="Compact"/>
            </w:pPr>
            <w:r>
              <w:t xml:space="preserve">Deobfuscation</w:t>
            </w:r>
          </w:p>
        </w:tc>
        <w:tc>
          <w:tcPr/>
          <w:p>
            <w:pPr>
              <w:pStyle w:val="Compact"/>
            </w:pPr>
            <w:r>
              <w:t xml:space="preserve">Sembolik yürütme, ifade sadeleştirme ve kalıp tanıma gibi saldırganın otomatik araçları; dayanıklılığı ölçmenin tek yolu bu araçları gerçekten çalıştırıp sonucu gözlemlemektir.</w:t>
            </w:r>
          </w:p>
        </w:tc>
        <w:tc>
          <w:tcPr/>
          <w:p>
            <w:pPr>
              <w:pStyle w:val="Compact"/>
            </w:pPr>
            <w:hyperlink w:anchor="X52da1d707e62853d78cf47a62ad549ab9586337">
              <w:r>
                <w:rPr>
                  <w:rStyle w:val="Hyperlink"/>
                </w:rPr>
                <w:t xml:space="preserve">§10</w:t>
              </w:r>
            </w:hyperlink>
          </w:p>
        </w:tc>
      </w:tr>
      <w:tr>
        <w:tc>
          <w:tcPr/>
          <w:p>
            <w:pPr>
              <w:pStyle w:val="Compact"/>
            </w:pPr>
            <w:r>
              <w:t xml:space="preserve">Katmanlı savunmada gizlemenin yeri</w:t>
            </w:r>
          </w:p>
        </w:tc>
        <w:tc>
          <w:tcPr/>
          <w:p>
            <w:pPr>
              <w:pStyle w:val="Compact"/>
            </w:pPr>
            <w:r>
              <w:t xml:space="preserve">Gizleme bellek güvenliği, RASP, whitebox kriptografi ve kripto/anahtar yenilemenin yerine geçmez; her katmanın</w:t>
            </w:r>
            <w:r>
              <w:t xml:space="preserve"> </w:t>
            </w:r>
            <w:r>
              <w:t xml:space="preserve">“geciktirme süresi”</w:t>
            </w:r>
            <w:r>
              <w:t xml:space="preserve"> </w:t>
            </w:r>
            <w:r>
              <w:t xml:space="preserve">saldırı potansiyeli değerlendirmesinde ayrı ayrı sayılır.</w:t>
            </w:r>
          </w:p>
        </w:tc>
        <w:tc>
          <w:tcPr/>
          <w:p>
            <w:pPr>
              <w:pStyle w:val="Compact"/>
            </w:pPr>
            <w:hyperlink w:anchor="Xf40c7606f1e3b626fc5dd1930772afd2010146a">
              <w:r>
                <w:rPr>
                  <w:rStyle w:val="Hyperlink"/>
                </w:rPr>
                <w:t xml:space="preserve">§11</w:t>
              </w:r>
            </w:hyperlink>
          </w:p>
        </w:tc>
      </w:tr>
    </w:tbl>
    <w:bookmarkEnd w:id="33"/>
    <w:bookmarkStart w:id="46" w:name="X7618bf45e2545c0a1126141cbc21f1f0083a5a9"/>
    <w:p>
      <w:pPr>
        <w:pStyle w:val="Heading3"/>
      </w:pPr>
      <w:r>
        <w:t xml:space="preserve">Ön bilgi: binary dosyalar, tersine mühendislik ve temel yapı taşları</w:t>
      </w:r>
    </w:p>
    <w:p>
      <w:pPr>
        <w:pStyle w:val="FirstParagraph"/>
      </w:pPr>
      <w:r>
        <w:t xml:space="preserve">Bu haftanın konusu</w:t>
      </w:r>
      <w:r>
        <w:t xml:space="preserve"> </w:t>
      </w:r>
      <w:r>
        <w:rPr>
          <w:b/>
          <w:bCs/>
        </w:rPr>
        <w:t xml:space="preserve">kod gizleme</w:t>
      </w:r>
      <w:r>
        <w:t xml:space="preserve">dir; gizlemeyi anlamak için önce bir binary dosyanın nasıl üretildiğini ve bir</w:t>
      </w:r>
      <w:r>
        <w:t xml:space="preserve"> </w:t>
      </w:r>
      <w:r>
        <w:t xml:space="preserve">saldırganın onu nasıl okuduğunu bilmek gerekir. Aşağıdaki kavramların hiçbiri önceki haftalarda öğretilmedi;</w:t>
      </w:r>
      <w:r>
        <w:t xml:space="preserve"> </w:t>
      </w:r>
      <w:r>
        <w:t xml:space="preserve">tanımlardan sonra gelen işlenmiş örnekler bu hafta boyunca sürekli kullanacağımız araçlardır.</w:t>
      </w:r>
    </w:p>
    <w:bookmarkStart w:id="37" w:name="Xab76d6ab481b19a7e750f530485a365d06f4b9a"/>
    <w:p>
      <w:pPr>
        <w:pStyle w:val="Heading4"/>
      </w:pPr>
      <w:r>
        <w:t xml:space="preserve">Kaynak koddan binary’ye: derleyici, makine kodu ve assembly</w:t>
      </w:r>
    </w:p>
    <w:p>
      <w:pPr>
        <w:pStyle w:val="FirstParagraph"/>
      </w:pPr>
      <w:r>
        <w:rPr>
          <w:b/>
          <w:bCs/>
        </w:rPr>
        <w:t xml:space="preserve">Kaynak kod</w:t>
      </w:r>
      <w:r>
        <w:t xml:space="preserve">, sizin yazdığınız, insanın okuyabildiği program metnidir (ör. bir C dosyası):</w:t>
      </w:r>
      <w:r>
        <w:t xml:space="preserve"> </w:t>
      </w:r>
      <w:r>
        <w:rPr>
          <w:rStyle w:val="VerbatimChar"/>
        </w:rPr>
        <w:t xml:space="preserve">int topla(int a, int b) { return a + b; }</w:t>
      </w:r>
      <w:r>
        <w:t xml:space="preserve">. Kaynak kod</w:t>
      </w:r>
      <w:r>
        <w:t xml:space="preserve"> </w:t>
      </w:r>
      <w:r>
        <w:rPr>
          <w:b/>
          <w:bCs/>
        </w:rPr>
        <w:t xml:space="preserve">derlenir</w:t>
      </w:r>
      <w:r>
        <w:t xml:space="preserve"> </w:t>
      </w:r>
      <w:r>
        <w:t xml:space="preserve">ve makinenin çalıştırdığı biçime döner.</w:t>
      </w:r>
      <w:r>
        <w:t xml:space="preserve"> </w:t>
      </w:r>
      <w:r>
        <w:rPr>
          <w:b/>
          <w:bCs/>
        </w:rPr>
        <w:t xml:space="preserve">Derleyici</w:t>
      </w:r>
      <w:r>
        <w:t xml:space="preserve"> </w:t>
      </w:r>
      <w:r>
        <w:t xml:space="preserve">(compiler),</w:t>
      </w:r>
      <w:r>
        <w:t xml:space="preserve"> </w:t>
      </w:r>
      <w:r>
        <w:t xml:space="preserve">kaynak kodu</w:t>
      </w:r>
      <w:r>
        <w:t xml:space="preserve"> </w:t>
      </w:r>
      <w:r>
        <w:rPr>
          <w:b/>
          <w:bCs/>
        </w:rPr>
        <w:t xml:space="preserve">makine koduna</w:t>
      </w:r>
      <w:r>
        <w:t xml:space="preserve"> </w:t>
      </w:r>
      <w:r>
        <w:t xml:space="preserve">çeviren programdır (gcc, clang);</w:t>
      </w:r>
      <w:r>
        <w:t xml:space="preserve"> </w:t>
      </w:r>
      <w:r>
        <w:rPr>
          <w:b/>
          <w:bCs/>
        </w:rPr>
        <w:t xml:space="preserve">binary dosya</w:t>
      </w:r>
      <w:r>
        <w:t xml:space="preserve"> </w:t>
      </w:r>
      <w:r>
        <w:t xml:space="preserve">(binary) ise derleme sonucudur,</w:t>
      </w:r>
      <w:r>
        <w:t xml:space="preserve"> </w:t>
      </w:r>
      <w:r>
        <w:t xml:space="preserve">bilgisayarın doğrudan çalıştırdığı dosyadır (</w:t>
      </w:r>
      <w:r>
        <w:rPr>
          <w:rStyle w:val="VerbatimChar"/>
        </w:rPr>
        <w:t xml:space="preserve">.exe</w:t>
      </w:r>
      <w:r>
        <w:t xml:space="preserve">,</w:t>
      </w:r>
      <w:r>
        <w:t xml:space="preserve"> </w:t>
      </w:r>
      <w:r>
        <w:rPr>
          <w:rStyle w:val="VerbatimChar"/>
        </w:rPr>
        <w:t xml:space="preserve">.so</w:t>
      </w:r>
      <w:r>
        <w:t xml:space="preserve">).</w:t>
      </w:r>
    </w:p>
    <w:p>
      <w:pPr>
        <w:pStyle w:val="BodyText"/>
      </w:pPr>
      <w:r>
        <w:drawing>
          <wp:inline>
            <wp:extent cx="5759999" cy="1626545"/>
            <wp:effectExtent b="0" l="0" r="0" t="0"/>
            <wp:docPr descr="Derleyici ne yapar: kaynaktan binary’ye" title="" id="35" name="Picture"/>
            <a:graphic>
              <a:graphicData uri="http://schemas.openxmlformats.org/drawingml/2006/picture">
                <pic:pic>
                  <pic:nvPicPr>
                    <pic:cNvPr descr="h09-13-derleme-zinciri.png" id="36" name="Picture"/>
                    <pic:cNvPicPr>
                      <a:picLocks noChangeArrowheads="1" noChangeAspect="1"/>
                    </pic:cNvPicPr>
                  </pic:nvPicPr>
                  <pic:blipFill>
                    <a:blip r:embed="rId34"/>
                    <a:stretch>
                      <a:fillRect/>
                    </a:stretch>
                  </pic:blipFill>
                  <pic:spPr bwMode="auto">
                    <a:xfrm>
                      <a:off x="0" y="0"/>
                      <a:ext cx="5759999" cy="1626545"/>
                    </a:xfrm>
                    <a:prstGeom prst="rect">
                      <a:avLst/>
                    </a:prstGeom>
                    <a:noFill/>
                    <a:ln w="9525">
                      <a:noFill/>
                      <a:headEnd/>
                      <a:tailEnd/>
                    </a:ln>
                  </pic:spPr>
                </pic:pic>
              </a:graphicData>
            </a:graphic>
          </wp:inline>
        </w:drawing>
      </w:r>
    </w:p>
    <w:p>
      <w:pPr>
        <w:pStyle w:val="BodyText"/>
      </w:pPr>
      <w:r>
        <w:rPr>
          <w:b/>
          <w:bCs/>
        </w:rPr>
        <w:t xml:space="preserve">Makine kodu</w:t>
      </w:r>
      <w:r>
        <w:t xml:space="preserve">, işlemcinin anladığı sayısal komutlardır;</w:t>
      </w:r>
      <w:r>
        <w:t xml:space="preserve"> </w:t>
      </w:r>
      <w:r>
        <w:rPr>
          <w:b/>
          <w:bCs/>
        </w:rPr>
        <w:t xml:space="preserve">assembly</w:t>
      </w:r>
      <w:r>
        <w:t xml:space="preserve"> </w:t>
      </w:r>
      <w:r>
        <w:t xml:space="preserve">ise makine kodunun insana biraz daha okunur</w:t>
      </w:r>
      <w:r>
        <w:t xml:space="preserve"> </w:t>
      </w:r>
      <w:r>
        <w:t xml:space="preserve">hâlidir (</w:t>
      </w:r>
      <w:r>
        <w:rPr>
          <w:rStyle w:val="VerbatimChar"/>
        </w:rPr>
        <w:t xml:space="preserve">mov</w:t>
      </w:r>
      <w:r>
        <w:t xml:space="preserve">,</w:t>
      </w:r>
      <w:r>
        <w:t xml:space="preserve"> </w:t>
      </w:r>
      <w:r>
        <w:rPr>
          <w:rStyle w:val="VerbatimChar"/>
        </w:rPr>
        <w:t xml:space="preserve">cmp</w:t>
      </w:r>
      <w:r>
        <w:t xml:space="preserve">,</w:t>
      </w:r>
      <w:r>
        <w:t xml:space="preserve"> </w:t>
      </w:r>
      <w:r>
        <w:rPr>
          <w:rStyle w:val="VerbatimChar"/>
        </w:rPr>
        <w:t xml:space="preserve">jmp</w:t>
      </w:r>
      <w:r>
        <w:t xml:space="preserve">). Binary dosyayı açtığınızda gördüğünüz şey budur.</w:t>
      </w:r>
    </w:p>
    <w:bookmarkEnd w:id="37"/>
    <w:bookmarkStart w:id="38" w:name="tersine-mühendislik-ve-tersine-derleyici"/>
    <w:p>
      <w:pPr>
        <w:pStyle w:val="Heading4"/>
      </w:pPr>
      <w:r>
        <w:t xml:space="preserve">Tersine mühendislik ve tersine derleyici</w:t>
      </w:r>
    </w:p>
    <w:p>
      <w:pPr>
        <w:pStyle w:val="FirstParagraph"/>
      </w:pPr>
      <w:r>
        <w:rPr>
          <w:b/>
          <w:bCs/>
        </w:rPr>
        <w:t xml:space="preserve">Tersine mühendislik</w:t>
      </w:r>
      <w:r>
        <w:t xml:space="preserve"> </w:t>
      </w:r>
      <w:r>
        <w:t xml:space="preserve">(reverse engineering), bir binary dosyaya bakıp programın ne yaptığını anlamaya</w:t>
      </w:r>
      <w:r>
        <w:t xml:space="preserve"> </w:t>
      </w:r>
      <w:r>
        <w:t xml:space="preserve">çalışmaktır — saldırganın temel işi budur.</w:t>
      </w:r>
      <w:r>
        <w:t xml:space="preserve"> </w:t>
      </w:r>
      <w:r>
        <w:rPr>
          <w:b/>
          <w:bCs/>
        </w:rPr>
        <w:t xml:space="preserve">Tersine derleyici</w:t>
      </w:r>
      <w:r>
        <w:t xml:space="preserve"> </w:t>
      </w:r>
      <w:r>
        <w:t xml:space="preserve">(decompiler), binary dosyayı geri, okunabilir koda</w:t>
      </w:r>
      <w:r>
        <w:t xml:space="preserve"> </w:t>
      </w:r>
      <w:r>
        <w:t xml:space="preserve">yakın bir biçime çeviren araçtır (örnekler: Ghidra, IDA); amacı, kaynağa erişimi olmayan birinin binary’ye bakarak</w:t>
      </w:r>
      <w:r>
        <w:t xml:space="preserve"> </w:t>
      </w:r>
      <w:r>
        <w:t xml:space="preserve">mantığı çıkarsamasıdır. (H5’te bunun JVM bayt kodu üzerindeki karşılığını görmüştük — bkz. yukarıdaki</w:t>
      </w:r>
      <w:r>
        <w:t xml:space="preserve"> </w:t>
      </w:r>
      <w:r>
        <w:t xml:space="preserve">“Önceki</w:t>
      </w:r>
      <w:r>
        <w:t xml:space="preserve"> </w:t>
      </w:r>
      <w:r>
        <w:t xml:space="preserve">haftalardan gelenler”</w:t>
      </w:r>
      <w:r>
        <w:t xml:space="preserve">; burada aynı fikri native binary dosyalara taşıyoruz.)</w:t>
      </w:r>
    </w:p>
    <w:p>
      <w:pPr>
        <w:pStyle w:val="BodyText"/>
      </w:pPr>
      <w:r>
        <w:rPr>
          <w:b/>
          <w:bCs/>
        </w:rPr>
        <w:t xml:space="preserve">Tersine derleyici çıktısı neye benzer?</w:t>
      </w:r>
      <w:r>
        <w:t xml:space="preserve"> </w:t>
      </w:r>
      <w:r>
        <w:t xml:space="preserve">Elimizde yalnız bir</w:t>
      </w:r>
      <w:r>
        <w:t xml:space="preserve"> </w:t>
      </w:r>
      <w:r>
        <w:rPr>
          <w:rStyle w:val="VerbatimChar"/>
        </w:rPr>
        <w:t xml:space="preserve">.exe</w:t>
      </w:r>
      <w:r>
        <w:t xml:space="preserve">/</w:t>
      </w:r>
      <w:r>
        <w:rPr>
          <w:rStyle w:val="VerbatimChar"/>
        </w:rPr>
        <w:t xml:space="preserve">.so</w:t>
      </w:r>
      <w:r>
        <w:t xml:space="preserve"> </w:t>
      </w:r>
      <w:r>
        <w:t xml:space="preserve">dosyası olduğunu, kaynak kodu</w:t>
      </w:r>
      <w:r>
        <w:t xml:space="preserve"> </w:t>
      </w:r>
      <w:r>
        <w:t xml:space="preserve">görmediğimizi hayal edelim.</w:t>
      </w:r>
      <w:r>
        <w:t xml:space="preserve"> </w:t>
      </w:r>
      <w:r>
        <w:rPr>
          <w:rStyle w:val="VerbatimChar"/>
        </w:rPr>
        <w:t xml:space="preserve">int topla(int a, int b) { return a + b; }</w:t>
      </w:r>
      <w:r>
        <w:t xml:space="preserve"> </w:t>
      </w:r>
      <w:r>
        <w:t xml:space="preserve">fonksiyonunu bir tersine derleyicide</w:t>
      </w:r>
      <w:r>
        <w:t xml:space="preserve"> </w:t>
      </w:r>
      <w:r>
        <w:t xml:space="preserve">açtığımızda, tipik çıktı şuna benzer (araçtan araca biçim değişir, fikir aynıdır):</w:t>
      </w:r>
    </w:p>
    <w:p>
      <w:pPr>
        <w:pStyle w:val="BodyText"/>
      </w:pPr>
      <w:r>
        <w:rPr>
          <w:b/>
          <w:bCs/>
        </w:rPr>
        <w:t xml:space="preserve">Tersine derleyici çıktısı (kavramsal örnek — Ghidra/IDA benzeri)</w:t>
      </w:r>
    </w:p>
    <w:p>
      <w:pPr>
        <w:pStyle w:val="SourceCode"/>
      </w:pPr>
      <w:r>
        <w:rPr>
          <w:rStyle w:val="VerbatimChar"/>
        </w:rPr>
        <w:t xml:space="preserve">undefined4 FUN_00401020(int param_1, int param_2)</w:t>
      </w:r>
      <w:r>
        <w:br/>
      </w:r>
      <w:r>
        <w:rPr>
          <w:rStyle w:val="VerbatimChar"/>
        </w:rPr>
        <w:t xml:space="preserve">{</w:t>
      </w:r>
      <w:r>
        <w:br/>
      </w:r>
      <w:r>
        <w:rPr>
          <w:rStyle w:val="VerbatimChar"/>
        </w:rPr>
        <w:t xml:space="preserve">    return param_1 + param_2;</w:t>
      </w:r>
      <w:r>
        <w:br/>
      </w:r>
      <w:r>
        <w:rPr>
          <w:rStyle w:val="VerbatimChar"/>
        </w:rPr>
        <w:t xml:space="preserve">}</w:t>
      </w:r>
    </w:p>
    <w:p>
      <w:pPr>
        <w:pStyle w:val="FirstParagraph"/>
      </w:pPr>
      <w:r>
        <w:t xml:space="preserve">Dikkat edin:</w:t>
      </w:r>
      <w:r>
        <w:t xml:space="preserve"> </w:t>
      </w:r>
      <w:r>
        <w:rPr>
          <w:rStyle w:val="VerbatimChar"/>
        </w:rPr>
        <w:t xml:space="preserve">topla</w:t>
      </w:r>
      <w:r>
        <w:t xml:space="preserve">,</w:t>
      </w:r>
      <w:r>
        <w:t xml:space="preserve"> </w:t>
      </w:r>
      <w:r>
        <w:rPr>
          <w:rStyle w:val="VerbatimChar"/>
        </w:rPr>
        <w:t xml:space="preserve">a</w:t>
      </w:r>
      <w:r>
        <w:t xml:space="preserve">,</w:t>
      </w:r>
      <w:r>
        <w:t xml:space="preserve"> </w:t>
      </w:r>
      <w:r>
        <w:rPr>
          <w:rStyle w:val="VerbatimChar"/>
        </w:rPr>
        <w:t xml:space="preserve">b</w:t>
      </w:r>
      <w:r>
        <w:t xml:space="preserve"> </w:t>
      </w:r>
      <w:r>
        <w:t xml:space="preserve">gibi</w:t>
      </w:r>
      <w:r>
        <w:t xml:space="preserve"> </w:t>
      </w:r>
      <w:r>
        <w:rPr>
          <w:b/>
          <w:bCs/>
        </w:rPr>
        <w:t xml:space="preserve">anlamlı adlar kaybolmuştur</w:t>
      </w:r>
      <w:r>
        <w:t xml:space="preserve"> </w:t>
      </w:r>
      <w:r>
        <w:t xml:space="preserve">(kaynak dosyada vardı, yalnız derleyicinin</w:t>
      </w:r>
      <w:r>
        <w:t xml:space="preserve"> </w:t>
      </w:r>
      <w:r>
        <w:t xml:space="preserve">ürettiği binary dosyada saklı değildi); araç kendi ürettiği</w:t>
      </w:r>
      <w:r>
        <w:t xml:space="preserve"> </w:t>
      </w:r>
      <w:r>
        <w:rPr>
          <w:rStyle w:val="VerbatimChar"/>
        </w:rPr>
        <w:t xml:space="preserve">FUN_00401020</w:t>
      </w:r>
      <w:r>
        <w:t xml:space="preserve"> </w:t>
      </w:r>
      <w:r>
        <w:t xml:space="preserve">(adres tabanlı) ve</w:t>
      </w:r>
      <w:r>
        <w:t xml:space="preserve"> </w:t>
      </w:r>
      <w:r>
        <w:rPr>
          <w:rStyle w:val="VerbatimChar"/>
        </w:rPr>
        <w:t xml:space="preserve">param_1</w:t>
      </w:r>
      <w:r>
        <w:t xml:space="preserve">,</w:t>
      </w:r>
      <w:r>
        <w:t xml:space="preserve"> </w:t>
      </w:r>
      <w:r>
        <w:rPr>
          <w:rStyle w:val="VerbatimChar"/>
        </w:rPr>
        <w:t xml:space="preserve">param_2</w:t>
      </w:r>
      <w:r>
        <w:t xml:space="preserve"> </w:t>
      </w:r>
      <w:r>
        <w:t xml:space="preserve">gibi</w:t>
      </w:r>
      <w:r>
        <w:t xml:space="preserve"> </w:t>
      </w:r>
      <w:r>
        <w:rPr>
          <w:b/>
          <w:bCs/>
        </w:rPr>
        <w:t xml:space="preserve">jenerik</w:t>
      </w:r>
      <w:r>
        <w:t xml:space="preserve"> </w:t>
      </w:r>
      <w:r>
        <w:t xml:space="preserve">adları kullanır. Ama</w:t>
      </w:r>
      <w:r>
        <w:t xml:space="preserve"> </w:t>
      </w:r>
      <w:r>
        <w:rPr>
          <w:b/>
          <w:bCs/>
        </w:rPr>
        <w:t xml:space="preserve">mantık korunur</w:t>
      </w:r>
      <w:r>
        <w:t xml:space="preserve">: toplama işlemi hâlâ açıkça görünür. Bu, gizlemenin neden</w:t>
      </w:r>
      <w:r>
        <w:t xml:space="preserve"> </w:t>
      </w:r>
      <w:r>
        <w:t xml:space="preserve">yalnız</w:t>
      </w:r>
      <w:r>
        <w:t xml:space="preserve"> </w:t>
      </w:r>
      <w:r>
        <w:rPr>
          <w:b/>
          <w:bCs/>
        </w:rPr>
        <w:t xml:space="preserve">adları</w:t>
      </w:r>
      <w:r>
        <w:t xml:space="preserve"> </w:t>
      </w:r>
      <w:r>
        <w:t xml:space="preserve">değiştirmenin (düzen ailesi) yeterli olmadığının somut kanıtıdır — bir tersine derleyici zaten</w:t>
      </w:r>
      <w:r>
        <w:t xml:space="preserve"> </w:t>
      </w:r>
      <w:r>
        <w:t xml:space="preserve">adları kaybetmiş bir şekilde çalışır; asıl mücadele</w:t>
      </w:r>
      <w:r>
        <w:t xml:space="preserve"> </w:t>
      </w:r>
      <w:r>
        <w:rPr>
          <w:b/>
          <w:bCs/>
        </w:rPr>
        <w:t xml:space="preserve">mantığı</w:t>
      </w:r>
      <w:r>
        <w:t xml:space="preserve"> </w:t>
      </w:r>
      <w:r>
        <w:t xml:space="preserve">(kontrol akışı ve veri) okunmaz kılmaktır, bu da</w:t>
      </w:r>
      <w:r>
        <w:t xml:space="preserve"> </w:t>
      </w:r>
      <w:r>
        <w:t xml:space="preserve">bölüm 5 ve 6’nın konusudur.</w:t>
      </w:r>
    </w:p>
    <w:bookmarkEnd w:id="38"/>
    <w:bookmarkStart w:id="39" w:name="bit-bayt-onaltılık"/>
    <w:p>
      <w:pPr>
        <w:pStyle w:val="Heading4"/>
      </w:pPr>
      <w:r>
        <w:t xml:space="preserve">Bit, bayt, onaltılık</w:t>
      </w:r>
    </w:p>
    <w:p>
      <w:pPr>
        <w:pStyle w:val="FirstParagraph"/>
      </w:pPr>
      <w:r>
        <w:rPr>
          <w:b/>
          <w:bCs/>
        </w:rPr>
        <w:t xml:space="preserve">Bit</w:t>
      </w:r>
      <w:r>
        <w:t xml:space="preserve">, 0 veya 1’dir.</w:t>
      </w:r>
      <w:r>
        <w:t xml:space="preserve"> </w:t>
      </w:r>
      <w:r>
        <w:rPr>
          <w:b/>
          <w:bCs/>
        </w:rPr>
        <w:t xml:space="preserve">Bayt</w:t>
      </w:r>
      <w:r>
        <w:t xml:space="preserve">, 8 bittir.</w:t>
      </w:r>
      <w:r>
        <w:t xml:space="preserve"> </w:t>
      </w:r>
      <w:r>
        <w:rPr>
          <w:b/>
          <w:bCs/>
        </w:rPr>
        <w:t xml:space="preserve">Onaltılık (hex)</w:t>
      </w:r>
      <w:r>
        <w:t xml:space="preserve">,</w:t>
      </w:r>
      <w:r>
        <w:t xml:space="preserve"> </w:t>
      </w:r>
      <w:r>
        <w:rPr>
          <w:rStyle w:val="VerbatimChar"/>
        </w:rPr>
        <w:t xml:space="preserve">0x</w:t>
      </w:r>
      <w:r>
        <w:t xml:space="preserve"> </w:t>
      </w:r>
      <w:r>
        <w:t xml:space="preserve">ile yazılır;</w:t>
      </w:r>
      <w:r>
        <w:t xml:space="preserve"> </w:t>
      </w:r>
      <w:r>
        <w:rPr>
          <w:rStyle w:val="VerbatimChar"/>
        </w:rPr>
        <w:t xml:space="preserve">0x2A</w:t>
      </w:r>
      <w:r>
        <w:t xml:space="preserve"> </w:t>
      </w:r>
      <w:r>
        <w:t xml:space="preserve">= 42. Kodda</w:t>
      </w:r>
      <w:r>
        <w:t xml:space="preserve"> </w:t>
      </w:r>
      <w:r>
        <w:rPr>
          <w:rStyle w:val="VerbatimChar"/>
        </w:rPr>
        <w:t xml:space="preserve">0x5A</w:t>
      </w:r>
      <w:r>
        <w:t xml:space="preserve"> </w:t>
      </w:r>
      <w:r>
        <w:t xml:space="preserve">gibi</w:t>
      </w:r>
      <w:r>
        <w:t xml:space="preserve"> </w:t>
      </w:r>
      <w:r>
        <w:t xml:space="preserve">değerler göreceğiz; bunlar sadece sayılardır.</w:t>
      </w:r>
    </w:p>
    <w:p>
      <w:pPr>
        <w:pStyle w:val="BodyText"/>
      </w:pPr>
      <w:r>
        <w:rPr>
          <w:b/>
          <w:bCs/>
        </w:rPr>
        <w:t xml:space="preserve">Onaltılık-ikilik-onluk dönüşümünü tek tabloda pekiştirelim.</w:t>
      </w:r>
      <w:r>
        <w:t xml:space="preserve"> </w:t>
      </w:r>
      <w:r>
        <w:t xml:space="preserve">Onaltılık her bir hanesi tam olarak</w:t>
      </w:r>
      <w:r>
        <w:t xml:space="preserve"> </w:t>
      </w:r>
      <w:r>
        <w:rPr>
          <w:b/>
          <w:bCs/>
        </w:rPr>
        <w:t xml:space="preserve">4 bit</w:t>
      </w:r>
      <w:r>
        <w:t xml:space="preserve">e</w:t>
      </w:r>
      <w:r>
        <w:t xml:space="preserve"> </w:t>
      </w:r>
      <w:r>
        <w:t xml:space="preserve">karşılık gelir (çünkü</w:t>
      </w:r>
      <w:r>
        <w:t xml:space="preserve"> </w:t>
      </w:r>
      <w:r>
        <w:rPr>
          <w:rStyle w:val="VerbatimChar"/>
        </w:rPr>
        <w:t xml:space="preserve">2⁴ = 16</w:t>
      </w:r>
      <w:r>
        <w:t xml:space="preserve">); bu yüzden bir bayt (8 bit) her zaman</w:t>
      </w:r>
      <w:r>
        <w:t xml:space="preserve"> </w:t>
      </w:r>
      <w:r>
        <w:rPr>
          <w:b/>
          <w:bCs/>
        </w:rPr>
        <w:t xml:space="preserve">iki</w:t>
      </w:r>
      <w:r>
        <w:t xml:space="preserve"> </w:t>
      </w:r>
      <w:r>
        <w:t xml:space="preserve">onaltılık haneyle yazılır: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Onaltılık hane</w:t>
            </w:r>
          </w:p>
        </w:tc>
        <w:tc>
          <w:tcPr/>
          <w:p>
            <w:pPr>
              <w:pStyle w:val="Compact"/>
            </w:pPr>
            <w:r>
              <w:t xml:space="preserve">İkilik (4 bit)</w:t>
            </w:r>
          </w:p>
        </w:tc>
        <w:tc>
          <w:tcPr/>
          <w:p>
            <w:pPr>
              <w:pStyle w:val="Compact"/>
            </w:pPr>
            <w:r>
              <w:t xml:space="preserve">Onluk</w:t>
            </w:r>
          </w:p>
        </w:tc>
      </w:tr>
      <w:tr>
        <w:tc>
          <w:tcPr/>
          <w:p>
            <w:pPr>
              <w:pStyle w:val="Compact"/>
            </w:pPr>
            <w:r>
              <w:rPr>
                <w:rStyle w:val="VerbatimChar"/>
              </w:rPr>
              <w:t xml:space="preserve">0</w:t>
            </w:r>
          </w:p>
        </w:tc>
        <w:tc>
          <w:tcPr/>
          <w:p>
            <w:pPr>
              <w:pStyle w:val="Compact"/>
            </w:pPr>
            <w:r>
              <w:rPr>
                <w:rStyle w:val="VerbatimChar"/>
              </w:rPr>
              <w:t xml:space="preserve">0000</w:t>
            </w:r>
          </w:p>
        </w:tc>
        <w:tc>
          <w:tcPr/>
          <w:p>
            <w:pPr>
              <w:pStyle w:val="Compact"/>
            </w:pPr>
            <w:r>
              <w:t xml:space="preserve">0</w:t>
            </w:r>
          </w:p>
        </w:tc>
      </w:tr>
      <w:tr>
        <w:tc>
          <w:tcPr/>
          <w:p>
            <w:pPr>
              <w:pStyle w:val="Compact"/>
            </w:pPr>
            <w:r>
              <w:rPr>
                <w:rStyle w:val="VerbatimChar"/>
              </w:rPr>
              <w:t xml:space="preserve">5</w:t>
            </w:r>
          </w:p>
        </w:tc>
        <w:tc>
          <w:tcPr/>
          <w:p>
            <w:pPr>
              <w:pStyle w:val="Compact"/>
            </w:pPr>
            <w:r>
              <w:rPr>
                <w:rStyle w:val="VerbatimChar"/>
              </w:rPr>
              <w:t xml:space="preserve">0101</w:t>
            </w:r>
          </w:p>
        </w:tc>
        <w:tc>
          <w:tcPr/>
          <w:p>
            <w:pPr>
              <w:pStyle w:val="Compact"/>
            </w:pPr>
            <w:r>
              <w:t xml:space="preserve">5</w:t>
            </w:r>
          </w:p>
        </w:tc>
      </w:tr>
      <w:tr>
        <w:tc>
          <w:tcPr/>
          <w:p>
            <w:pPr>
              <w:pStyle w:val="Compact"/>
            </w:pPr>
            <w:r>
              <w:rPr>
                <w:rStyle w:val="VerbatimChar"/>
              </w:rPr>
              <w:t xml:space="preserve">A</w:t>
            </w:r>
          </w:p>
        </w:tc>
        <w:tc>
          <w:tcPr/>
          <w:p>
            <w:pPr>
              <w:pStyle w:val="Compact"/>
            </w:pPr>
            <w:r>
              <w:rPr>
                <w:rStyle w:val="VerbatimChar"/>
              </w:rPr>
              <w:t xml:space="preserve">1010</w:t>
            </w:r>
          </w:p>
        </w:tc>
        <w:tc>
          <w:tcPr/>
          <w:p>
            <w:pPr>
              <w:pStyle w:val="Compact"/>
            </w:pPr>
            <w:r>
              <w:t xml:space="preserve">10</w:t>
            </w:r>
          </w:p>
        </w:tc>
      </w:tr>
      <w:tr>
        <w:tc>
          <w:tcPr/>
          <w:p>
            <w:pPr>
              <w:pStyle w:val="Compact"/>
            </w:pPr>
            <w:r>
              <w:rPr>
                <w:rStyle w:val="VerbatimChar"/>
              </w:rPr>
              <w:t xml:space="preserve">F</w:t>
            </w:r>
          </w:p>
        </w:tc>
        <w:tc>
          <w:tcPr/>
          <w:p>
            <w:pPr>
              <w:pStyle w:val="Compact"/>
            </w:pPr>
            <w:r>
              <w:rPr>
                <w:rStyle w:val="VerbatimChar"/>
              </w:rPr>
              <w:t xml:space="preserve">1111</w:t>
            </w:r>
          </w:p>
        </w:tc>
        <w:tc>
          <w:tcPr/>
          <w:p>
            <w:pPr>
              <w:pStyle w:val="Compact"/>
            </w:pPr>
            <w:r>
              <w:t xml:space="preserve">15</w:t>
            </w:r>
          </w:p>
        </w:tc>
      </w:tr>
    </w:tbl>
    <w:p>
      <w:pPr>
        <w:pStyle w:val="BodyText"/>
      </w:pPr>
      <w:r>
        <w:t xml:space="preserve">Bu tabloyu birleştirerek</w:t>
      </w:r>
      <w:r>
        <w:t xml:space="preserve"> </w:t>
      </w:r>
      <w:r>
        <w:rPr>
          <w:rStyle w:val="VerbatimChar"/>
        </w:rPr>
        <w:t xml:space="preserve">0x5A</w:t>
      </w:r>
      <w:r>
        <w:t xml:space="preserve">’yı çözelim: hane</w:t>
      </w:r>
      <w:r>
        <w:t xml:space="preserve"> </w:t>
      </w:r>
      <w:r>
        <w:rPr>
          <w:rStyle w:val="VerbatimChar"/>
        </w:rPr>
        <w:t xml:space="preserve">5</w:t>
      </w:r>
      <w:r>
        <w:t xml:space="preserve"> </w:t>
      </w:r>
      <w:r>
        <w:t xml:space="preserve">→</w:t>
      </w:r>
      <w:r>
        <w:t xml:space="preserve"> </w:t>
      </w:r>
      <w:r>
        <w:rPr>
          <w:rStyle w:val="VerbatimChar"/>
        </w:rPr>
        <w:t xml:space="preserve">0101</w:t>
      </w:r>
      <w:r>
        <w:t xml:space="preserve">, hane</w:t>
      </w:r>
      <w:r>
        <w:t xml:space="preserve"> </w:t>
      </w:r>
      <w:r>
        <w:rPr>
          <w:rStyle w:val="VerbatimChar"/>
        </w:rPr>
        <w:t xml:space="preserve">A</w:t>
      </w:r>
      <w:r>
        <w:t xml:space="preserve"> </w:t>
      </w:r>
      <w:r>
        <w:t xml:space="preserve">→</w:t>
      </w:r>
      <w:r>
        <w:t xml:space="preserve"> </w:t>
      </w:r>
      <w:r>
        <w:rPr>
          <w:rStyle w:val="VerbatimChar"/>
        </w:rPr>
        <w:t xml:space="preserve">1010</w:t>
      </w:r>
      <w:r>
        <w:t xml:space="preserve">; yan yana yazınca</w:t>
      </w:r>
      <w:r>
        <w:t xml:space="preserve"> </w:t>
      </w:r>
      <w:r>
        <w:rPr>
          <w:rStyle w:val="VerbatimChar"/>
        </w:rPr>
        <w:t xml:space="preserve">0101 1010</w:t>
      </w:r>
      <w:r>
        <w:t xml:space="preserve"> </w:t>
      </w:r>
      <w:r>
        <w:t xml:space="preserve">(8</w:t>
      </w:r>
      <w:r>
        <w:t xml:space="preserve"> </w:t>
      </w:r>
      <w:r>
        <w:t xml:space="preserve">bit, 1 bayt). Onluğa çevirmek için basamak değerleriyle toplarız:</w:t>
      </w:r>
      <w:r>
        <w:t xml:space="preserve"> </w:t>
      </w:r>
      <w:r>
        <w:rPr>
          <w:rStyle w:val="VerbatimChar"/>
        </w:rPr>
        <w:t xml:space="preserve">5 × 16 + 10 × 1 = 80 + 10 = 90</w:t>
      </w:r>
      <w:r>
        <w:t xml:space="preserve">. Yani</w:t>
      </w:r>
      <w:r>
        <w:t xml:space="preserve"> </w:t>
      </w:r>
      <w:r>
        <w:rPr>
          <w:rStyle w:val="VerbatimChar"/>
        </w:rPr>
        <w:t xml:space="preserve">0x5A = 90</w:t>
      </w:r>
      <w:r>
        <w:t xml:space="preserve"> </w:t>
      </w:r>
      <w:r>
        <w:t xml:space="preserve">(onluk)</w:t>
      </w:r>
      <w:r>
        <w:t xml:space="preserve"> </w:t>
      </w:r>
      <w:r>
        <w:rPr>
          <w:rStyle w:val="VerbatimChar"/>
        </w:rPr>
        <w:t xml:space="preserve">= 0101 1010</w:t>
      </w:r>
      <w:r>
        <w:t xml:space="preserve"> </w:t>
      </w:r>
      <w:r>
        <w:t xml:space="preserve">(ikilik) — bu hafta boyunca kod örneklerinde göreceğiniz her</w:t>
      </w:r>
      <w:r>
        <w:t xml:space="preserve"> </w:t>
      </w:r>
      <w:r>
        <w:rPr>
          <w:rStyle w:val="VerbatimChar"/>
        </w:rPr>
        <w:t xml:space="preserve">0x..</w:t>
      </w:r>
      <w:r>
        <w:t xml:space="preserve"> </w:t>
      </w:r>
      <w:r>
        <w:t xml:space="preserve">değeri bu üç</w:t>
      </w:r>
      <w:r>
        <w:t xml:space="preserve"> </w:t>
      </w:r>
      <w:r>
        <w:t xml:space="preserve">gösterimin (hex/ikilik/onluk)</w:t>
      </w:r>
      <w:r>
        <w:t xml:space="preserve"> </w:t>
      </w:r>
      <w:r>
        <w:rPr>
          <w:b/>
          <w:bCs/>
        </w:rPr>
        <w:t xml:space="preserve">aynı sayısının</w:t>
      </w:r>
      <w:r>
        <w:t xml:space="preserve"> </w:t>
      </w:r>
      <w:r>
        <w:t xml:space="preserve">farklı yazılışlarından ibarettir; hiçbiri diğerinden</w:t>
      </w:r>
      <w:r>
        <w:t xml:space="preserve"> </w:t>
      </w:r>
      <w:r>
        <w:t xml:space="preserve">“daha</w:t>
      </w:r>
      <w:r>
        <w:t xml:space="preserve"> </w:t>
      </w:r>
      <w:r>
        <w:t xml:space="preserve">gizli”</w:t>
      </w:r>
      <w:r>
        <w:t xml:space="preserve"> </w:t>
      </w:r>
      <w:r>
        <w:t xml:space="preserve">değildir, yalnız insan için okuma kolaylığı farklıdır (hex kısa, ikilik bit işlemlerini gösterir açıkça).</w:t>
      </w:r>
    </w:p>
    <w:bookmarkEnd w:id="39"/>
    <w:bookmarkStart w:id="40" w:name="X7be33829d46e0211f39f3bd83c17d9a37e65658"/>
    <w:p>
      <w:pPr>
        <w:pStyle w:val="Heading4"/>
      </w:pPr>
      <w:r>
        <w:t xml:space="preserve">XOR: tersine çevrilebilir gizlemenin temeli</w:t>
      </w:r>
    </w:p>
    <w:p>
      <w:pPr>
        <w:pStyle w:val="FirstParagraph"/>
      </w:pPr>
      <w:r>
        <w:rPr>
          <w:b/>
          <w:bCs/>
        </w:rPr>
        <w:t xml:space="preserve">XOR</w:t>
      </w:r>
      <w:r>
        <w:t xml:space="preserve"> </w:t>
      </w:r>
      <w:r>
        <w:t xml:space="preserve">(</w:t>
      </w:r>
      <w:r>
        <w:rPr>
          <w:rStyle w:val="VerbatimChar"/>
        </w:rPr>
        <w:t xml:space="preserve">^</w:t>
      </w:r>
      <w:r>
        <w:t xml:space="preserve">), iki bit farklıysa 1, aynıysa 0 veren işlemdir. Özelliği:</w:t>
      </w:r>
      <w:r>
        <w:t xml:space="preserve"> </w:t>
      </w:r>
      <w:r>
        <w:rPr>
          <w:rStyle w:val="VerbatimChar"/>
        </w:rPr>
        <w:t xml:space="preserve">a ^ b ^ b == a</w:t>
      </w:r>
      <w:r>
        <w:t xml:space="preserve"> </w:t>
      </w:r>
      <w:r>
        <w:t xml:space="preserve">→</w:t>
      </w:r>
      <w:r>
        <w:t xml:space="preserve"> </w:t>
      </w:r>
      <w:r>
        <w:rPr>
          <w:b/>
          <w:bCs/>
        </w:rPr>
        <w:t xml:space="preserve">kendini geri alır</w:t>
      </w:r>
      <w:r>
        <w:t xml:space="preserve">:</w:t>
      </w:r>
    </w:p>
    <w:p>
      <w:pPr>
        <w:pStyle w:val="SourceCode"/>
      </w:pPr>
      <w:r>
        <w:rPr>
          <w:rStyle w:val="NormalTok"/>
        </w:rPr>
        <w:t xml:space="preserve">c </w:t>
      </w:r>
      <w:r>
        <w:rPr>
          <w:rStyle w:val="OperatorTok"/>
        </w:rPr>
        <w:t xml:space="preserve">=</w:t>
      </w:r>
      <w:r>
        <w:rPr>
          <w:rStyle w:val="NormalTok"/>
        </w:rPr>
        <w:t xml:space="preserve"> a </w:t>
      </w:r>
      <w:r>
        <w:rPr>
          <w:rStyle w:val="OperatorTok"/>
        </w:rPr>
        <w:t xml:space="preserve">^</w:t>
      </w:r>
      <w:r>
        <w:rPr>
          <w:rStyle w:val="NormalTok"/>
        </w:rPr>
        <w:t xml:space="preserve"> </w:t>
      </w:r>
      <w:r>
        <w:rPr>
          <w:rStyle w:val="BaseNTok"/>
        </w:rPr>
        <w:t xml:space="preserve">0x5A</w:t>
      </w:r>
      <w:r>
        <w:rPr>
          <w:rStyle w:val="OperatorTok"/>
        </w:rPr>
        <w:t xml:space="preserve">;</w:t>
      </w:r>
      <w:r>
        <w:rPr>
          <w:rStyle w:val="NormalTok"/>
        </w:rPr>
        <w:t xml:space="preserve">   </w:t>
      </w:r>
      <w:r>
        <w:rPr>
          <w:rStyle w:val="CommentTok"/>
        </w:rPr>
        <w:t xml:space="preserve">/* encode */</w:t>
      </w:r>
      <w:r>
        <w:br/>
      </w:r>
      <w:r>
        <w:rPr>
          <w:rStyle w:val="NormalTok"/>
        </w:rPr>
        <w:t xml:space="preserve">a </w:t>
      </w:r>
      <w:r>
        <w:rPr>
          <w:rStyle w:val="OperatorTok"/>
        </w:rPr>
        <w:t xml:space="preserve">=</w:t>
      </w:r>
      <w:r>
        <w:rPr>
          <w:rStyle w:val="NormalTok"/>
        </w:rPr>
        <w:t xml:space="preserve"> c </w:t>
      </w:r>
      <w:r>
        <w:rPr>
          <w:rStyle w:val="OperatorTok"/>
        </w:rPr>
        <w:t xml:space="preserve">^</w:t>
      </w:r>
      <w:r>
        <w:rPr>
          <w:rStyle w:val="NormalTok"/>
        </w:rPr>
        <w:t xml:space="preserve"> </w:t>
      </w:r>
      <w:r>
        <w:rPr>
          <w:rStyle w:val="BaseNTok"/>
        </w:rPr>
        <w:t xml:space="preserve">0x5A</w:t>
      </w:r>
      <w:r>
        <w:rPr>
          <w:rStyle w:val="OperatorTok"/>
        </w:rPr>
        <w:t xml:space="preserve">;</w:t>
      </w:r>
      <w:r>
        <w:rPr>
          <w:rStyle w:val="NormalTok"/>
        </w:rPr>
        <w:t xml:space="preserve">   </w:t>
      </w:r>
      <w:r>
        <w:rPr>
          <w:rStyle w:val="CommentTok"/>
        </w:rPr>
        <w:t xml:space="preserve">/* decode */</w:t>
      </w:r>
    </w:p>
    <w:p>
      <w:pPr>
        <w:pStyle w:val="FirstParagraph"/>
      </w:pPr>
      <w:r>
        <w:t xml:space="preserve">Gizlemede çok kullanılır çünkü tersine çevrilebilir (H5’te Java dize gizlemede XOR’u elle çözmüştük — bkz.</w:t>
      </w:r>
      <w:r>
        <w:t xml:space="preserve"> </w:t>
      </w:r>
      <w:r>
        <w:t xml:space="preserve">yukarıdaki</w:t>
      </w:r>
      <w:r>
        <w:t xml:space="preserve"> </w:t>
      </w:r>
      <w:r>
        <w:t xml:space="preserve">“Önceki haftalardan gelenler”</w:t>
      </w:r>
      <w:r>
        <w:t xml:space="preserve">; burada aynı işlemi bit bit izliyoruz).</w:t>
      </w:r>
    </w:p>
    <w:p>
      <w:pPr>
        <w:pStyle w:val="BodyText"/>
      </w:pPr>
      <w:r>
        <w:rPr>
          <w:b/>
          <w:bCs/>
        </w:rPr>
        <w:t xml:space="preserve">XOR’u adım adım izleyelim:</w:t>
      </w:r>
      <w:r>
        <w:rPr>
          <w:b/>
          <w:bCs/>
        </w:rPr>
        <w:t xml:space="preserve"> </w:t>
      </w:r>
      <w:r>
        <w:rPr>
          <w:rStyle w:val="VerbatimChar"/>
          <w:b/>
          <w:bCs/>
        </w:rPr>
        <w:t xml:space="preserve">0x41</w:t>
      </w:r>
      <w:r>
        <w:rPr>
          <w:b/>
          <w:bCs/>
        </w:rPr>
        <w:t xml:space="preserve"> </w:t>
      </w:r>
      <w:r>
        <w:rPr>
          <w:b/>
          <w:bCs/>
        </w:rPr>
        <w:t xml:space="preserve">baytını gizleyip geri açalım.</w:t>
      </w:r>
      <w:r>
        <w:t xml:space="preserve"> </w:t>
      </w:r>
      <w:r>
        <w:t xml:space="preserve">XOR’un</w:t>
      </w:r>
      <w:r>
        <w:t xml:space="preserve"> </w:t>
      </w:r>
      <w:r>
        <w:t xml:space="preserve">“kendini geri alma”</w:t>
      </w:r>
      <w:r>
        <w:t xml:space="preserve"> </w:t>
      </w:r>
      <w:r>
        <w:t xml:space="preserve">özelliğini soyut</w:t>
      </w:r>
      <w:r>
        <w:t xml:space="preserve"> </w:t>
      </w:r>
      <w:r>
        <w:t xml:space="preserve">bırakmayalım; tek bir baytı bit bit izleyelim.</w:t>
      </w:r>
      <w:r>
        <w:t xml:space="preserve"> </w:t>
      </w:r>
      <w:r>
        <w:rPr>
          <w:rStyle w:val="VerbatimChar"/>
        </w:rPr>
        <w:t xml:space="preserve">'A'</w:t>
      </w:r>
      <w:r>
        <w:t xml:space="preserve"> </w:t>
      </w:r>
      <w:r>
        <w:t xml:space="preserve">harfinin ikilik (ASCII) karşılığı</w:t>
      </w:r>
      <w:r>
        <w:t xml:space="preserve"> </w:t>
      </w:r>
      <w:r>
        <w:rPr>
          <w:rStyle w:val="VerbatimChar"/>
        </w:rPr>
        <w:t xml:space="preserve">0x41</w:t>
      </w:r>
      <w:r>
        <w:t xml:space="preserve">’dir (onaltılık) = 65</w:t>
      </w:r>
      <w:r>
        <w:t xml:space="preserve"> </w:t>
      </w:r>
      <w:r>
        <w:t xml:space="preserve">(onluk) =</w:t>
      </w:r>
      <w:r>
        <w:t xml:space="preserve"> </w:t>
      </w:r>
      <w:r>
        <w:rPr>
          <w:rStyle w:val="VerbatimChar"/>
        </w:rPr>
        <w:t xml:space="preserve">0100 0001</w:t>
      </w:r>
      <w:r>
        <w:t xml:space="preserve"> </w:t>
      </w:r>
      <w:r>
        <w:t xml:space="preserve">(ikilik). Anahtar olarak</w:t>
      </w:r>
      <w:r>
        <w:t xml:space="preserve"> </w:t>
      </w:r>
      <w:r>
        <w:rPr>
          <w:rStyle w:val="VerbatimChar"/>
        </w:rPr>
        <w:t xml:space="preserve">0x5A</w:t>
      </w:r>
      <w:r>
        <w:t xml:space="preserve"> </w:t>
      </w:r>
      <w:r>
        <w:t xml:space="preserve">=</w:t>
      </w:r>
      <w:r>
        <w:t xml:space="preserve"> </w:t>
      </w:r>
      <w:r>
        <w:rPr>
          <w:rStyle w:val="VerbatimChar"/>
        </w:rPr>
        <w:t xml:space="preserve">0101 1010</w:t>
      </w:r>
      <w:r>
        <w:t xml:space="preserve"> </w:t>
      </w:r>
      <w:r>
        <w:t xml:space="preserve">kullanalım.</w:t>
      </w:r>
    </w:p>
    <w:p>
      <w:pPr>
        <w:pStyle w:val="BodyText"/>
      </w:pPr>
      <w:r>
        <w:rPr>
          <w:b/>
          <w:bCs/>
        </w:rPr>
        <w:t xml:space="preserve">Şifreleme:</w:t>
      </w:r>
      <w:r>
        <w:t xml:space="preserve"> </w:t>
      </w:r>
      <w:r>
        <w:rPr>
          <w:rStyle w:val="VerbatimChar"/>
        </w:rPr>
        <w:t xml:space="preserve">0x41 ^ 0x5A</w:t>
      </w:r>
    </w:p>
    <w:tbl>
      <w:tblPr>
        <w:tblStyle w:val="Table"/>
        <w:tblW w:type="auto" w:w="0"/>
        <w:tblLook w:firstRow="1" w:lastRow="0" w:firstColumn="0" w:lastColumn="0" w:noHBand="0" w:noVBand="0" w:val="0020"/>
      </w:tblPr>
      <w:tblGrid>
        <w:gridCol w:w="880"/>
        <w:gridCol w:w="880"/>
        <w:gridCol w:w="880"/>
        <w:gridCol w:w="880"/>
        <w:gridCol w:w="880"/>
        <w:gridCol w:w="880"/>
        <w:gridCol w:w="880"/>
        <w:gridCol w:w="880"/>
        <w:gridCol w:w="880"/>
      </w:tblGrid>
      <w:tr>
        <w:trPr>
          <w:tblHeader w:val="on"/>
        </w:trPr>
        <w:tc>
          <w:tcPr/>
          <w:p>
            <w:pPr>
              <w:pStyle w:val="Compact"/>
            </w:pPr>
            <w:r>
              <w:t xml:space="preserve">Bit konumu</w:t>
            </w:r>
          </w:p>
        </w:tc>
        <w:tc>
          <w:tcPr/>
          <w:p>
            <w:pPr>
              <w:pStyle w:val="Compact"/>
            </w:pPr>
            <w:r>
              <w:t xml:space="preserve">7</w:t>
            </w:r>
          </w:p>
        </w:tc>
        <w:tc>
          <w:tcPr/>
          <w:p>
            <w:pPr>
              <w:pStyle w:val="Compact"/>
            </w:pPr>
            <w:r>
              <w:t xml:space="preserve">6</w:t>
            </w:r>
          </w:p>
        </w:tc>
        <w:tc>
          <w:tcPr/>
          <w:p>
            <w:pPr>
              <w:pStyle w:val="Compact"/>
            </w:pPr>
            <w:r>
              <w:t xml:space="preserve">5</w:t>
            </w:r>
          </w:p>
        </w:tc>
        <w:tc>
          <w:tcPr/>
          <w:p>
            <w:pPr>
              <w:pStyle w:val="Compact"/>
            </w:pPr>
            <w:r>
              <w:t xml:space="preserve">4</w:t>
            </w:r>
          </w:p>
        </w:tc>
        <w:tc>
          <w:tcPr/>
          <w:p>
            <w:pPr>
              <w:pStyle w:val="Compact"/>
            </w:pPr>
            <w:r>
              <w:t xml:space="preserve">3</w:t>
            </w:r>
          </w:p>
        </w:tc>
        <w:tc>
          <w:tcPr/>
          <w:p>
            <w:pPr>
              <w:pStyle w:val="Compact"/>
            </w:pPr>
            <w:r>
              <w:t xml:space="preserve">2</w:t>
            </w:r>
          </w:p>
        </w:tc>
        <w:tc>
          <w:tcPr/>
          <w:p>
            <w:pPr>
              <w:pStyle w:val="Compact"/>
            </w:pPr>
            <w:r>
              <w:t xml:space="preserve">1</w:t>
            </w:r>
          </w:p>
        </w:tc>
        <w:tc>
          <w:tcPr/>
          <w:p>
            <w:pPr>
              <w:pStyle w:val="Compact"/>
            </w:pPr>
            <w:r>
              <w:t xml:space="preserve">0</w:t>
            </w:r>
          </w:p>
        </w:tc>
      </w:tr>
      <w:tr>
        <w:tc>
          <w:tcPr/>
          <w:p>
            <w:pPr>
              <w:pStyle w:val="Compact"/>
            </w:pPr>
            <w:r>
              <w:rPr>
                <w:rStyle w:val="VerbatimChar"/>
              </w:rPr>
              <w:t xml:space="preserve">0x41</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1</w:t>
            </w:r>
          </w:p>
        </w:tc>
      </w:tr>
      <w:tr>
        <w:tc>
          <w:tcPr/>
          <w:p>
            <w:pPr>
              <w:pStyle w:val="Compact"/>
            </w:pPr>
            <w:r>
              <w:rPr>
                <w:rStyle w:val="VerbatimChar"/>
              </w:rPr>
              <w:t xml:space="preserve">0x5A</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0</w:t>
            </w:r>
          </w:p>
        </w:tc>
      </w:tr>
      <w:tr>
        <w:tc>
          <w:tcPr/>
          <w:p>
            <w:pPr>
              <w:pStyle w:val="Compact"/>
            </w:pPr>
            <w:r>
              <w:t xml:space="preserve">XOR</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1</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1</w:t>
            </w:r>
          </w:p>
        </w:tc>
      </w:tr>
    </w:tbl>
    <w:p>
      <w:pPr>
        <w:pStyle w:val="BodyText"/>
      </w:pPr>
      <w:r>
        <w:t xml:space="preserve">Sonuç:</w:t>
      </w:r>
      <w:r>
        <w:t xml:space="preserve"> </w:t>
      </w:r>
      <w:r>
        <w:rPr>
          <w:rStyle w:val="VerbatimChar"/>
        </w:rPr>
        <w:t xml:space="preserve">0001 1011</w:t>
      </w:r>
      <w:r>
        <w:t xml:space="preserve"> </w:t>
      </w:r>
      <w:r>
        <w:t xml:space="preserve">=</w:t>
      </w:r>
      <w:r>
        <w:t xml:space="preserve"> </w:t>
      </w:r>
      <w:r>
        <w:rPr>
          <w:rStyle w:val="VerbatimChar"/>
        </w:rPr>
        <w:t xml:space="preserve">0x1B</w:t>
      </w:r>
      <w:r>
        <w:t xml:space="preserve">. Kural basit: aynıysa (</w:t>
      </w:r>
      <w:r>
        <w:rPr>
          <w:rStyle w:val="VerbatimChar"/>
        </w:rPr>
        <w:t xml:space="preserve">0^0=0</w:t>
      </w:r>
      <w:r>
        <w:t xml:space="preserve">,</w:t>
      </w:r>
      <w:r>
        <w:t xml:space="preserve"> </w:t>
      </w:r>
      <w:r>
        <w:rPr>
          <w:rStyle w:val="VerbatimChar"/>
        </w:rPr>
        <w:t xml:space="preserve">1^1=0</w:t>
      </w:r>
      <w:r>
        <w:t xml:space="preserve">) sonuç 0, farklıysa (</w:t>
      </w:r>
      <w:r>
        <w:rPr>
          <w:rStyle w:val="VerbatimChar"/>
        </w:rPr>
        <w:t xml:space="preserve">0^1=1</w:t>
      </w:r>
      <w:r>
        <w:t xml:space="preserve">,</w:t>
      </w:r>
      <w:r>
        <w:t xml:space="preserve"> </w:t>
      </w:r>
      <w:r>
        <w:rPr>
          <w:rStyle w:val="VerbatimChar"/>
        </w:rPr>
        <w:t xml:space="preserve">1^0=1</w:t>
      </w:r>
      <w:r>
        <w:t xml:space="preserve">) sonuç 1</w:t>
      </w:r>
      <w:r>
        <w:t xml:space="preserve"> </w:t>
      </w:r>
      <w:r>
        <w:t xml:space="preserve">— tam da yukarıdaki</w:t>
      </w:r>
      <w:r>
        <w:t xml:space="preserve"> </w:t>
      </w:r>
      <w:r>
        <w:t xml:space="preserve">“XOR”</w:t>
      </w:r>
      <w:r>
        <w:t xml:space="preserve"> </w:t>
      </w:r>
      <w:r>
        <w:t xml:space="preserve">tanımının bit düzeyindeki karşılığı.</w:t>
      </w:r>
    </w:p>
    <w:p>
      <w:pPr>
        <w:pStyle w:val="BodyText"/>
      </w:pPr>
      <w:r>
        <w:rPr>
          <w:b/>
          <w:bCs/>
        </w:rPr>
        <w:t xml:space="preserve">Geri çözme:</w:t>
      </w:r>
      <w:r>
        <w:t xml:space="preserve"> </w:t>
      </w:r>
      <w:r>
        <w:t xml:space="preserve">aynı anahtarla tekrar XOR’layalım:</w:t>
      </w:r>
      <w:r>
        <w:t xml:space="preserve"> </w:t>
      </w:r>
      <w:r>
        <w:rPr>
          <w:rStyle w:val="VerbatimChar"/>
        </w:rPr>
        <w:t xml:space="preserve">0x1B ^ 0x5A</w:t>
      </w:r>
    </w:p>
    <w:tbl>
      <w:tblPr>
        <w:tblStyle w:val="Table"/>
        <w:tblW w:type="auto" w:w="0"/>
        <w:tblLook w:firstRow="1" w:lastRow="0" w:firstColumn="0" w:lastColumn="0" w:noHBand="0" w:noVBand="0" w:val="0020"/>
      </w:tblPr>
      <w:tblGrid>
        <w:gridCol w:w="880"/>
        <w:gridCol w:w="880"/>
        <w:gridCol w:w="880"/>
        <w:gridCol w:w="880"/>
        <w:gridCol w:w="880"/>
        <w:gridCol w:w="880"/>
        <w:gridCol w:w="880"/>
        <w:gridCol w:w="880"/>
        <w:gridCol w:w="880"/>
      </w:tblGrid>
      <w:tr>
        <w:trPr>
          <w:tblHeader w:val="on"/>
        </w:trPr>
        <w:tc>
          <w:tcPr/>
          <w:p>
            <w:pPr>
              <w:pStyle w:val="Compact"/>
            </w:pPr>
            <w:r>
              <w:t xml:space="preserve">Bit konumu</w:t>
            </w:r>
          </w:p>
        </w:tc>
        <w:tc>
          <w:tcPr/>
          <w:p>
            <w:pPr>
              <w:pStyle w:val="Compact"/>
            </w:pPr>
            <w:r>
              <w:t xml:space="preserve">7</w:t>
            </w:r>
          </w:p>
        </w:tc>
        <w:tc>
          <w:tcPr/>
          <w:p>
            <w:pPr>
              <w:pStyle w:val="Compact"/>
            </w:pPr>
            <w:r>
              <w:t xml:space="preserve">6</w:t>
            </w:r>
          </w:p>
        </w:tc>
        <w:tc>
          <w:tcPr/>
          <w:p>
            <w:pPr>
              <w:pStyle w:val="Compact"/>
            </w:pPr>
            <w:r>
              <w:t xml:space="preserve">5</w:t>
            </w:r>
          </w:p>
        </w:tc>
        <w:tc>
          <w:tcPr/>
          <w:p>
            <w:pPr>
              <w:pStyle w:val="Compact"/>
            </w:pPr>
            <w:r>
              <w:t xml:space="preserve">4</w:t>
            </w:r>
          </w:p>
        </w:tc>
        <w:tc>
          <w:tcPr/>
          <w:p>
            <w:pPr>
              <w:pStyle w:val="Compact"/>
            </w:pPr>
            <w:r>
              <w:t xml:space="preserve">3</w:t>
            </w:r>
          </w:p>
        </w:tc>
        <w:tc>
          <w:tcPr/>
          <w:p>
            <w:pPr>
              <w:pStyle w:val="Compact"/>
            </w:pPr>
            <w:r>
              <w:t xml:space="preserve">2</w:t>
            </w:r>
          </w:p>
        </w:tc>
        <w:tc>
          <w:tcPr/>
          <w:p>
            <w:pPr>
              <w:pStyle w:val="Compact"/>
            </w:pPr>
            <w:r>
              <w:t xml:space="preserve">1</w:t>
            </w:r>
          </w:p>
        </w:tc>
        <w:tc>
          <w:tcPr/>
          <w:p>
            <w:pPr>
              <w:pStyle w:val="Compact"/>
            </w:pPr>
            <w:r>
              <w:t xml:space="preserve">0</w:t>
            </w:r>
          </w:p>
        </w:tc>
      </w:tr>
      <w:tr>
        <w:tc>
          <w:tcPr/>
          <w:p>
            <w:pPr>
              <w:pStyle w:val="Compact"/>
            </w:pPr>
            <w:r>
              <w:rPr>
                <w:rStyle w:val="VerbatimChar"/>
              </w:rPr>
              <w:t xml:space="preserve">0x1B</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1</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1</w:t>
            </w:r>
          </w:p>
        </w:tc>
      </w:tr>
      <w:tr>
        <w:tc>
          <w:tcPr/>
          <w:p>
            <w:pPr>
              <w:pStyle w:val="Compact"/>
            </w:pPr>
            <w:r>
              <w:rPr>
                <w:rStyle w:val="VerbatimChar"/>
              </w:rPr>
              <w:t xml:space="preserve">0x5A</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0</w:t>
            </w:r>
          </w:p>
        </w:tc>
      </w:tr>
      <w:tr>
        <w:tc>
          <w:tcPr/>
          <w:p>
            <w:pPr>
              <w:pStyle w:val="Compact"/>
            </w:pPr>
            <w:r>
              <w:t xml:space="preserve">XOR</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1</w:t>
            </w:r>
          </w:p>
        </w:tc>
      </w:tr>
    </w:tbl>
    <w:p>
      <w:pPr>
        <w:pStyle w:val="BodyText"/>
      </w:pPr>
      <w:r>
        <w:t xml:space="preserve">Sonuç:</w:t>
      </w:r>
      <w:r>
        <w:t xml:space="preserve"> </w:t>
      </w:r>
      <w:r>
        <w:rPr>
          <w:rStyle w:val="VerbatimChar"/>
        </w:rPr>
        <w:t xml:space="preserve">0100 0001</w:t>
      </w:r>
      <w:r>
        <w:t xml:space="preserve"> </w:t>
      </w:r>
      <w:r>
        <w:t xml:space="preserve">=</w:t>
      </w:r>
      <w:r>
        <w:t xml:space="preserve"> </w:t>
      </w:r>
      <w:r>
        <w:rPr>
          <w:rStyle w:val="VerbatimChar"/>
        </w:rPr>
        <w:t xml:space="preserve">0x41</w:t>
      </w:r>
      <w:r>
        <w:t xml:space="preserve"> </w:t>
      </w:r>
      <w:r>
        <w:t xml:space="preserve">— tam olarak başladığımız bayt. Bunu garanti eden cebirsel kural şudur:</w:t>
      </w:r>
      <w:r>
        <w:t xml:space="preserve"> </w:t>
      </w:r>
      <w:r>
        <w:rPr>
          <w:rStyle w:val="VerbatimChar"/>
        </w:rPr>
        <w:t xml:space="preserve">a ^ b ^ b = a ^ (b ^ b) = a ^ 0 = a</w:t>
      </w:r>
      <w:r>
        <w:t xml:space="preserve"> </w:t>
      </w:r>
      <w:r>
        <w:t xml:space="preserve">(herhangi bir değer kendisiyle XOR’lanınca 0 verir; 0 ile XOR’lanan değer değişmeden kalır).</w:t>
      </w:r>
      <w:r>
        <w:t xml:space="preserve"> </w:t>
      </w:r>
      <w:r>
        <w:t xml:space="preserve">Bölüm 6’daki K-07 kuralında bir dizeyi tam olarak bu mekanizmayla kodlayıp çözeceğiz; orada aynı bit tablosunu</w:t>
      </w:r>
      <w:r>
        <w:t xml:space="preserve"> </w:t>
      </w:r>
      <w:r>
        <w:t xml:space="preserve">tekrar kuracaksınız, sadece bir bayt yerine bir dizi bayt için.</w:t>
      </w:r>
    </w:p>
    <w:bookmarkEnd w:id="40"/>
    <w:bookmarkStart w:id="41" w:name="Xab71512a33c7f9862d288f21a01a59c9932a8db"/>
    <w:p>
      <w:pPr>
        <w:pStyle w:val="Heading4"/>
      </w:pPr>
      <w:r>
        <w:t xml:space="preserve">Entropi: bir verinin ne kadar</w:t>
      </w:r>
      <w:r>
        <w:t xml:space="preserve"> </w:t>
      </w:r>
      <w:r>
        <w:t xml:space="preserve">“rastgele”</w:t>
      </w:r>
      <w:r>
        <w:t xml:space="preserve"> </w:t>
      </w:r>
      <w:r>
        <w:t xml:space="preserve">göründüğü</w:t>
      </w:r>
    </w:p>
    <w:p>
      <w:pPr>
        <w:pStyle w:val="FirstParagraph"/>
      </w:pPr>
      <w:r>
        <w:rPr>
          <w:b/>
          <w:bCs/>
        </w:rPr>
        <w:t xml:space="preserve">Entropi</w:t>
      </w:r>
      <w:r>
        <w:t xml:space="preserve">, bir verinin ne kadar</w:t>
      </w:r>
      <w:r>
        <w:t xml:space="preserve"> </w:t>
      </w:r>
      <w:r>
        <w:t xml:space="preserve">“rastgele”</w:t>
      </w:r>
      <w:r>
        <w:t xml:space="preserve"> </w:t>
      </w:r>
      <w:r>
        <w:t xml:space="preserve">göründüğünün ölçüsüdür; kriptografik anahtarlar</w:t>
      </w:r>
      <w:r>
        <w:t xml:space="preserve"> </w:t>
      </w:r>
      <w:r>
        <w:rPr>
          <w:b/>
          <w:bCs/>
        </w:rPr>
        <w:t xml:space="preserve">yüksek entropili</w:t>
      </w:r>
      <w:r>
        <w:t xml:space="preserve"> </w:t>
      </w:r>
      <w:r>
        <w:t xml:space="preserve">görünür (düzensiz baytlar). Saldırgan, binary’de yüksek entropili bir blok görürse</w:t>
      </w:r>
      <w:r>
        <w:t xml:space="preserve"> </w:t>
      </w:r>
      <w:r>
        <w:t xml:space="preserve">“burada anahtar olabilir”</w:t>
      </w:r>
      <w:r>
        <w:t xml:space="preserve"> </w:t>
      </w:r>
      <w:r>
        <w:t xml:space="preserve">der.</w:t>
      </w:r>
      <w:r>
        <w:t xml:space="preserve"> </w:t>
      </w:r>
      <w:r>
        <w:t xml:space="preserve">(H2’de şifreli/paketli içerik tespitinde, H3’te rastgele sayı üretiminde gördüğümüz ölçütün aynısıdır — bkz.</w:t>
      </w:r>
      <w:r>
        <w:t xml:space="preserve"> </w:t>
      </w:r>
      <w:r>
        <w:t xml:space="preserve">yukarıdaki</w:t>
      </w:r>
      <w:r>
        <w:t xml:space="preserve"> </w:t>
      </w:r>
      <w:r>
        <w:t xml:space="preserve">“Önceki haftalardan gelenler”</w:t>
      </w:r>
      <w:r>
        <w:t xml:space="preserve">; burada sayısal bir örnekle derinleştiriyoruz.)</w:t>
      </w:r>
    </w:p>
    <w:p>
      <w:pPr>
        <w:pStyle w:val="BodyText"/>
      </w:pPr>
      <w:r>
        <w:rPr>
          <w:b/>
          <w:bCs/>
        </w:rPr>
        <w:t xml:space="preserve">Sayısal bir entropi örneği.</w:t>
      </w:r>
      <w:r>
        <w:t xml:space="preserve"> </w:t>
      </w:r>
      <w:r>
        <w:t xml:space="preserve">Yukarıdaki tanımı somutlaştıralım. Basit bir ölçüt olan Shannon entropisi, bir</w:t>
      </w:r>
      <w:r>
        <w:t xml:space="preserve"> </w:t>
      </w:r>
      <w:r>
        <w:t xml:space="preserve">dizideki her farklı bayt değerinin</w:t>
      </w:r>
      <w:r>
        <w:t xml:space="preserve"> </w:t>
      </w:r>
      <w:r>
        <w:rPr>
          <w:b/>
          <w:bCs/>
        </w:rPr>
        <w:t xml:space="preserve">görülme olasılığına</w:t>
      </w:r>
      <w:r>
        <w:t xml:space="preserve"> </w:t>
      </w:r>
      <w:r>
        <w:t xml:space="preserve">bakar:</w:t>
      </w:r>
      <w:r>
        <w:t xml:space="preserve"> </w:t>
      </w:r>
      <w:r>
        <w:rPr>
          <w:rStyle w:val="VerbatimChar"/>
        </w:rPr>
        <w:t xml:space="preserve">H = -Σ p(x) · log2 p(x)</w:t>
      </w:r>
      <w:r>
        <w:t xml:space="preserve">. İki küçük örnek</w:t>
      </w:r>
      <w:r>
        <w:t xml:space="preserve"> </w:t>
      </w:r>
      <w:r>
        <w:t xml:space="preserve">üzerinde elle hesaplayalım:</w:t>
      </w:r>
    </w:p>
    <w:p>
      <w:pPr>
        <w:pStyle w:val="Compact"/>
        <w:numPr>
          <w:ilvl w:val="0"/>
          <w:numId w:val="1003"/>
        </w:numPr>
      </w:pPr>
      <w:r>
        <w:rPr>
          <w:b/>
          <w:bCs/>
        </w:rPr>
        <w:t xml:space="preserve">Dizi A:</w:t>
      </w:r>
      <w:r>
        <w:t xml:space="preserve"> </w:t>
      </w:r>
      <w:r>
        <w:rPr>
          <w:rStyle w:val="VerbatimChar"/>
        </w:rPr>
        <w:t xml:space="preserve">[0x41, 0x41, 0x41, 0x41]</w:t>
      </w:r>
      <w:r>
        <w:t xml:space="preserve"> </w:t>
      </w:r>
      <w:r>
        <w:t xml:space="preserve">— dört bayt da aynı. Tek değerin olasılığı</w:t>
      </w:r>
      <w:r>
        <w:t xml:space="preserve"> </w:t>
      </w:r>
      <w:r>
        <w:rPr>
          <w:rStyle w:val="VerbatimChar"/>
        </w:rPr>
        <w:t xml:space="preserve">p = 1</w:t>
      </w:r>
      <w:r>
        <w:t xml:space="preserve">,</w:t>
      </w:r>
      <w:r>
        <w:t xml:space="preserve"> </w:t>
      </w:r>
      <w:r>
        <w:rPr>
          <w:rStyle w:val="VerbatimChar"/>
        </w:rPr>
        <w:t xml:space="preserve">log2(1) = 0</w:t>
      </w:r>
      <w:r>
        <w:t xml:space="preserve">,</w:t>
      </w:r>
      <w:r>
        <w:t xml:space="preserve"> </w:t>
      </w:r>
      <w:r>
        <w:t xml:space="preserve">dolayısıyla</w:t>
      </w:r>
      <w:r>
        <w:t xml:space="preserve"> </w:t>
      </w:r>
      <w:r>
        <w:rPr>
          <w:rStyle w:val="VerbatimChar"/>
        </w:rPr>
        <w:t xml:space="preserve">H = -(1 · 0) = 0</w:t>
      </w:r>
      <w:r>
        <w:t xml:space="preserve"> </w:t>
      </w:r>
      <w:r>
        <w:t xml:space="preserve">bit/sembol. Tamamen</w:t>
      </w:r>
      <w:r>
        <w:t xml:space="preserve"> </w:t>
      </w:r>
      <w:r>
        <w:rPr>
          <w:b/>
          <w:bCs/>
        </w:rPr>
        <w:t xml:space="preserve">öngörülebilir</w:t>
      </w:r>
      <w:r>
        <w:t xml:space="preserve">: ilk baytı görürseniz gerisini bilirsiniz.</w:t>
      </w:r>
    </w:p>
    <w:p>
      <w:pPr>
        <w:pStyle w:val="Compact"/>
        <w:numPr>
          <w:ilvl w:val="0"/>
          <w:numId w:val="1003"/>
        </w:numPr>
      </w:pPr>
      <w:r>
        <w:rPr>
          <w:b/>
          <w:bCs/>
        </w:rPr>
        <w:t xml:space="preserve">Dizi B:</w:t>
      </w:r>
      <w:r>
        <w:t xml:space="preserve"> </w:t>
      </w:r>
      <w:r>
        <w:rPr>
          <w:rStyle w:val="VerbatimChar"/>
        </w:rPr>
        <w:t xml:space="preserve">[0x3F, 0xA1, 0x08, 0xC7]</w:t>
      </w:r>
      <w:r>
        <w:t xml:space="preserve"> </w:t>
      </w:r>
      <w:r>
        <w:t xml:space="preserve">— dört bayt da birbirinden farklı, her birinin olasılığı</w:t>
      </w:r>
      <w:r>
        <w:t xml:space="preserve"> </w:t>
      </w:r>
      <w:r>
        <w:rPr>
          <w:rStyle w:val="VerbatimChar"/>
        </w:rPr>
        <w:t xml:space="preserve">p = 1/4</w:t>
      </w:r>
      <w:r>
        <w:t xml:space="preserve">.</w:t>
      </w:r>
      <w:r>
        <w:t xml:space="preserve"> </w:t>
      </w:r>
      <w:r>
        <w:rPr>
          <w:rStyle w:val="VerbatimChar"/>
        </w:rPr>
        <w:t xml:space="preserve">H = -4   · (1/4 · log2(1/4)) = -4 · (1/4 · (-2)) = 2</w:t>
      </w:r>
      <w:r>
        <w:t xml:space="preserve"> </w:t>
      </w:r>
      <w:r>
        <w:t xml:space="preserve">bit/sembol — bu dört sembollük alfabede ulaşılabilecek</w:t>
      </w:r>
      <w:r>
        <w:t xml:space="preserve"> </w:t>
      </w:r>
      <w:r>
        <w:rPr>
          <w:b/>
          <w:bCs/>
        </w:rPr>
        <w:t xml:space="preserve">en yüksek</w:t>
      </w:r>
      <w:r>
        <w:t xml:space="preserve"> </w:t>
      </w:r>
      <w:r>
        <w:t xml:space="preserve">entropi değeri.</w:t>
      </w:r>
    </w:p>
    <w:p>
      <w:pPr>
        <w:pStyle w:val="FirstParagraph"/>
      </w:pPr>
      <w:r>
        <w:t xml:space="preserve">Gerçek bir kriptografik anahtar, yüzlerce baytlık ölçekte</w:t>
      </w:r>
      <w:r>
        <w:t xml:space="preserve"> </w:t>
      </w:r>
      <w:r>
        <w:t xml:space="preserve">“dizi B”</w:t>
      </w:r>
      <w:r>
        <w:t xml:space="preserve"> </w:t>
      </w:r>
      <w:r>
        <w:t xml:space="preserve">gibi görünür: baytlar arasında tekrar eden bir</w:t>
      </w:r>
      <w:r>
        <w:t xml:space="preserve"> </w:t>
      </w:r>
      <w:r>
        <w:t xml:space="preserve">desen yoktur, her bayt değeri hemen hemen eşit olasılıkla çıkar. Bir saldırgan binary dosyayı tarayan bir araçla</w:t>
      </w:r>
      <w:r>
        <w:t xml:space="preserve"> </w:t>
      </w:r>
      <w:r>
        <w:t xml:space="preserve">gezdiğinde,</w:t>
      </w:r>
      <w:r>
        <w:t xml:space="preserve"> </w:t>
      </w:r>
      <w:r>
        <w:t xml:space="preserve">“dizi A”</w:t>
      </w:r>
      <w:r>
        <w:t xml:space="preserve"> </w:t>
      </w:r>
      <w:r>
        <w:t xml:space="preserve">gibi düşük entropili bloklarla (sabit metinler, sıfır doldurmalar, tekrar eden yapılar)</w:t>
      </w:r>
      <w:r>
        <w:t xml:space="preserve"> </w:t>
      </w:r>
      <w:r>
        <w:t xml:space="preserve">“dizi</w:t>
      </w:r>
      <w:r>
        <w:t xml:space="preserve"> </w:t>
      </w:r>
      <w:r>
        <w:t xml:space="preserve">B”</w:t>
      </w:r>
      <w:r>
        <w:t xml:space="preserve"> </w:t>
      </w:r>
      <w:r>
        <w:t xml:space="preserve">gibi yüksek entropili blokları (anahtarlar, sıkıştırılmış ya da şifreli veri) istatistiksel olarak ayırt</w:t>
      </w:r>
      <w:r>
        <w:t xml:space="preserve"> </w:t>
      </w:r>
      <w:r>
        <w:t xml:space="preserve">edebilir — az önceki tanımdaki</w:t>
      </w:r>
      <w:r>
        <w:t xml:space="preserve"> </w:t>
      </w:r>
      <w:r>
        <w:t xml:space="preserve">“saldırgan yüksek entropili bir blok görürse anahtar olabilir der”</w:t>
      </w:r>
      <w:r>
        <w:t xml:space="preserve"> </w:t>
      </w:r>
      <w:r>
        <w:t xml:space="preserve">cümlesinin</w:t>
      </w:r>
      <w:r>
        <w:t xml:space="preserve"> </w:t>
      </w:r>
      <w:r>
        <w:t xml:space="preserve">sayısal karşılığı tam olarak budur.</w:t>
      </w:r>
    </w:p>
    <w:bookmarkEnd w:id="41"/>
    <w:bookmarkStart w:id="45" w:name="X504d275b00851f62cbf046a1e9852dec5eaf4ef"/>
    <w:p>
      <w:pPr>
        <w:pStyle w:val="Heading4"/>
      </w:pPr>
      <w:r>
        <w:t xml:space="preserve">Fonksiyon, dal, temel blok ve kontrol akışı grafiği (CFG)</w:t>
      </w:r>
    </w:p>
    <w:p>
      <w:pPr>
        <w:pStyle w:val="FirstParagraph"/>
      </w:pPr>
      <w:r>
        <w:rPr>
          <w:b/>
          <w:bCs/>
        </w:rPr>
        <w:t xml:space="preserve">Fonksiyon</w:t>
      </w:r>
      <w:r>
        <w:t xml:space="preserve">, bir işi yapan kod bloğudur (</w:t>
      </w:r>
      <w:r>
        <w:rPr>
          <w:rStyle w:val="VerbatimChar"/>
        </w:rPr>
        <w:t xml:space="preserve">grant_access</w:t>
      </w:r>
      <w:r>
        <w:t xml:space="preserve">);</w:t>
      </w:r>
      <w:r>
        <w:t xml:space="preserve"> </w:t>
      </w:r>
      <w:r>
        <w:rPr>
          <w:b/>
          <w:bCs/>
        </w:rPr>
        <w:t xml:space="preserve">dal (branch)</w:t>
      </w:r>
      <w:r>
        <w:t xml:space="preserve">,</w:t>
      </w:r>
      <w:r>
        <w:t xml:space="preserve"> </w:t>
      </w:r>
      <w:r>
        <w:rPr>
          <w:rStyle w:val="VerbatimChar"/>
        </w:rPr>
        <w:t xml:space="preserve">if</w:t>
      </w:r>
      <w:r>
        <w:t xml:space="preserve"> </w:t>
      </w:r>
      <w:r>
        <w:t xml:space="preserve">gibi bir yol ayrımıdır;</w:t>
      </w:r>
      <w:r>
        <w:t xml:space="preserve"> </w:t>
      </w:r>
      <w:r>
        <w:rPr>
          <w:b/>
          <w:bCs/>
        </w:rPr>
        <w:t xml:space="preserve">koşul</w:t>
      </w:r>
      <w:r>
        <w:t xml:space="preserve">,</w:t>
      </w:r>
      <w:r>
        <w:t xml:space="preserve"> </w:t>
      </w:r>
      <w:r>
        <w:t xml:space="preserve">dalın hangi yöne gideceğini belirleyen ifadedir.</w:t>
      </w:r>
      <w:r>
        <w:t xml:space="preserve"> </w:t>
      </w:r>
      <w:r>
        <w:rPr>
          <w:b/>
          <w:bCs/>
        </w:rPr>
        <w:t xml:space="preserve">Temel blok (basic block)</w:t>
      </w:r>
      <w:r>
        <w:t xml:space="preserve">, dalsız, baştan sona akan komut</w:t>
      </w:r>
      <w:r>
        <w:t xml:space="preserve"> </w:t>
      </w:r>
      <w:r>
        <w:t xml:space="preserve">dizisidir — bir</w:t>
      </w:r>
      <w:r>
        <w:t xml:space="preserve"> </w:t>
      </w:r>
      <w:r>
        <w:rPr>
          <w:rStyle w:val="VerbatimChar"/>
        </w:rPr>
        <w:t xml:space="preserve">if</w:t>
      </w:r>
      <w:r>
        <w:t xml:space="preserve"> </w:t>
      </w:r>
      <w:r>
        <w:t xml:space="preserve">gelince blok biter, iki yeni blok başlar; program, temel blokların birbirine bağlanmasıdır.</w:t>
      </w:r>
      <w:r>
        <w:t xml:space="preserve"> </w:t>
      </w:r>
      <w:r>
        <w:rPr>
          <w:b/>
          <w:bCs/>
        </w:rPr>
        <w:t xml:space="preserve">CFG</w:t>
      </w:r>
      <w:r>
        <w:t xml:space="preserve"> </w:t>
      </w:r>
      <w:r>
        <w:t xml:space="preserve">(Control Flow Graph), temel blokları</w:t>
      </w:r>
      <w:r>
        <w:t xml:space="preserve"> </w:t>
      </w:r>
      <w:r>
        <w:rPr>
          <w:b/>
          <w:bCs/>
        </w:rPr>
        <w:t xml:space="preserve">düğüm</w:t>
      </w:r>
      <w:r>
        <w:t xml:space="preserve">, geçişleri</w:t>
      </w:r>
      <w:r>
        <w:t xml:space="preserve"> </w:t>
      </w:r>
      <w:r>
        <w:rPr>
          <w:b/>
          <w:bCs/>
        </w:rPr>
        <w:t xml:space="preserve">kenar</w:t>
      </w:r>
      <w:r>
        <w:t xml:space="preserve"> </w:t>
      </w:r>
      <w:r>
        <w:t xml:space="preserve">yapan şemadır — programın</w:t>
      </w:r>
      <w:r>
        <w:t xml:space="preserve"> </w:t>
      </w:r>
      <w:r>
        <w:t xml:space="preserve">“yol</w:t>
      </w:r>
      <w:r>
        <w:t xml:space="preserve"> </w:t>
      </w:r>
      <w:r>
        <w:t xml:space="preserve">haritası”</w:t>
      </w:r>
      <w:r>
        <w:t xml:space="preserve">dır.</w:t>
      </w:r>
    </w:p>
    <w:p>
      <w:pPr>
        <w:pStyle w:val="BodyText"/>
      </w:pPr>
      <w:r>
        <w:drawing>
          <wp:inline>
            <wp:extent cx="5759999" cy="2570378"/>
            <wp:effectExtent b="0" l="0" r="0" t="0"/>
            <wp:docPr descr="Kontrol akışı grafiğinin temel yapısı" title="" id="43" name="Picture"/>
            <a:graphic>
              <a:graphicData uri="http://schemas.openxmlformats.org/drawingml/2006/picture">
                <pic:pic>
                  <pic:nvPicPr>
                    <pic:cNvPr descr="h09-12-cfg.png" id="44" name="Picture"/>
                    <pic:cNvPicPr>
                      <a:picLocks noChangeArrowheads="1" noChangeAspect="1"/>
                    </pic:cNvPicPr>
                  </pic:nvPicPr>
                  <pic:blipFill>
                    <a:blip r:embed="rId42"/>
                    <a:stretch>
                      <a:fillRect/>
                    </a:stretch>
                  </pic:blipFill>
                  <pic:spPr bwMode="auto">
                    <a:xfrm>
                      <a:off x="0" y="0"/>
                      <a:ext cx="5759999" cy="2570378"/>
                    </a:xfrm>
                    <a:prstGeom prst="rect">
                      <a:avLst/>
                    </a:prstGeom>
                    <a:noFill/>
                    <a:ln w="9525">
                      <a:noFill/>
                      <a:headEnd/>
                      <a:tailEnd/>
                    </a:ln>
                  </pic:spPr>
                </pic:pic>
              </a:graphicData>
            </a:graphic>
          </wp:inline>
        </w:drawing>
      </w:r>
    </w:p>
    <w:p>
      <w:pPr>
        <w:pStyle w:val="BodyText"/>
      </w:pPr>
      <w:r>
        <w:rPr>
          <w:b/>
          <w:bCs/>
        </w:rPr>
        <w:t xml:space="preserve">Somut bir örnekle</w:t>
      </w:r>
      <w:r>
        <w:rPr>
          <w:b/>
          <w:bCs/>
        </w:rPr>
        <w:t xml:space="preserve"> </w:t>
      </w:r>
      <w:r>
        <w:rPr>
          <w:b/>
          <w:bCs/>
        </w:rPr>
        <w:t xml:space="preserve">“temel blok”</w:t>
      </w:r>
      <w:r>
        <w:rPr>
          <w:b/>
          <w:bCs/>
        </w:rPr>
        <w:t xml:space="preserve"> </w:t>
      </w:r>
      <w:r>
        <w:rPr>
          <w:b/>
          <w:bCs/>
        </w:rPr>
        <w:t xml:space="preserve">ve</w:t>
      </w:r>
      <w:r>
        <w:rPr>
          <w:b/>
          <w:bCs/>
        </w:rPr>
        <w:t xml:space="preserve"> </w:t>
      </w:r>
      <w:r>
        <w:rPr>
          <w:b/>
          <w:bCs/>
        </w:rPr>
        <w:t xml:space="preserve">“CFG”</w:t>
      </w:r>
      <w:r>
        <w:rPr>
          <w:b/>
          <w:bCs/>
        </w:rPr>
        <w:t xml:space="preserve"> </w:t>
      </w:r>
      <w:r>
        <w:rPr>
          <w:b/>
          <w:bCs/>
        </w:rPr>
        <w:t xml:space="preserve">kavramlarını birleştirelim.</w:t>
      </w:r>
      <w:r>
        <w:t xml:space="preserve"> </w:t>
      </w:r>
      <w:r>
        <w:t xml:space="preserve">Bölüm 5’te tekrar göreceğimiz şu küçük</w:t>
      </w:r>
      <w:r>
        <w:t xml:space="preserve"> </w:t>
      </w:r>
      <w:r>
        <w:t xml:space="preserve">fonksiyonu ele alalım:</w:t>
      </w:r>
    </w:p>
    <w:p>
      <w:pPr>
        <w:pStyle w:val="BodyText"/>
      </w:pPr>
      <w:r>
        <w:rPr>
          <w:b/>
          <w:bCs/>
        </w:rPr>
        <w:t xml:space="preserve">check: üç temel bloklu küçük bir fonksiyon</w:t>
      </w:r>
    </w:p>
    <w:p>
      <w:pPr>
        <w:pStyle w:val="SourceCode"/>
      </w:pPr>
      <w:r>
        <w:rPr>
          <w:rStyle w:val="DataTypeTok"/>
        </w:rPr>
        <w:t xml:space="preserve">int</w:t>
      </w:r>
      <w:r>
        <w:rPr>
          <w:rStyle w:val="NormalTok"/>
        </w:rPr>
        <w:t xml:space="preserve"> check</w:t>
      </w:r>
      <w:r>
        <w:rPr>
          <w:rStyle w:val="OperatorTok"/>
        </w:rPr>
        <w:t xml:space="preserve">(</w:t>
      </w:r>
      <w:r>
        <w:rPr>
          <w:rStyle w:val="DataTypeTok"/>
        </w:rPr>
        <w:t xml:space="preserve">int</w:t>
      </w:r>
      <w:r>
        <w:rPr>
          <w:rStyle w:val="NormalTok"/>
        </w:rPr>
        <w:t xml:space="preserve"> input</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a </w:t>
      </w:r>
      <w:r>
        <w:rPr>
          <w:rStyle w:val="OperatorTok"/>
        </w:rPr>
        <w:t xml:space="preserve">=</w:t>
      </w:r>
      <w:r>
        <w:rPr>
          <w:rStyle w:val="NormalTok"/>
        </w:rPr>
        <w:t xml:space="preserve"> input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CommentTok"/>
        </w:rPr>
        <w:t xml:space="preserve">/* Block 1 */</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a </w:t>
      </w:r>
      <w:r>
        <w:rPr>
          <w:rStyle w:val="OperatorTok"/>
        </w:rPr>
        <w:t xml:space="preserve">&gt;</w:t>
      </w:r>
      <w:r>
        <w:rPr>
          <w:rStyle w:val="NormalTok"/>
        </w:rPr>
        <w:t xml:space="preserve"> </w:t>
      </w:r>
      <w:r>
        <w:rPr>
          <w:rStyle w:val="DecValTok"/>
        </w:rPr>
        <w:t xml:space="preserve">10</w:t>
      </w:r>
      <w:r>
        <w:rPr>
          <w:rStyle w:val="OperatorTok"/>
        </w:rPr>
        <w:t xml:space="preserve">)</w:t>
      </w:r>
      <w:r>
        <w:rPr>
          <w:rStyle w:val="NormalTok"/>
        </w:rPr>
        <w:t xml:space="preserve"> </w:t>
      </w:r>
      <w:r>
        <w:rPr>
          <w:rStyle w:val="OperatorTok"/>
        </w:rPr>
        <w:t xml:space="preserve">{</w:t>
      </w:r>
      <w:r>
        <w:rPr>
          <w:rStyle w:val="NormalTok"/>
        </w:rPr>
        <w:t xml:space="preserve">            </w:t>
      </w:r>
      <w:r>
        <w:rPr>
          <w:rStyle w:val="CommentTok"/>
        </w:rPr>
        <w:t xml:space="preserve">/* Block 2 */</w:t>
      </w:r>
      <w:r>
        <w:br/>
      </w:r>
      <w:r>
        <w:rPr>
          <w:rStyle w:val="NormalTok"/>
        </w:rPr>
        <w:t xml:space="preserve">        </w:t>
      </w:r>
      <w:r>
        <w:rPr>
          <w:rStyle w:val="ControlFlowTok"/>
        </w:rPr>
        <w:t xml:space="preserve">return</w:t>
      </w:r>
      <w:r>
        <w:rPr>
          <w:rStyle w:val="NormalTok"/>
        </w:rPr>
        <w:t xml:space="preserve"> FAIL</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a </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CommentTok"/>
        </w:rPr>
        <w:t xml:space="preserve">/* Block 3 */</w:t>
      </w:r>
      <w:r>
        <w:br/>
      </w:r>
      <w:r>
        <w:rPr>
          <w:rStyle w:val="OperatorTok"/>
        </w:rPr>
        <w:t xml:space="preserve">}</w:t>
      </w:r>
    </w:p>
    <w:p>
      <w:pPr>
        <w:pStyle w:val="FirstParagraph"/>
      </w:pPr>
      <w:r>
        <w:t xml:space="preserve">Bu fonksiyonu temel bloklara ayıralım:</w:t>
      </w:r>
      <w:r>
        <w:t xml:space="preserve"> </w:t>
      </w:r>
      <w:r>
        <w:rPr>
          <w:b/>
          <w:bCs/>
        </w:rPr>
        <w:t xml:space="preserve">Blok 1</w:t>
      </w:r>
      <w:r>
        <w:t xml:space="preserve"> </w:t>
      </w:r>
      <w:r>
        <w:t xml:space="preserve">(</w:t>
      </w:r>
      <w:r>
        <w:rPr>
          <w:rStyle w:val="VerbatimChar"/>
        </w:rPr>
        <w:t xml:space="preserve">a = input + 1</w:t>
      </w:r>
      <w:r>
        <w:t xml:space="preserve"> </w:t>
      </w:r>
      <w:r>
        <w:t xml:space="preserve">ve</w:t>
      </w:r>
      <w:r>
        <w:t xml:space="preserve"> </w:t>
      </w:r>
      <w:r>
        <w:rPr>
          <w:rStyle w:val="VerbatimChar"/>
        </w:rPr>
        <w:t xml:space="preserve">if</w:t>
      </w:r>
      <w:r>
        <w:t xml:space="preserve"> </w:t>
      </w:r>
      <w:r>
        <w:t xml:space="preserve">koşulunun hesaplanması) dalsız akar,</w:t>
      </w:r>
      <w:r>
        <w:t xml:space="preserve"> </w:t>
      </w:r>
      <w:r>
        <w:rPr>
          <w:rStyle w:val="VerbatimChar"/>
        </w:rPr>
        <w:t xml:space="preserve">if</w:t>
      </w:r>
      <w:r>
        <w:t xml:space="preserve">’e geldiği an biter.</w:t>
      </w:r>
      <w:r>
        <w:t xml:space="preserve"> </w:t>
      </w:r>
      <w:r>
        <w:rPr>
          <w:b/>
          <w:bCs/>
        </w:rPr>
        <w:t xml:space="preserve">Blok 2</w:t>
      </w:r>
      <w:r>
        <w:t xml:space="preserve"> </w:t>
      </w:r>
      <w:r>
        <w:t xml:space="preserve">koşul</w:t>
      </w:r>
      <w:r>
        <w:t xml:space="preserve"> </w:t>
      </w:r>
      <w:r>
        <w:rPr>
          <w:rStyle w:val="VerbatimChar"/>
        </w:rPr>
        <w:t xml:space="preserve">doğru</w:t>
      </w:r>
      <w:r>
        <w:t xml:space="preserve"> </w:t>
      </w:r>
      <w:r>
        <w:t xml:space="preserve">ise</w:t>
      </w:r>
      <w:r>
        <w:t xml:space="preserve"> </w:t>
      </w:r>
      <w:r>
        <w:rPr>
          <w:rStyle w:val="VerbatimChar"/>
        </w:rPr>
        <w:t xml:space="preserve">return FAIL</w:t>
      </w:r>
      <w:r>
        <w:t xml:space="preserve">’e gider — bu tek satırlık ayrı bir blok</w:t>
      </w:r>
      <w:r>
        <w:t xml:space="preserve"> </w:t>
      </w:r>
      <w:r>
        <w:t xml:space="preserve">(</w:t>
      </w:r>
      <w:r>
        <w:rPr>
          <w:b/>
          <w:bCs/>
        </w:rPr>
        <w:t xml:space="preserve">Blok 2a</w:t>
      </w:r>
      <w:r>
        <w:t xml:space="preserve">). Koşul</w:t>
      </w:r>
      <w:r>
        <w:t xml:space="preserve"> </w:t>
      </w:r>
      <w:r>
        <w:rPr>
          <w:rStyle w:val="VerbatimChar"/>
        </w:rPr>
        <w:t xml:space="preserve">yanlış</w:t>
      </w:r>
      <w:r>
        <w:t xml:space="preserve"> </w:t>
      </w:r>
      <w:r>
        <w:t xml:space="preserve">ise</w:t>
      </w:r>
      <w:r>
        <w:t xml:space="preserve"> </w:t>
      </w:r>
      <w:r>
        <w:rPr>
          <w:b/>
          <w:bCs/>
        </w:rPr>
        <w:t xml:space="preserve">Blok 2b</w:t>
      </w:r>
      <w:r>
        <w:t xml:space="preserve">’ye (</w:t>
      </w:r>
      <w:r>
        <w:rPr>
          <w:rStyle w:val="VerbatimChar"/>
        </w:rPr>
        <w:t xml:space="preserve">return a*2</w:t>
      </w:r>
      <w:r>
        <w:t xml:space="preserve">) geçilir. CFG’nin düğümleri bu üç blok</w:t>
      </w:r>
      <w:r>
        <w:t xml:space="preserve"> </w:t>
      </w:r>
      <w:r>
        <w:t xml:space="preserve">(1, 2a, 2b), kenarları ise aralarındaki geçişlerdir: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Düğüm (temel blok)</w:t>
            </w:r>
          </w:p>
        </w:tc>
        <w:tc>
          <w:tcPr/>
          <w:p>
            <w:pPr>
              <w:pStyle w:val="Compact"/>
            </w:pPr>
            <w:r>
              <w:t xml:space="preserve">İçeriği</w:t>
            </w:r>
          </w:p>
        </w:tc>
        <w:tc>
          <w:tcPr/>
          <w:p>
            <w:pPr>
              <w:pStyle w:val="Compact"/>
            </w:pPr>
            <w:r>
              <w:t xml:space="preserve">Giden kenarlar</w:t>
            </w:r>
          </w:p>
        </w:tc>
      </w:tr>
      <w:tr>
        <w:tc>
          <w:tcPr/>
          <w:p>
            <w:pPr>
              <w:pStyle w:val="Compact"/>
            </w:pPr>
            <w:r>
              <w:t xml:space="preserve">Blok 1</w:t>
            </w:r>
          </w:p>
        </w:tc>
        <w:tc>
          <w:tcPr/>
          <w:p>
            <w:pPr>
              <w:pStyle w:val="Compact"/>
            </w:pPr>
            <w:r>
              <w:rPr>
                <w:rStyle w:val="VerbatimChar"/>
              </w:rPr>
              <w:t xml:space="preserve">a = input+1</w:t>
            </w:r>
            <w:r>
              <w:t xml:space="preserve">;</w:t>
            </w:r>
            <w:r>
              <w:t xml:space="preserve"> </w:t>
            </w:r>
            <w:r>
              <w:rPr>
                <w:rStyle w:val="VerbatimChar"/>
              </w:rPr>
              <w:t xml:space="preserve">if (a&gt;10)</w:t>
            </w:r>
            <w:r>
              <w:t xml:space="preserve"> </w:t>
            </w:r>
            <w:r>
              <w:t xml:space="preserve">hesapla</w:t>
            </w:r>
          </w:p>
        </w:tc>
        <w:tc>
          <w:tcPr/>
          <w:p>
            <w:pPr>
              <w:pStyle w:val="Compact"/>
            </w:pPr>
            <w:r>
              <w:t xml:space="preserve">→ Blok 2a (koşul doğru) veya Blok 2b (koşul yanlış)</w:t>
            </w:r>
          </w:p>
        </w:tc>
      </w:tr>
      <w:tr>
        <w:tc>
          <w:tcPr/>
          <w:p>
            <w:pPr>
              <w:pStyle w:val="Compact"/>
            </w:pPr>
            <w:r>
              <w:t xml:space="preserve">Blok 2a</w:t>
            </w:r>
          </w:p>
        </w:tc>
        <w:tc>
          <w:tcPr/>
          <w:p>
            <w:pPr>
              <w:pStyle w:val="Compact"/>
            </w:pPr>
            <w:r>
              <w:rPr>
                <w:rStyle w:val="VerbatimChar"/>
              </w:rPr>
              <w:t xml:space="preserve">return FAIL</w:t>
            </w:r>
          </w:p>
        </w:tc>
        <w:tc>
          <w:tcPr/>
          <w:p>
            <w:pPr>
              <w:pStyle w:val="Compact"/>
            </w:pPr>
            <w:r>
              <w:t xml:space="preserve">(çıkış — kenar yok)</w:t>
            </w:r>
          </w:p>
        </w:tc>
      </w:tr>
      <w:tr>
        <w:tc>
          <w:tcPr/>
          <w:p>
            <w:pPr>
              <w:pStyle w:val="Compact"/>
            </w:pPr>
            <w:r>
              <w:t xml:space="preserve">Blok 2b</w:t>
            </w:r>
          </w:p>
        </w:tc>
        <w:tc>
          <w:tcPr/>
          <w:p>
            <w:pPr>
              <w:pStyle w:val="Compact"/>
            </w:pPr>
            <w:r>
              <w:rPr>
                <w:rStyle w:val="VerbatimChar"/>
              </w:rPr>
              <w:t xml:space="preserve">return a*2</w:t>
            </w:r>
          </w:p>
        </w:tc>
        <w:tc>
          <w:tcPr/>
          <w:p>
            <w:pPr>
              <w:pStyle w:val="Compact"/>
            </w:pPr>
            <w:r>
              <w:t xml:space="preserve">(çıkış — kenar yok)</w:t>
            </w:r>
          </w:p>
        </w:tc>
      </w:tr>
    </w:tbl>
    <w:p>
      <w:pPr>
        <w:pStyle w:val="BodyText"/>
      </w:pPr>
      <w:r>
        <w:t xml:space="preserve">Toplam:</w:t>
      </w:r>
      <w:r>
        <w:t xml:space="preserve"> </w:t>
      </w:r>
      <w:r>
        <w:rPr>
          <w:b/>
          <w:bCs/>
        </w:rPr>
        <w:t xml:space="preserve">3 düğüm, 2 kenar</w:t>
      </w:r>
      <w:r>
        <w:t xml:space="preserve">. Bir tersine derleyici bu grafiği çizdiğinde,</w:t>
      </w:r>
      <w:r>
        <w:t xml:space="preserve"> </w:t>
      </w:r>
      <w:r>
        <w:t xml:space="preserve">“girdi 10’dan büyükse hata, değilse iki</w:t>
      </w:r>
      <w:r>
        <w:t xml:space="preserve"> </w:t>
      </w:r>
      <w:r>
        <w:t xml:space="preserve">katını dön”</w:t>
      </w:r>
      <w:r>
        <w:t xml:space="preserve"> </w:t>
      </w:r>
      <w:r>
        <w:t xml:space="preserve">mantığını</w:t>
      </w:r>
      <w:r>
        <w:t xml:space="preserve"> </w:t>
      </w:r>
      <w:r>
        <w:rPr>
          <w:b/>
          <w:bCs/>
        </w:rPr>
        <w:t xml:space="preserve">saniyeler içinde</w:t>
      </w:r>
      <w:r>
        <w:t xml:space="preserve"> </w:t>
      </w:r>
      <w:r>
        <w:t xml:space="preserve">okur — çünkü düğüm sayısı az, kenarlar doğrudan ve dallanma kararı tek</w:t>
      </w:r>
      <w:r>
        <w:t xml:space="preserve"> </w:t>
      </w:r>
      <w:r>
        <w:t xml:space="preserve">bir karşılaştırmadır. Bölüm 5’te aynı fonksiyonu K-04 ile düzleştirdiğimizde düğüm/kenar sayısının nasıl arttığını</w:t>
      </w:r>
      <w:r>
        <w:t xml:space="preserve"> </w:t>
      </w:r>
      <w:r>
        <w:t xml:space="preserve">ve bu okunabilirliğin nasıl bozulduğunu birebir bu örnek üzerinden göreceğiz — burada tanımını, orada</w:t>
      </w:r>
      <w:r>
        <w:t xml:space="preserve"> </w:t>
      </w:r>
      <w:r>
        <w:t xml:space="preserve">“neden</w:t>
      </w:r>
      <w:r>
        <w:t xml:space="preserve"> </w:t>
      </w:r>
      <w:r>
        <w:t xml:space="preserve">saldırganı yorduğunu”</w:t>
      </w:r>
      <w:r>
        <w:t xml:space="preserve"> </w:t>
      </w:r>
      <w:r>
        <w:t xml:space="preserve">öğreneceksiniz.</w:t>
      </w:r>
    </w:p>
    <w:bookmarkEnd w:id="45"/>
    <w:bookmarkEnd w:id="46"/>
    <w:bookmarkStart w:id="47" w:name="X01d5ed405f72d3bf7f8ac443b22cb85031832bb"/>
    <w:p>
      <w:pPr>
        <w:pStyle w:val="Heading3"/>
      </w:pPr>
      <w:r>
        <w:t xml:space="preserve">Sık karıştırılan üç terim:</w:t>
      </w:r>
      <w:r>
        <w:t xml:space="preserve"> </w:t>
      </w:r>
      <w:r>
        <w:t xml:space="preserve">“kodlama”</w:t>
      </w:r>
      <w:r>
        <w:t xml:space="preserve">,</w:t>
      </w:r>
      <w:r>
        <w:t xml:space="preserve"> </w:t>
      </w:r>
      <w:r>
        <w:t xml:space="preserve">“şifreleme”</w:t>
      </w:r>
      <w:r>
        <w:t xml:space="preserve">,</w:t>
      </w:r>
      <w:r>
        <w:t xml:space="preserve"> </w:t>
      </w:r>
      <w:r>
        <w:t xml:space="preserve">“gizleme”</w:t>
      </w:r>
    </w:p>
    <w:p>
      <w:pPr>
        <w:pStyle w:val="FirstParagraph"/>
      </w:pPr>
      <w:r>
        <w:t xml:space="preserve">Bu üçü konuşma dilinde birbirinin yerine kullanılır ama</w:t>
      </w:r>
      <w:r>
        <w:t xml:space="preserve"> </w:t>
      </w:r>
      <w:r>
        <w:rPr>
          <w:b/>
          <w:bCs/>
        </w:rPr>
        <w:t xml:space="preserve">teknik olarak farklı</w:t>
      </w:r>
      <w:r>
        <w:t xml:space="preserve"> </w:t>
      </w:r>
      <w:r>
        <w:t xml:space="preserve">şeylerdir; karıştırmak sınavda ve</w:t>
      </w:r>
      <w:r>
        <w:t xml:space="preserve"> </w:t>
      </w:r>
      <w:r>
        <w:t xml:space="preserve">projede en sık yapılan kavramsal hatalardan biridir:</w:t>
      </w:r>
    </w:p>
    <w:p>
      <w:pPr>
        <w:pStyle w:val="Compact"/>
        <w:numPr>
          <w:ilvl w:val="0"/>
          <w:numId w:val="1004"/>
        </w:numPr>
      </w:pPr>
      <w:r>
        <w:rPr>
          <w:b/>
          <w:bCs/>
        </w:rPr>
        <w:t xml:space="preserve">Kodlama (encoding):</w:t>
      </w:r>
      <w:r>
        <w:t xml:space="preserve"> </w:t>
      </w:r>
      <w:r>
        <w:t xml:space="preserve">bir veriyi başka bir gösterime çevirmek (ör. XOR ile basit dönüştürme, Base64). Amaç</w:t>
      </w:r>
      <w:r>
        <w:t xml:space="preserve"> </w:t>
      </w:r>
      <w:r>
        <w:rPr>
          <w:b/>
          <w:bCs/>
        </w:rPr>
        <w:t xml:space="preserve">gizlilik değil temsil</w:t>
      </w:r>
      <w:r>
        <w:t xml:space="preserve">dir; matematiksel bir güvenlik iddiası yoktur. Anahtar (ör.</w:t>
      </w:r>
      <w:r>
        <w:t xml:space="preserve"> </w:t>
      </w:r>
      <w:r>
        <w:rPr>
          <w:rStyle w:val="VerbatimChar"/>
        </w:rPr>
        <w:t xml:space="preserve">0x5A</w:t>
      </w:r>
      <w:r>
        <w:t xml:space="preserve">) bulunursa</w:t>
      </w:r>
      <w:r>
        <w:t xml:space="preserve"> </w:t>
      </w:r>
      <w:r>
        <w:rPr>
          <w:b/>
          <w:bCs/>
        </w:rPr>
        <w:t xml:space="preserve">anında</w:t>
      </w:r>
      <w:r>
        <w:t xml:space="preserve"> </w:t>
      </w:r>
      <w:r>
        <w:t xml:space="preserve">geri çevrilir.</w:t>
      </w:r>
    </w:p>
    <w:p>
      <w:pPr>
        <w:pStyle w:val="Compact"/>
        <w:numPr>
          <w:ilvl w:val="0"/>
          <w:numId w:val="1004"/>
        </w:numPr>
      </w:pPr>
      <w:r>
        <w:rPr>
          <w:b/>
          <w:bCs/>
        </w:rPr>
        <w:t xml:space="preserve">Şifreleme (encryption):</w:t>
      </w:r>
      <w:r>
        <w:t xml:space="preserve"> </w:t>
      </w:r>
      <w:r>
        <w:t xml:space="preserve">matematiksel olarak incelenmiş, anahtara dayalı, ispatlanabilir güvenlik sağlayan</w:t>
      </w:r>
      <w:r>
        <w:t xml:space="preserve"> </w:t>
      </w:r>
      <w:r>
        <w:t xml:space="preserve">dönüşüm (ör. 3. haftadaki AES-GCM). Doğru anahtar olmadan, günümüz bilgisayarlarıyla makul sürede</w:t>
      </w:r>
      <w:r>
        <w:t xml:space="preserve"> </w:t>
      </w:r>
      <w:r>
        <w:rPr>
          <w:b/>
          <w:bCs/>
        </w:rPr>
        <w:t xml:space="preserve">çözülemez</w:t>
      </w:r>
      <w:r>
        <w:t xml:space="preserve">.</w:t>
      </w:r>
    </w:p>
    <w:p>
      <w:pPr>
        <w:pStyle w:val="Compact"/>
        <w:numPr>
          <w:ilvl w:val="0"/>
          <w:numId w:val="1004"/>
        </w:numPr>
      </w:pPr>
      <w:r>
        <w:rPr>
          <w:b/>
          <w:bCs/>
        </w:rPr>
        <w:t xml:space="preserve">Gizleme (obfuscation):</w:t>
      </w:r>
      <w:r>
        <w:t xml:space="preserve"> </w:t>
      </w:r>
      <w:r>
        <w:t xml:space="preserve">kodun</w:t>
      </w:r>
      <w:r>
        <w:t xml:space="preserve"> </w:t>
      </w:r>
      <w:r>
        <w:rPr>
          <w:b/>
          <w:bCs/>
        </w:rPr>
        <w:t xml:space="preserve">insan tarafından anlaşılmasını</w:t>
      </w:r>
      <w:r>
        <w:t xml:space="preserve"> </w:t>
      </w:r>
      <w:r>
        <w:t xml:space="preserve">zorlaştırma. Matematiksel bir güvenlik iddiası</w:t>
      </w:r>
      <w:r>
        <w:t xml:space="preserve"> </w:t>
      </w:r>
      <w:r>
        <w:t xml:space="preserve">yoktur; yalnız çaba ve zaman maliyeti yükseltir (bölüm 1’deki</w:t>
      </w:r>
      <w:r>
        <w:t xml:space="preserve"> </w:t>
      </w:r>
      <w:r>
        <w:t xml:space="preserve">“Kural 1”</w:t>
      </w:r>
      <w:r>
        <w:t xml:space="preserve">).</w:t>
      </w:r>
    </w:p>
    <w:p>
      <w:pPr>
        <w:pStyle w:val="FirstParagraph"/>
      </w:pPr>
      <w:r>
        <w:t xml:space="preserve">Bu ayrım önemlidir çünkü K-07’de göreceğimiz</w:t>
      </w:r>
      <w:r>
        <w:t xml:space="preserve"> </w:t>
      </w:r>
      <w:r>
        <w:t xml:space="preserve">“dize</w:t>
      </w:r>
      <w:r>
        <w:t xml:space="preserve"> </w:t>
      </w:r>
      <w:r>
        <w:rPr>
          <w:b/>
          <w:bCs/>
        </w:rPr>
        <w:t xml:space="preserve">kodlama</w:t>
      </w:r>
      <w:r>
        <w:t xml:space="preserve">”</w:t>
      </w:r>
      <w:r>
        <w:t xml:space="preserve"> </w:t>
      </w:r>
      <w:r>
        <w:t xml:space="preserve">tam olarak</w:t>
      </w:r>
      <w:r>
        <w:t xml:space="preserve"> </w:t>
      </w:r>
      <w:r>
        <w:rPr>
          <w:b/>
          <w:bCs/>
        </w:rPr>
        <w:t xml:space="preserve">encoding</w:t>
      </w:r>
      <w:r>
        <w:t xml:space="preserve">’dir (XOR ile),</w:t>
      </w:r>
      <w:r>
        <w:t xml:space="preserve"> </w:t>
      </w:r>
      <w:r>
        <w:rPr>
          <w:b/>
          <w:bCs/>
        </w:rPr>
        <w:t xml:space="preserve">encryption</w:t>
      </w:r>
      <w:r>
        <w:t xml:space="preserve"> </w:t>
      </w:r>
      <w:r>
        <w:t xml:space="preserve">değildir — çözme anahtarı da binary dosyanın içinde durur, bu yüzden matematiksel bir gizlilik iddia edilmez; yalnız</w:t>
      </w:r>
      <w:r>
        <w:t xml:space="preserve"> </w:t>
      </w:r>
      <w:r>
        <w:rPr>
          <w:rStyle w:val="VerbatimChar"/>
        </w:rPr>
        <w:t xml:space="preserve">strings</w:t>
      </w:r>
      <w:r>
        <w:t xml:space="preserve"> </w:t>
      </w:r>
      <w:r>
        <w:t xml:space="preserve">gibi statik araçları yavaşlatır. Bölüm 3’te bunu</w:t>
      </w:r>
      <w:r>
        <w:t xml:space="preserve"> </w:t>
      </w:r>
      <w:r>
        <w:t xml:space="preserve">“gizleme anahtar saklamaz”</w:t>
      </w:r>
      <w:r>
        <w:t xml:space="preserve"> </w:t>
      </w:r>
      <w:r>
        <w:t xml:space="preserve">kuralıyla tekrar göreceğiz.</w:t>
      </w:r>
    </w:p>
    <w:bookmarkEnd w:id="47"/>
    <w:bookmarkStart w:id="48" w:name="Xcd0da2cddb8037a383b16b54a7e5ba9aeee046f"/>
    <w:p>
      <w:pPr>
        <w:pStyle w:val="Heading3"/>
      </w:pPr>
      <w:r>
        <w:t xml:space="preserve">Hızlı sözlük: bu haftanın İngilizce terimleri</w:t>
      </w:r>
    </w:p>
    <w:p>
      <w:pPr>
        <w:pStyle w:val="FirstParagraph"/>
      </w:pPr>
      <w:r>
        <w:t xml:space="preserve">Bu haftanın araçları (Ghidra, IDA, KLEE, Tigress, Obfuscator-LLVM) ve akademik kaynaklar İngilizcedir. Aşağıdaki</w:t>
      </w:r>
      <w:r>
        <w:t xml:space="preserve"> </w:t>
      </w:r>
      <w:r>
        <w:t xml:space="preserve">sözlük, ders boyunca geçecek terimlerin İngilizce karşılıklarını verir — bir araç belgesinde ya da makalede</w:t>
      </w:r>
      <w:r>
        <w:t xml:space="preserve"> </w:t>
      </w:r>
      <w:r>
        <w:t xml:space="preserve">karşılaştığınızda tanıyabilmeniz için: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Türkçe</w:t>
            </w:r>
          </w:p>
        </w:tc>
        <w:tc>
          <w:tcPr/>
          <w:p>
            <w:pPr>
              <w:pStyle w:val="Compact"/>
            </w:pPr>
            <w:r>
              <w:t xml:space="preserve">İngilizce</w:t>
            </w:r>
          </w:p>
        </w:tc>
      </w:tr>
      <w:tr>
        <w:tc>
          <w:tcPr/>
          <w:p>
            <w:pPr>
              <w:pStyle w:val="Compact"/>
            </w:pPr>
            <w:r>
              <w:t xml:space="preserve">Gizleme</w:t>
            </w:r>
          </w:p>
        </w:tc>
        <w:tc>
          <w:tcPr/>
          <w:p>
            <w:pPr>
              <w:pStyle w:val="Compact"/>
            </w:pPr>
            <w:r>
              <w:t xml:space="preserve">Obfuscation</w:t>
            </w:r>
          </w:p>
        </w:tc>
      </w:tr>
      <w:tr>
        <w:tc>
          <w:tcPr/>
          <w:p>
            <w:pPr>
              <w:pStyle w:val="Compact"/>
            </w:pPr>
            <w:r>
              <w:t xml:space="preserve">Tersine mühendislik</w:t>
            </w:r>
          </w:p>
        </w:tc>
        <w:tc>
          <w:tcPr/>
          <w:p>
            <w:pPr>
              <w:pStyle w:val="Compact"/>
            </w:pPr>
            <w:r>
              <w:t xml:space="preserve">Reverse engineering</w:t>
            </w:r>
          </w:p>
        </w:tc>
      </w:tr>
      <w:tr>
        <w:tc>
          <w:tcPr/>
          <w:p>
            <w:pPr>
              <w:pStyle w:val="Compact"/>
            </w:pPr>
            <w:r>
              <w:t xml:space="preserve">Tersine derleyici</w:t>
            </w:r>
          </w:p>
        </w:tc>
        <w:tc>
          <w:tcPr/>
          <w:p>
            <w:pPr>
              <w:pStyle w:val="Compact"/>
            </w:pPr>
            <w:r>
              <w:t xml:space="preserve">Decompiler</w:t>
            </w:r>
          </w:p>
        </w:tc>
      </w:tr>
      <w:tr>
        <w:tc>
          <w:tcPr/>
          <w:p>
            <w:pPr>
              <w:pStyle w:val="Compact"/>
            </w:pPr>
            <w:r>
              <w:t xml:space="preserve">Beyaz kutu / uçtaki saldırgan</w:t>
            </w:r>
          </w:p>
        </w:tc>
        <w:tc>
          <w:tcPr/>
          <w:p>
            <w:pPr>
              <w:pStyle w:val="Compact"/>
            </w:pPr>
            <w:r>
              <w:t xml:space="preserve">White-box attacker / MATE (Man-At-The-End)</w:t>
            </w:r>
          </w:p>
        </w:tc>
      </w:tr>
      <w:tr>
        <w:tc>
          <w:tcPr/>
          <w:p>
            <w:pPr>
              <w:pStyle w:val="Compact"/>
            </w:pPr>
            <w:r>
              <w:t xml:space="preserve">Kontrol akışı düzleştirme</w:t>
            </w:r>
          </w:p>
        </w:tc>
        <w:tc>
          <w:tcPr/>
          <w:p>
            <w:pPr>
              <w:pStyle w:val="Compact"/>
            </w:pPr>
            <w:r>
              <w:t xml:space="preserve">Control flow flattening</w:t>
            </w:r>
          </w:p>
        </w:tc>
      </w:tr>
      <w:tr>
        <w:tc>
          <w:tcPr/>
          <w:p>
            <w:pPr>
              <w:pStyle w:val="Compact"/>
            </w:pPr>
            <w:r>
              <w:t xml:space="preserve">Opak yüklem</w:t>
            </w:r>
          </w:p>
        </w:tc>
        <w:tc>
          <w:tcPr/>
          <w:p>
            <w:pPr>
              <w:pStyle w:val="Compact"/>
            </w:pPr>
            <w:r>
              <w:t xml:space="preserve">Opaque predicate</w:t>
            </w:r>
          </w:p>
        </w:tc>
      </w:tr>
      <w:tr>
        <w:tc>
          <w:tcPr/>
          <w:p>
            <w:pPr>
              <w:pStyle w:val="Compact"/>
            </w:pPr>
            <w:r>
              <w:t xml:space="preserve">Sahte işlem</w:t>
            </w:r>
          </w:p>
        </w:tc>
        <w:tc>
          <w:tcPr/>
          <w:p>
            <w:pPr>
              <w:pStyle w:val="Compact"/>
            </w:pPr>
            <w:r>
              <w:t xml:space="preserve">Bogus (dead) operation</w:t>
            </w:r>
          </w:p>
        </w:tc>
      </w:tr>
      <w:tr>
        <w:tc>
          <w:tcPr/>
          <w:p>
            <w:pPr>
              <w:pStyle w:val="Compact"/>
            </w:pPr>
            <w:r>
              <w:t xml:space="preserve">Ölü dal</w:t>
            </w:r>
          </w:p>
        </w:tc>
        <w:tc>
          <w:tcPr/>
          <w:p>
            <w:pPr>
              <w:pStyle w:val="Compact"/>
            </w:pPr>
            <w:r>
              <w:t xml:space="preserve">(Bogus) death branch</w:t>
            </w:r>
          </w:p>
        </w:tc>
      </w:tr>
      <w:tr>
        <w:tc>
          <w:tcPr/>
          <w:p>
            <w:pPr>
              <w:pStyle w:val="Compact"/>
            </w:pPr>
            <w:r>
              <w:t xml:space="preserve">Rastgele çıkış noktası</w:t>
            </w:r>
          </w:p>
        </w:tc>
        <w:tc>
          <w:tcPr/>
          <w:p>
            <w:pPr>
              <w:pStyle w:val="Compact"/>
            </w:pPr>
            <w:r>
              <w:t xml:space="preserve">Random exit point</w:t>
            </w:r>
          </w:p>
        </w:tc>
      </w:tr>
      <w:tr>
        <w:tc>
          <w:tcPr/>
          <w:p>
            <w:pPr>
              <w:pStyle w:val="Compact"/>
            </w:pPr>
            <w:r>
              <w:t xml:space="preserve">Sanallaştırma tabanlı gizleme</w:t>
            </w:r>
          </w:p>
        </w:tc>
        <w:tc>
          <w:tcPr/>
          <w:p>
            <w:pPr>
              <w:pStyle w:val="Compact"/>
            </w:pPr>
            <w:r>
              <w:t xml:space="preserve">Virtualization-based obfuscation</w:t>
            </w:r>
          </w:p>
        </w:tc>
      </w:tr>
      <w:tr>
        <w:tc>
          <w:tcPr/>
          <w:p>
            <w:pPr>
              <w:pStyle w:val="Compact"/>
            </w:pPr>
            <w:r>
              <w:t xml:space="preserve">Çeşitlendirme</w:t>
            </w:r>
          </w:p>
        </w:tc>
        <w:tc>
          <w:tcPr/>
          <w:p>
            <w:pPr>
              <w:pStyle w:val="Compact"/>
            </w:pPr>
            <w:r>
              <w:t xml:space="preserve">Diversification</w:t>
            </w:r>
          </w:p>
        </w:tc>
      </w:tr>
      <w:tr>
        <w:tc>
          <w:tcPr/>
          <w:p>
            <w:pPr>
              <w:pStyle w:val="Compact"/>
            </w:pPr>
            <w:r>
              <w:t xml:space="preserve">Sembolik yürütme</w:t>
            </w:r>
          </w:p>
        </w:tc>
        <w:tc>
          <w:tcPr/>
          <w:p>
            <w:pPr>
              <w:pStyle w:val="Compact"/>
            </w:pPr>
            <w:r>
              <w:t xml:space="preserve">Symbolic execution</w:t>
            </w:r>
          </w:p>
        </w:tc>
      </w:tr>
      <w:tr>
        <w:tc>
          <w:tcPr/>
          <w:p>
            <w:pPr>
              <w:pStyle w:val="Compact"/>
            </w:pPr>
            <w:r>
              <w:t xml:space="preserve">Güç (ölçüt)</w:t>
            </w:r>
          </w:p>
        </w:tc>
        <w:tc>
          <w:tcPr/>
          <w:p>
            <w:pPr>
              <w:pStyle w:val="Compact"/>
            </w:pPr>
            <w:r>
              <w:t xml:space="preserve">Potency</w:t>
            </w:r>
          </w:p>
        </w:tc>
      </w:tr>
      <w:tr>
        <w:tc>
          <w:tcPr/>
          <w:p>
            <w:pPr>
              <w:pStyle w:val="Compact"/>
            </w:pPr>
            <w:r>
              <w:t xml:space="preserve">Dayanıklılık (ölçüt)</w:t>
            </w:r>
          </w:p>
        </w:tc>
        <w:tc>
          <w:tcPr/>
          <w:p>
            <w:pPr>
              <w:pStyle w:val="Compact"/>
            </w:pPr>
            <w:r>
              <w:t xml:space="preserve">Resilience</w:t>
            </w:r>
          </w:p>
        </w:tc>
      </w:tr>
      <w:tr>
        <w:tc>
          <w:tcPr/>
          <w:p>
            <w:pPr>
              <w:pStyle w:val="Compact"/>
            </w:pPr>
            <w:r>
              <w:t xml:space="preserve">Gizlilik (ölçüt)</w:t>
            </w:r>
          </w:p>
        </w:tc>
        <w:tc>
          <w:tcPr/>
          <w:p>
            <w:pPr>
              <w:pStyle w:val="Compact"/>
            </w:pPr>
            <w:r>
              <w:t xml:space="preserve">Stealth</w:t>
            </w:r>
          </w:p>
        </w:tc>
      </w:tr>
    </w:tbl>
    <w:bookmarkEnd w:id="48"/>
    <w:bookmarkStart w:id="49" w:name="bir-cümlede-bu-haftanın-sorusu"/>
    <w:p>
      <w:pPr>
        <w:pStyle w:val="Heading3"/>
      </w:pPr>
      <w:r>
        <w:t xml:space="preserve">Bir cümlede bu haftanın sorusu</w:t>
      </w:r>
    </w:p>
    <w:p>
      <w:pPr>
        <w:pStyle w:val="BlockText"/>
      </w:pPr>
      <w:r>
        <w:t xml:space="preserve">Programı kullanıcıya teslim ettim;</w:t>
      </w:r>
      <w:r>
        <w:t xml:space="preserve"> </w:t>
      </w:r>
      <w:r>
        <w:rPr>
          <w:b/>
          <w:bCs/>
        </w:rPr>
        <w:t xml:space="preserve">saldırgan artık ona sahip.</w:t>
      </w:r>
      <w:r>
        <w:t xml:space="preserve"> </w:t>
      </w:r>
      <w:r>
        <w:t xml:space="preserve">Kodumu okumasını ve değiştirmesini nasıl</w:t>
      </w:r>
      <w:r>
        <w:t xml:space="preserve"> </w:t>
      </w:r>
      <w:r>
        <w:rPr>
          <w:b/>
          <w:bCs/>
        </w:rPr>
        <w:t xml:space="preserve">zorlaştırırım</w:t>
      </w:r>
      <w:r>
        <w:t xml:space="preserve">?</w:t>
      </w:r>
    </w:p>
    <w:p>
      <w:pPr>
        <w:pStyle w:val="FirstParagraph"/>
      </w:pPr>
      <w:r>
        <w:t xml:space="preserve">Yanıt:</w:t>
      </w:r>
      <w:r>
        <w:t xml:space="preserve"> </w:t>
      </w:r>
      <w:r>
        <w:rPr>
          <w:b/>
          <w:bCs/>
        </w:rPr>
        <w:t xml:space="preserve">kod gizleme kuralları.</w:t>
      </w:r>
      <w:r>
        <w:t xml:space="preserve"> </w:t>
      </w:r>
      <w:r>
        <w:t xml:space="preserve">Başlıyoruz.</w:t>
      </w:r>
    </w:p>
    <w:bookmarkEnd w:id="49"/>
    <w:bookmarkEnd w:id="50"/>
    <w:bookmarkStart w:id="59" w:name="gizleme-neden-bir-güvenlik-kuralıdır"/>
    <w:p>
      <w:pPr>
        <w:pStyle w:val="Heading2"/>
      </w:pPr>
      <w:r>
        <w:t xml:space="preserve">1. Gizleme neden bir güvenlik kuralıdır?</w:t>
      </w:r>
    </w:p>
    <w:p>
      <w:pPr>
        <w:pStyle w:val="FirstParagraph"/>
      </w:pPr>
      <w:r>
        <w:t xml:space="preserve">Dersin ilk haftasında (</w:t>
      </w:r>
      <w:hyperlink r:id="rId24">
        <w:r>
          <w:rPr>
            <w:rStyle w:val="Hyperlink"/>
          </w:rPr>
          <w:t xml:space="preserve">Hafta 1, §3</w:t>
        </w:r>
      </w:hyperlink>
      <w:r>
        <w:t xml:space="preserve">) saldırgan</w:t>
      </w:r>
      <w:r>
        <w:t xml:space="preserve"> </w:t>
      </w:r>
      <w:r>
        <w:t xml:space="preserve">modellerini ayırmıştık. Ağdan girdi gönderen bir saldırgana karşı savunmamız girdi</w:t>
      </w:r>
      <w:r>
        <w:t xml:space="preserve"> </w:t>
      </w:r>
      <w:r>
        <w:t xml:space="preserve">doğrulama, bellek güvenliği ve kriptografiydi. Ama bir mobil uygulamayı, bir masaüstü programını ya da bir gömülü</w:t>
      </w:r>
      <w:r>
        <w:t xml:space="preserve"> </w:t>
      </w:r>
      <w:r>
        <w:t xml:space="preserve">kütüphaneyi kullanıcıya</w:t>
      </w:r>
      <w:r>
        <w:t xml:space="preserve"> </w:t>
      </w:r>
      <w:r>
        <w:rPr>
          <w:b/>
          <w:bCs/>
        </w:rPr>
        <w:t xml:space="preserve">teslim ettiğimizde</w:t>
      </w:r>
      <w:r>
        <w:t xml:space="preserve">, saldırgan artık programın kendisine sahiptir. Bu tehdit modeline</w:t>
      </w:r>
      <w:r>
        <w:t xml:space="preserve"> </w:t>
      </w:r>
      <w:r>
        <w:t xml:space="preserve">literatürde</w:t>
      </w:r>
      <w:r>
        <w:t xml:space="preserve"> </w:t>
      </w:r>
      <w:r>
        <w:rPr>
          <w:b/>
          <w:bCs/>
        </w:rPr>
        <w:t xml:space="preserve">MATE</w:t>
      </w:r>
      <w:r>
        <w:t xml:space="preserve"> </w:t>
      </w:r>
      <w:r>
        <w:t xml:space="preserve">(Man-At-The-End,</w:t>
      </w:r>
      <w:r>
        <w:t xml:space="preserve"> </w:t>
      </w:r>
      <w:r>
        <w:t xml:space="preserve">“uçtaki insan”</w:t>
      </w:r>
      <w:r>
        <w:t xml:space="preserve">) ya da</w:t>
      </w:r>
      <w:r>
        <w:t xml:space="preserve"> </w:t>
      </w:r>
      <w:r>
        <w:rPr>
          <w:b/>
          <w:bCs/>
        </w:rPr>
        <w:t xml:space="preserve">beyaz kutu</w:t>
      </w:r>
      <w:r>
        <w:t xml:space="preserve"> </w:t>
      </w:r>
      <w:r>
        <w:t xml:space="preserve">denir: saldırgan binary dosyayı bir tersine</w:t>
      </w:r>
      <w:r>
        <w:t xml:space="preserve"> </w:t>
      </w:r>
      <w:r>
        <w:t xml:space="preserve">derleyicide açabilir, adım adım çalıştırabilir, belleği okuyup değiştirebilir, istediği kadar deneyebilir. Sunucu</w:t>
      </w:r>
      <w:r>
        <w:t xml:space="preserve"> </w:t>
      </w:r>
      <w:r>
        <w:t xml:space="preserve">tarafındaki hiçbir güvenlik denetimi burada geçerli değildir; çünkü kod saldırganın makinesinde çalışır.</w:t>
      </w:r>
    </w:p>
    <w:p>
      <w:pPr>
        <w:pStyle w:val="BodyText"/>
      </w:pPr>
      <w:r>
        <w:drawing>
          <wp:inline>
            <wp:extent cx="5759999" cy="1666415"/>
            <wp:effectExtent b="0" l="0" r="0" t="0"/>
            <wp:docPr descr="Ağ saldırganı ile MATE saldırganının karşılaştırması" title="" id="52" name="Picture"/>
            <a:graphic>
              <a:graphicData uri="http://schemas.openxmlformats.org/drawingml/2006/picture">
                <pic:pic>
                  <pic:nvPicPr>
                    <pic:cNvPr descr="h09-03-mate.png" id="53" name="Picture"/>
                    <pic:cNvPicPr>
                      <a:picLocks noChangeArrowheads="1" noChangeAspect="1"/>
                    </pic:cNvPicPr>
                  </pic:nvPicPr>
                  <pic:blipFill>
                    <a:blip r:embed="rId51"/>
                    <a:stretch>
                      <a:fillRect/>
                    </a:stretch>
                  </pic:blipFill>
                  <pic:spPr bwMode="auto">
                    <a:xfrm>
                      <a:off x="0" y="0"/>
                      <a:ext cx="5759999" cy="1666415"/>
                    </a:xfrm>
                    <a:prstGeom prst="rect">
                      <a:avLst/>
                    </a:prstGeom>
                    <a:noFill/>
                    <a:ln w="9525">
                      <a:noFill/>
                      <a:headEnd/>
                      <a:tailEnd/>
                    </a:ln>
                  </pic:spPr>
                </pic:pic>
              </a:graphicData>
            </a:graphic>
          </wp:inline>
        </w:drawing>
      </w:r>
    </w:p>
    <w:p>
      <w:pPr>
        <w:pStyle w:val="BlockText"/>
      </w:pPr>
      <w:r>
        <w:rPr>
          <w:b/>
          <w:bCs/>
        </w:rPr>
        <w:t xml:space="preserve">Kısa tarihçe: kod gizleme nereden geldi?</w:t>
      </w:r>
    </w:p>
    <w:p>
      <w:pPr>
        <w:pStyle w:val="Compact"/>
        <w:numPr>
          <w:ilvl w:val="0"/>
          <w:numId w:val="1005"/>
        </w:numPr>
      </w:pPr>
      <w:r>
        <w:rPr>
          <w:b/>
          <w:bCs/>
        </w:rPr>
        <w:t xml:space="preserve">1976</w:t>
      </w:r>
      <w:r>
        <w:t xml:space="preserve"> </w:t>
      </w:r>
      <w:r>
        <w:t xml:space="preserve">— Diffie &amp; Hellman, bir programı</w:t>
      </w:r>
      <w:r>
        <w:t xml:space="preserve"> </w:t>
      </w:r>
      <w:r>
        <w:t xml:space="preserve">“anlaşılmaz ama çalışır”</w:t>
      </w:r>
      <w:r>
        <w:t xml:space="preserve"> </w:t>
      </w:r>
      <w:r>
        <w:t xml:space="preserve">kılma fikrini ilk kez tartışır (gizlilik-yoluyla değil,</w:t>
      </w:r>
      <w:r>
        <w:t xml:space="preserve"> </w:t>
      </w:r>
      <w:r>
        <w:rPr>
          <w:b/>
          <w:bCs/>
        </w:rPr>
        <w:t xml:space="preserve">çaba-yoluyla</w:t>
      </w:r>
      <w:r>
        <w:t xml:space="preserve"> </w:t>
      </w:r>
      <w:r>
        <w:t xml:space="preserve">koruma).</w:t>
      </w:r>
    </w:p>
    <w:p>
      <w:pPr>
        <w:pStyle w:val="Compact"/>
        <w:numPr>
          <w:ilvl w:val="0"/>
          <w:numId w:val="1005"/>
        </w:numPr>
      </w:pPr>
      <w:r>
        <w:rPr>
          <w:b/>
          <w:bCs/>
        </w:rPr>
        <w:t xml:space="preserve">1997</w:t>
      </w:r>
      <w:r>
        <w:t xml:space="preserve"> </w:t>
      </w:r>
      <w:r>
        <w:t xml:space="preserve">— Collberg, Thomborson ve Low ilk</w:t>
      </w:r>
      <w:r>
        <w:t xml:space="preserve"> </w:t>
      </w:r>
      <w:r>
        <w:rPr>
          <w:b/>
          <w:bCs/>
        </w:rPr>
        <w:t xml:space="preserve">gizleme taksonomisini</w:t>
      </w:r>
      <w:r>
        <w:t xml:space="preserve"> </w:t>
      </w:r>
      <w:r>
        <w:t xml:space="preserve">(düzen · veri · kontrol akışı · önleyici) ve</w:t>
      </w:r>
      <w:r>
        <w:t xml:space="preserve"> </w:t>
      </w:r>
      <w:r>
        <w:rPr>
          <w:i/>
          <w:iCs/>
        </w:rPr>
        <w:t xml:space="preserve">güç–dayanıklılık–gizlilik–maliyet</w:t>
      </w:r>
      <w:r>
        <w:t xml:space="preserve"> </w:t>
      </w:r>
      <w:r>
        <w:t xml:space="preserve">çerçevesini yayımlar. Bu dersteki</w:t>
      </w:r>
      <w:r>
        <w:t xml:space="preserve"> </w:t>
      </w:r>
      <w:r>
        <w:rPr>
          <w:b/>
          <w:bCs/>
        </w:rPr>
        <w:t xml:space="preserve">beş aile</w:t>
      </w:r>
      <w:r>
        <w:t xml:space="preserve"> </w:t>
      </w:r>
      <w:r>
        <w:t xml:space="preserve">buradan gelir.</w:t>
      </w:r>
    </w:p>
    <w:p>
      <w:pPr>
        <w:pStyle w:val="Compact"/>
        <w:numPr>
          <w:ilvl w:val="0"/>
          <w:numId w:val="1005"/>
        </w:numPr>
      </w:pPr>
      <w:r>
        <w:rPr>
          <w:b/>
          <w:bCs/>
        </w:rPr>
        <w:t xml:space="preserve">2000</w:t>
      </w:r>
      <w:r>
        <w:t xml:space="preserve"> </w:t>
      </w:r>
      <w:r>
        <w:t xml:space="preserve">— Wang, Hill, Knight ve Davidson,</w:t>
      </w:r>
      <w:r>
        <w:t xml:space="preserve"> </w:t>
      </w:r>
      <w:r>
        <w:t xml:space="preserve">“Software Tamper Resistance: Obstructing Static Analysis of Programs”</w:t>
      </w:r>
      <w:r>
        <w:t xml:space="preserve"> </w:t>
      </w:r>
      <w:r>
        <w:t xml:space="preserve">adlı raporlarında</w:t>
      </w:r>
      <w:r>
        <w:t xml:space="preserve"> </w:t>
      </w:r>
      <w:r>
        <w:rPr>
          <w:b/>
          <w:bCs/>
        </w:rPr>
        <w:t xml:space="preserve">kontrol akışı düzleştirmeyi</w:t>
      </w:r>
      <w:r>
        <w:t xml:space="preserve"> </w:t>
      </w:r>
      <w:r>
        <w:t xml:space="preserve">(control-flow flattening) tanıtır: dolaylı adresleme ile birleştirilmiş sahte göstergelerle dönüştürülmüş bir programın kesin analizinin genel durumda</w:t>
      </w:r>
      <w:r>
        <w:t xml:space="preserve"> </w:t>
      </w:r>
      <w:r>
        <w:rPr>
          <w:b/>
          <w:bCs/>
        </w:rPr>
        <w:t xml:space="preserve">NP-zor</w:t>
      </w:r>
      <w:r>
        <w:t xml:space="preserve"> </w:t>
      </w:r>
      <w:r>
        <w:t xml:space="preserve">olduğunu gösterirler. Bu dersteki</w:t>
      </w:r>
      <w:r>
        <w:t xml:space="preserve"> </w:t>
      </w:r>
      <w:r>
        <w:rPr>
          <w:b/>
          <w:bCs/>
        </w:rPr>
        <w:t xml:space="preserve">K-04</w:t>
      </w:r>
      <w:r>
        <w:t xml:space="preserve"> </w:t>
      </w:r>
      <w:r>
        <w:t xml:space="preserve">buradan gelir (bölüm 5).</w:t>
      </w:r>
    </w:p>
    <w:p>
      <w:pPr>
        <w:pStyle w:val="Compact"/>
        <w:numPr>
          <w:ilvl w:val="0"/>
          <w:numId w:val="1005"/>
        </w:numPr>
      </w:pPr>
      <w:r>
        <w:rPr>
          <w:b/>
          <w:bCs/>
        </w:rPr>
        <w:t xml:space="preserve">2001</w:t>
      </w:r>
      <w:r>
        <w:t xml:space="preserve"> </w:t>
      </w:r>
      <w:r>
        <w:t xml:space="preserve">— Barak vd.</w:t>
      </w:r>
      <w:r>
        <w:t xml:space="preserve"> </w:t>
      </w:r>
      <w:r>
        <w:t xml:space="preserve">“kusursuz (kara-kutu) gizleme genel olarak</w:t>
      </w:r>
      <w:r>
        <w:t xml:space="preserve"> </w:t>
      </w:r>
      <w:r>
        <w:rPr>
          <w:b/>
          <w:bCs/>
        </w:rPr>
        <w:t xml:space="preserve">imkânsızdır</w:t>
      </w:r>
      <w:r>
        <w:t xml:space="preserve">”</w:t>
      </w:r>
      <w:r>
        <w:t xml:space="preserve"> </w:t>
      </w:r>
      <w:r>
        <w:t xml:space="preserve">teoremini kanıtlar → gizleme bu yüzden</w:t>
      </w:r>
      <w:r>
        <w:t xml:space="preserve"> </w:t>
      </w:r>
      <w:r>
        <w:t xml:space="preserve">“kırılamazlık”</w:t>
      </w:r>
      <w:r>
        <w:t xml:space="preserve"> </w:t>
      </w:r>
      <w:r>
        <w:t xml:space="preserve">değil,</w:t>
      </w:r>
      <w:r>
        <w:t xml:space="preserve"> </w:t>
      </w:r>
      <w:r>
        <w:rPr>
          <w:b/>
          <w:bCs/>
        </w:rPr>
        <w:t xml:space="preserve">maliyet</w:t>
      </w:r>
      <w:r>
        <w:t xml:space="preserve"> </w:t>
      </w:r>
      <w:r>
        <w:t xml:space="preserve">olarak öğretilir.</w:t>
      </w:r>
    </w:p>
    <w:p>
      <w:pPr>
        <w:pStyle w:val="Compact"/>
        <w:numPr>
          <w:ilvl w:val="0"/>
          <w:numId w:val="1005"/>
        </w:numPr>
      </w:pPr>
      <w:r>
        <w:rPr>
          <w:b/>
          <w:bCs/>
        </w:rPr>
        <w:t xml:space="preserve">2002</w:t>
      </w:r>
      <w:r>
        <w:t xml:space="preserve"> </w:t>
      </w:r>
      <w:r>
        <w:t xml:space="preserve">— Chow vd.</w:t>
      </w:r>
      <w:r>
        <w:t xml:space="preserve"> </w:t>
      </w:r>
      <w:r>
        <w:rPr>
          <w:b/>
          <w:bCs/>
        </w:rPr>
        <w:t xml:space="preserve">whitebox AES</w:t>
      </w:r>
      <w:r>
        <w:t xml:space="preserve"> </w:t>
      </w:r>
      <w:r>
        <w:t xml:space="preserve">ile anahtarı yazılıma gömme fikrini başlatır (</w:t>
      </w:r>
      <w:hyperlink r:id="rId54">
        <w:r>
          <w:rPr>
            <w:rStyle w:val="Hyperlink"/>
          </w:rPr>
          <w:t xml:space="preserve">11. hafta</w:t>
        </w:r>
      </w:hyperlink>
      <w:r>
        <w:t xml:space="preserve">).</w:t>
      </w:r>
    </w:p>
    <w:p>
      <w:pPr>
        <w:pStyle w:val="Compact"/>
        <w:numPr>
          <w:ilvl w:val="0"/>
          <w:numId w:val="1005"/>
        </w:numPr>
      </w:pPr>
      <w:r>
        <w:rPr>
          <w:b/>
          <w:bCs/>
        </w:rPr>
        <w:t xml:space="preserve">2010’lar</w:t>
      </w:r>
      <w:r>
        <w:t xml:space="preserve"> </w:t>
      </w:r>
      <w:r>
        <w:t xml:space="preserve">— DRM, mobil bankacılık ve oyun sektörü gizlemeyi yaygınlaştırır;</w:t>
      </w:r>
      <w:r>
        <w:t xml:space="preserve"> </w:t>
      </w:r>
      <w:r>
        <w:rPr>
          <w:b/>
          <w:bCs/>
        </w:rPr>
        <w:t xml:space="preserve">Tigress</w:t>
      </w:r>
      <w:r>
        <w:t xml:space="preserve"> </w:t>
      </w:r>
      <w:r>
        <w:t xml:space="preserve">(Collberg) ve</w:t>
      </w:r>
      <w:r>
        <w:t xml:space="preserve"> </w:t>
      </w:r>
      <w:r>
        <w:rPr>
          <w:b/>
          <w:bCs/>
        </w:rPr>
        <w:t xml:space="preserve">Obfuscator-LLVM</w:t>
      </w:r>
      <w:r>
        <w:t xml:space="preserve"> </w:t>
      </w:r>
      <w:r>
        <w:t xml:space="preserve">(Junod, Rinaldini, Wehrli ve Michielin,</w:t>
      </w:r>
      <w:r>
        <w:t xml:space="preserve"> </w:t>
      </w:r>
      <w:r>
        <w:rPr>
          <w:b/>
          <w:bCs/>
        </w:rPr>
        <w:t xml:space="preserve">2015</w:t>
      </w:r>
      <w:r>
        <w:t xml:space="preserve">, SPRO çalıştayı — bkz. bölüm 7, K-11) işi araç hâline getirir (</w:t>
      </w:r>
      <w:hyperlink r:id="rId23">
        <w:r>
          <w:rPr>
            <w:rStyle w:val="Hyperlink"/>
          </w:rPr>
          <w:t xml:space="preserve">14. hafta</w:t>
        </w:r>
      </w:hyperlink>
      <w:r>
        <w:t xml:space="preserve">).</w:t>
      </w:r>
    </w:p>
    <w:p>
      <w:pPr>
        <w:pStyle w:val="BlockText"/>
      </w:pPr>
      <w:r>
        <w:t xml:space="preserve">Yani gizleme, akademik bir</w:t>
      </w:r>
      <w:r>
        <w:t xml:space="preserve"> </w:t>
      </w:r>
      <w:r>
        <w:rPr>
          <w:b/>
          <w:bCs/>
        </w:rPr>
        <w:t xml:space="preserve">imkânsızlık</w:t>
      </w:r>
      <w:r>
        <w:t xml:space="preserve"> </w:t>
      </w:r>
      <w:r>
        <w:t xml:space="preserve">sonucunun üzerine kurulmuş</w:t>
      </w:r>
      <w:r>
        <w:t xml:space="preserve"> </w:t>
      </w:r>
      <w:r>
        <w:rPr>
          <w:b/>
          <w:bCs/>
        </w:rPr>
        <w:t xml:space="preserve">pratik bir geciktirme</w:t>
      </w:r>
      <w:r>
        <w:t xml:space="preserve"> </w:t>
      </w:r>
      <w:r>
        <w:t xml:space="preserve">disiplinidir.</w:t>
      </w:r>
    </w:p>
    <w:bookmarkStart w:id="56" w:name="X792c738ea7c499f162006bb7274d1052d5d809f"/>
    <w:p>
      <w:pPr>
        <w:pStyle w:val="Heading3"/>
      </w:pPr>
      <w:r>
        <w:t xml:space="preserve">“İmkânsızlık”</w:t>
      </w:r>
      <w:r>
        <w:t xml:space="preserve"> </w:t>
      </w:r>
      <w:r>
        <w:t xml:space="preserve">ne demek? Barak vd.’nin sonucunu sıfırdan anlayalım</w:t>
      </w:r>
    </w:p>
    <w:p>
      <w:pPr>
        <w:pStyle w:val="FirstParagraph"/>
      </w:pPr>
      <w:r>
        <w:t xml:space="preserve">Tarihçedeki 2001 maddesini biraz açalım, çünkü bu hafta boyunca öğreneceğimiz her kuralın</w:t>
      </w:r>
      <w:r>
        <w:t xml:space="preserve"> </w:t>
      </w:r>
      <w:r>
        <w:rPr>
          <w:b/>
          <w:bCs/>
        </w:rPr>
        <w:t xml:space="preserve">neden asla</w:t>
      </w:r>
      <w:r>
        <w:rPr>
          <w:b/>
          <w:bCs/>
        </w:rPr>
        <w:t xml:space="preserve"> </w:t>
      </w:r>
      <w:r>
        <w:rPr>
          <w:b/>
          <w:bCs/>
        </w:rPr>
        <w:t xml:space="preserve">“kırılamaz”</w:t>
      </w:r>
      <w:r>
        <w:rPr>
          <w:b/>
          <w:bCs/>
        </w:rPr>
        <w:t xml:space="preserve"> </w:t>
      </w:r>
      <w:r>
        <w:rPr>
          <w:b/>
          <w:bCs/>
        </w:rPr>
        <w:t xml:space="preserve">diye pazarlanmadığının</w:t>
      </w:r>
      <w:r>
        <w:t xml:space="preserve"> </w:t>
      </w:r>
      <w:r>
        <w:t xml:space="preserve">temelidir.</w:t>
      </w:r>
      <w:r>
        <w:t xml:space="preserve"> </w:t>
      </w:r>
      <w:r>
        <w:t xml:space="preserve">“Kusursuz kara-kutu gizleme”</w:t>
      </w:r>
      <w:r>
        <w:t xml:space="preserve"> </w:t>
      </w:r>
      <w:r>
        <w:t xml:space="preserve">şu anlama gelir: bir programı öyle bir hâle</w:t>
      </w:r>
      <w:r>
        <w:t xml:space="preserve"> </w:t>
      </w:r>
      <w:r>
        <w:t xml:space="preserve">getirmek ki, saldırgan</w:t>
      </w:r>
      <w:r>
        <w:t xml:space="preserve"> </w:t>
      </w:r>
      <w:r>
        <w:rPr>
          <w:b/>
          <w:bCs/>
        </w:rPr>
        <w:t xml:space="preserve">girdi verip çıktısını gözlemlemekten</w:t>
      </w:r>
      <w:r>
        <w:t xml:space="preserve"> </w:t>
      </w:r>
      <w:r>
        <w:t xml:space="preserve">öte hiçbir şey öğrenemesin — programın içini açıp</w:t>
      </w:r>
      <w:r>
        <w:t xml:space="preserve"> </w:t>
      </w:r>
      <w:r>
        <w:t xml:space="preserve">baksa bile, yalnızca girdi-çıktı ilişkisini gözlemleyen biriyle</w:t>
      </w:r>
      <w:r>
        <w:t xml:space="preserve"> </w:t>
      </w:r>
      <w:r>
        <w:rPr>
          <w:b/>
          <w:bCs/>
        </w:rPr>
        <w:t xml:space="preserve">aynı</w:t>
      </w:r>
      <w:r>
        <w:t xml:space="preserve"> </w:t>
      </w:r>
      <w:r>
        <w:t xml:space="preserve">bilgiye sahip olsun. Barak ve arkadaşları,</w:t>
      </w:r>
      <w:r>
        <w:t xml:space="preserve"> </w:t>
      </w:r>
      <w:r>
        <w:rPr>
          <w:b/>
          <w:bCs/>
        </w:rPr>
        <w:t xml:space="preserve">her</w:t>
      </w:r>
      <w:r>
        <w:t xml:space="preserve"> </w:t>
      </w:r>
      <w:r>
        <w:t xml:space="preserve">program için böyle mükemmel bir dönüşümün var olamayacağını matematiksel olarak kanıtladılar: özel</w:t>
      </w:r>
      <w:r>
        <w:t xml:space="preserve"> </w:t>
      </w:r>
      <w:r>
        <w:t xml:space="preserve">tasarlanmış bazı programlar vardır ki, onların içine bakmak, yalnızca dışarıdan gözlemlemekten</w:t>
      </w:r>
      <w:r>
        <w:t xml:space="preserve"> </w:t>
      </w:r>
      <w:r>
        <w:rPr>
          <w:b/>
          <w:bCs/>
        </w:rPr>
        <w:t xml:space="preserve">kaçınılmaz olarak</w:t>
      </w:r>
      <w:r>
        <w:rPr>
          <w:b/>
          <w:bCs/>
        </w:rPr>
        <w:t xml:space="preserve"> </w:t>
      </w:r>
      <w:r>
        <w:rPr>
          <w:b/>
          <w:bCs/>
        </w:rPr>
        <w:t xml:space="preserve">daha fazla</w:t>
      </w:r>
      <w:r>
        <w:t xml:space="preserve"> </w:t>
      </w:r>
      <w:r>
        <w:t xml:space="preserve">bilgi verir — dönüşüm ne kadar iyi yapılırsa yapılsın.</w:t>
      </w:r>
    </w:p>
    <w:p>
      <w:pPr>
        <w:pStyle w:val="BodyText"/>
      </w:pPr>
      <w:r>
        <w:t xml:space="preserve">Bu, dersimiz için iki somut sonuç doğurur:</w:t>
      </w:r>
    </w:p>
    <w:p>
      <w:pPr>
        <w:pStyle w:val="Compact"/>
        <w:numPr>
          <w:ilvl w:val="0"/>
          <w:numId w:val="1006"/>
        </w:numPr>
      </w:pPr>
      <w:r>
        <w:t xml:space="preserve">Hiçbir K-01–K-12 kuralı (ya da bunların toplamı)</w:t>
      </w:r>
      <w:r>
        <w:t xml:space="preserve"> </w:t>
      </w:r>
      <w:r>
        <w:t xml:space="preserve">“saldırgan hiçbir zaman hiçbir şey öğrenemez”</w:t>
      </w:r>
      <w:r>
        <w:t xml:space="preserve"> </w:t>
      </w:r>
      <w:r>
        <w:t xml:space="preserve">diye</w:t>
      </w:r>
      <w:r>
        <w:t xml:space="preserve"> </w:t>
      </w:r>
      <w:r>
        <w:rPr>
          <w:b/>
          <w:bCs/>
        </w:rPr>
        <w:t xml:space="preserve">iddia edilemez</w:t>
      </w:r>
      <w:r>
        <w:t xml:space="preserve"> </w:t>
      </w:r>
      <w:r>
        <w:t xml:space="preserve">— böyle bir iddia matematiksel olarak çürütülmüştür.</w:t>
      </w:r>
    </w:p>
    <w:p>
      <w:pPr>
        <w:pStyle w:val="Compact"/>
        <w:numPr>
          <w:ilvl w:val="0"/>
          <w:numId w:val="1006"/>
        </w:numPr>
      </w:pPr>
      <w:r>
        <w:t xml:space="preserve">Bu yüzden bu hafta her kuralı</w:t>
      </w:r>
      <w:r>
        <w:t xml:space="preserve"> </w:t>
      </w:r>
      <w:r>
        <w:t xml:space="preserve">“neyi korur /</w:t>
      </w:r>
      <w:r>
        <w:t xml:space="preserve"> </w:t>
      </w:r>
      <w:r>
        <w:rPr>
          <w:b/>
          <w:bCs/>
        </w:rPr>
        <w:t xml:space="preserve">maliyeti / sınırı</w:t>
      </w:r>
      <w:r>
        <w:t xml:space="preserve">”</w:t>
      </w:r>
      <w:r>
        <w:t xml:space="preserve"> </w:t>
      </w:r>
      <w:r>
        <w:t xml:space="preserve">biçiminde yazıyoruz (bölüm 4’teki şablon):</w:t>
      </w:r>
      <w:r>
        <w:t xml:space="preserve"> </w:t>
      </w:r>
      <w:r>
        <w:t xml:space="preserve">amaç kusursuz gizlilik değil, bölüm 1’deki üç kuralın (maliyeti artır, otomasyonu kır, zaman kazandır) pratik</w:t>
      </w:r>
      <w:r>
        <w:t xml:space="preserve"> </w:t>
      </w:r>
      <w:r>
        <w:t xml:space="preserve">hedefleridir.</w:t>
      </w:r>
    </w:p>
    <w:p>
      <w:pPr>
        <w:pStyle w:val="BlockText"/>
      </w:pPr>
      <w:r>
        <w:rPr>
          <w:b/>
          <w:bCs/>
        </w:rPr>
        <w:t xml:space="preserve">Kural:</w:t>
      </w:r>
      <w:r>
        <w:rPr>
          <w:b/>
          <w:bCs/>
        </w:rPr>
        <w:t xml:space="preserve"> </w:t>
      </w:r>
      <w:r>
        <w:rPr>
          <w:b/>
          <w:bCs/>
        </w:rPr>
        <w:t xml:space="preserve">‘kırılamaz’</w:t>
      </w:r>
      <w:r>
        <w:rPr>
          <w:b/>
          <w:bCs/>
        </w:rPr>
        <w:t xml:space="preserve"> </w:t>
      </w:r>
      <w:r>
        <w:rPr>
          <w:b/>
          <w:bCs/>
        </w:rPr>
        <w:t xml:space="preserve">kelimesini hiçbir koruma açıklamasında kullanmayın</w:t>
      </w:r>
    </w:p>
    <w:p>
      <w:pPr>
        <w:pStyle w:val="BlockText"/>
      </w:pPr>
      <w:r>
        <w:t xml:space="preserve">S9’unuzda ya da bir üretim belgesinde bir korumayı</w:t>
      </w:r>
      <w:r>
        <w:t xml:space="preserve"> </w:t>
      </w:r>
      <w:r>
        <w:t xml:space="preserve">“kırılamaz”</w:t>
      </w:r>
      <w:r>
        <w:t xml:space="preserve">,</w:t>
      </w:r>
      <w:r>
        <w:t xml:space="preserve"> </w:t>
      </w:r>
      <w:r>
        <w:t xml:space="preserve">“aşılamaz”</w:t>
      </w:r>
      <w:r>
        <w:t xml:space="preserve"> </w:t>
      </w:r>
      <w:r>
        <w:t xml:space="preserve">gibi ifadelerle tanımlamak hem</w:t>
      </w:r>
      <w:r>
        <w:t xml:space="preserve"> </w:t>
      </w:r>
      <w:r>
        <w:t xml:space="preserve">akademik olarak yanlıştır (yukarıdaki teorem) hem de bir değerlendiriciye karşı</w:t>
      </w:r>
      <w:r>
        <w:t xml:space="preserve"> </w:t>
      </w:r>
      <w:r>
        <w:rPr>
          <w:b/>
          <w:bCs/>
        </w:rPr>
        <w:t xml:space="preserve">inandırıcılığınızı zedeler</w:t>
      </w:r>
      <w:r>
        <w:t xml:space="preserve">.</w:t>
      </w:r>
      <w:r>
        <w:t xml:space="preserve"> </w:t>
      </w:r>
      <w:r>
        <w:t xml:space="preserve">Bunun yerine ölçülebilir ifadeler kullanın:</w:t>
      </w:r>
      <w:r>
        <w:t xml:space="preserve"> </w:t>
      </w:r>
      <w:r>
        <w:t xml:space="preserve">“sembolik yürütmeye karşı ölçülmedi”</w:t>
      </w:r>
      <w:r>
        <w:t xml:space="preserve">,</w:t>
      </w:r>
      <w:r>
        <w:t xml:space="preserve"> </w:t>
      </w:r>
      <w:r>
        <w:t xml:space="preserve">“statik taramayı X süre</w:t>
      </w:r>
      <w:r>
        <w:t xml:space="preserve"> </w:t>
      </w:r>
      <w:r>
        <w:t xml:space="preserve">geciktirir”</w:t>
      </w:r>
      <w:r>
        <w:t xml:space="preserve">,</w:t>
      </w:r>
      <w:r>
        <w:t xml:space="preserve"> </w:t>
      </w:r>
      <w:r>
        <w:t xml:space="preserve">“iki bağımsız nokta değiştirilmeden atlatılamaz”</w:t>
      </w:r>
      <w:r>
        <w:t xml:space="preserve"> </w:t>
      </w:r>
      <w:r>
        <w:t xml:space="preserve">gibi.</w:t>
      </w:r>
    </w:p>
    <w:p>
      <w:pPr>
        <w:pStyle w:val="FirstParagraph"/>
      </w:pPr>
      <w:r>
        <w:t xml:space="preserve">Bu modelde bir gerçekle başlamak dürüstlüktür:</w:t>
      </w:r>
      <w:r>
        <w:t xml:space="preserve"> </w:t>
      </w:r>
      <w:r>
        <w:rPr>
          <w:b/>
          <w:bCs/>
        </w:rPr>
        <w:t xml:space="preserve">yeterli zamanı, becerisi ve motivasyonu olan bir saldırgan her</w:t>
      </w:r>
      <w:r>
        <w:rPr>
          <w:b/>
          <w:bCs/>
        </w:rPr>
        <w:t xml:space="preserve"> </w:t>
      </w:r>
      <w:r>
        <w:rPr>
          <w:b/>
          <w:bCs/>
        </w:rPr>
        <w:t xml:space="preserve">gizlemeyi eninde sonunda çözer.</w:t>
      </w:r>
      <w:r>
        <w:t xml:space="preserve"> </w:t>
      </w:r>
      <w:r>
        <w:t xml:space="preserve">Cookbook bunu açıkça söyler (Tarif 12.1): anti-tampering önlemleri</w:t>
      </w:r>
      <w:r>
        <w:t xml:space="preserve"> </w:t>
      </w:r>
      <w:r>
        <w:t xml:space="preserve">“kırılamaz”</w:t>
      </w:r>
      <w:r>
        <w:t xml:space="preserve"> </w:t>
      </w:r>
      <w:r>
        <w:t xml:space="preserve">değildir; amaçları</w:t>
      </w:r>
      <w:r>
        <w:t xml:space="preserve"> </w:t>
      </w:r>
      <w:r>
        <w:rPr>
          <w:b/>
          <w:bCs/>
        </w:rPr>
        <w:t xml:space="preserve">kırmayı ekonomik olmaktan çıkarmaktır</w:t>
      </w:r>
      <w:r>
        <w:t xml:space="preserve">. O yüzden gizlemeyi bir sır saklama yöntemi değil, bir</w:t>
      </w:r>
      <w:r>
        <w:t xml:space="preserve"> </w:t>
      </w:r>
      <w:r>
        <w:rPr>
          <w:b/>
          <w:bCs/>
        </w:rPr>
        <w:t xml:space="preserve">maliyet yükseltme kuralı</w:t>
      </w:r>
      <w:r>
        <w:t xml:space="preserve"> </w:t>
      </w:r>
      <w:r>
        <w:t xml:space="preserve">olarak ele alırız:</w:t>
      </w:r>
    </w:p>
    <w:p>
      <w:pPr>
        <w:pStyle w:val="Compact"/>
        <w:numPr>
          <w:ilvl w:val="0"/>
          <w:numId w:val="1007"/>
        </w:numPr>
      </w:pPr>
      <w:r>
        <w:rPr>
          <w:b/>
          <w:bCs/>
        </w:rPr>
        <w:t xml:space="preserve">Kural 1 — Maliyeti değerin üstüne çıkar.</w:t>
      </w:r>
      <w:r>
        <w:t xml:space="preserve"> </w:t>
      </w:r>
      <w:r>
        <w:t xml:space="preserve">Saldırıyı, korunan varlığın değerinden daha pahalı hale getir. 10 TL’lik</w:t>
      </w:r>
      <w:r>
        <w:t xml:space="preserve"> </w:t>
      </w:r>
      <w:r>
        <w:t xml:space="preserve">bir sırrı 1000 TL’lik bir çabayla korumak akıldışıdır; tersi de geçerlidir.</w:t>
      </w:r>
    </w:p>
    <w:p>
      <w:pPr>
        <w:pStyle w:val="Compact"/>
        <w:numPr>
          <w:ilvl w:val="0"/>
          <w:numId w:val="1007"/>
        </w:numPr>
      </w:pPr>
      <w:r>
        <w:rPr>
          <w:b/>
          <w:bCs/>
        </w:rPr>
        <w:t xml:space="preserve">Kural 2 — Otomasyonu kır.</w:t>
      </w:r>
      <w:r>
        <w:t xml:space="preserve"> </w:t>
      </w:r>
      <w:r>
        <w:t xml:space="preserve">Bir kopyada işe yarayan saldırının bütün kopyalarda otomatik işe yaramamasını sağla.</w:t>
      </w:r>
      <w:r>
        <w:t xml:space="preserve"> </w:t>
      </w:r>
      <w:r>
        <w:t xml:space="preserve">Bunun adı</w:t>
      </w:r>
      <w:r>
        <w:t xml:space="preserve"> </w:t>
      </w:r>
      <w:r>
        <w:rPr>
          <w:b/>
          <w:bCs/>
        </w:rPr>
        <w:t xml:space="preserve">çeşitlendirmedir</w:t>
      </w:r>
      <w:r>
        <w:t xml:space="preserve"> </w:t>
      </w:r>
      <w:r>
        <w:t xml:space="preserve">(bu haftanın 5. bölümü, 14. haftada araçla).</w:t>
      </w:r>
    </w:p>
    <w:p>
      <w:pPr>
        <w:pStyle w:val="Compact"/>
        <w:numPr>
          <w:ilvl w:val="0"/>
          <w:numId w:val="1007"/>
        </w:numPr>
      </w:pPr>
      <w:r>
        <w:rPr>
          <w:b/>
          <w:bCs/>
        </w:rPr>
        <w:t xml:space="preserve">Kural 3 — Diğer katmanlara zaman kazandır.</w:t>
      </w:r>
      <w:r>
        <w:t xml:space="preserve"> </w:t>
      </w:r>
      <w:r>
        <w:t xml:space="preserve">Gizleme tek başına bir savunma değildir; RASP (</w:t>
      </w:r>
      <w:hyperlink r:id="rId55">
        <w:r>
          <w:rPr>
            <w:rStyle w:val="Hyperlink"/>
          </w:rPr>
          <w:t xml:space="preserve">6. hafta</w:t>
        </w:r>
      </w:hyperlink>
      <w:r>
        <w:t xml:space="preserve">), bütünlük</w:t>
      </w:r>
      <w:r>
        <w:t xml:space="preserve"> </w:t>
      </w:r>
      <w:r>
        <w:t xml:space="preserve">denetimi, sunucu tarafı denetimler ve anahtar yenileme için</w:t>
      </w:r>
      <w:r>
        <w:t xml:space="preserve"> </w:t>
      </w:r>
      <w:r>
        <w:rPr>
          <w:b/>
          <w:bCs/>
        </w:rPr>
        <w:t xml:space="preserve">zaman kazandıran</w:t>
      </w:r>
      <w:r>
        <w:t xml:space="preserve"> </w:t>
      </w:r>
      <w:r>
        <w:t xml:space="preserve">bir katmandır. Anahtar</w:t>
      </w:r>
      <w:r>
        <w:t xml:space="preserve"> </w:t>
      </w:r>
      <w:r>
        <w:t xml:space="preserve">yenilenene, sürüm güncellenene kadar dayanması yeter.</w:t>
      </w:r>
    </w:p>
    <w:p>
      <w:pPr>
        <w:pStyle w:val="BlockText"/>
      </w:pPr>
      <w:r>
        <w:rPr>
          <w:b/>
          <w:bCs/>
        </w:rPr>
        <w:t xml:space="preserve">Kaynağın dili</w:t>
      </w:r>
    </w:p>
    <w:p>
      <w:pPr>
        <w:pStyle w:val="BlockText"/>
      </w:pPr>
      <w:r>
        <w:t xml:space="preserve">Teknik kılavuz her koruma önlemini üç başlıkla yazar:</w:t>
      </w:r>
      <w:r>
        <w:t xml:space="preserve"> </w:t>
      </w:r>
      <w:r>
        <w:rPr>
          <w:b/>
          <w:bCs/>
        </w:rPr>
        <w:t xml:space="preserve">Açıklama</w:t>
      </w:r>
      <w:r>
        <w:t xml:space="preserve"> </w:t>
      </w:r>
      <w:r>
        <w:t xml:space="preserve">(neyi korur),</w:t>
      </w:r>
      <w:r>
        <w:t xml:space="preserve"> </w:t>
      </w:r>
      <w:r>
        <w:rPr>
          <w:b/>
          <w:bCs/>
        </w:rPr>
        <w:t xml:space="preserve">Uygulama</w:t>
      </w:r>
      <w:r>
        <w:t xml:space="preserve"> </w:t>
      </w:r>
      <w:r>
        <w:t xml:space="preserve">(nasıl yapılır) ve</w:t>
      </w:r>
      <w:r>
        <w:t xml:space="preserve"> </w:t>
      </w:r>
      <w:r>
        <w:rPr>
          <w:b/>
          <w:bCs/>
        </w:rPr>
        <w:t xml:space="preserve">Örnek Kullanım</w:t>
      </w:r>
      <w:r>
        <w:t xml:space="preserve"> </w:t>
      </w:r>
      <w:r>
        <w:t xml:space="preserve">(nerede kullanılır), çoğu zaman bir</w:t>
      </w:r>
      <w:r>
        <w:t xml:space="preserve"> </w:t>
      </w:r>
      <w:r>
        <w:rPr>
          <w:b/>
          <w:bCs/>
        </w:rPr>
        <w:t xml:space="preserve">uyum gereksinimi kimliğiyle</w:t>
      </w:r>
      <w:r>
        <w:t xml:space="preserve"> </w:t>
      </w:r>
      <w:r>
        <w:t xml:space="preserve">birlikte (ör. bir ödeme</w:t>
      </w:r>
      <w:r>
        <w:t xml:space="preserve"> </w:t>
      </w:r>
      <w:r>
        <w:t xml:space="preserve">şemasının</w:t>
      </w:r>
      <w:r>
        <w:t xml:space="preserve"> </w:t>
      </w:r>
      <w:r>
        <w:t xml:space="preserve">“hassas veri düz metin loglanmaz”</w:t>
      </w:r>
      <w:r>
        <w:t xml:space="preserve"> </w:t>
      </w:r>
      <w:r>
        <w:t xml:space="preserve">maddesi). Biz de bu hafta her tekniği aynı disiplinle, bir</w:t>
      </w:r>
      <w:r>
        <w:t xml:space="preserve"> </w:t>
      </w:r>
      <w:r>
        <w:rPr>
          <w:b/>
          <w:bCs/>
        </w:rPr>
        <w:t xml:space="preserve">kural</w:t>
      </w:r>
      <w:r>
        <w:t xml:space="preserve"> </w:t>
      </w:r>
      <w:r>
        <w:t xml:space="preserve">olarak yazacağız:</w:t>
      </w:r>
      <w:r>
        <w:t xml:space="preserve"> </w:t>
      </w:r>
      <w:r>
        <w:rPr>
          <w:i/>
          <w:iCs/>
        </w:rPr>
        <w:t xml:space="preserve">neyi korur · nasıl · maliyeti · sınırı</w:t>
      </w:r>
      <w:r>
        <w:t xml:space="preserve">.</w:t>
      </w:r>
    </w:p>
    <w:bookmarkEnd w:id="56"/>
    <w:bookmarkStart w:id="58" w:name="X0981d932b13e1bd9e27e5a0bb5e9c8761c68097"/>
    <w:p>
      <w:pPr>
        <w:pStyle w:val="Heading3"/>
      </w:pPr>
      <w:r>
        <w:t xml:space="preserve">Sayısal örnek:</w:t>
      </w:r>
      <w:r>
        <w:t xml:space="preserve"> </w:t>
      </w:r>
      <w:r>
        <w:t xml:space="preserve">“maliyeti değerin üstüne çıkar”</w:t>
      </w:r>
      <w:r>
        <w:t xml:space="preserve"> </w:t>
      </w:r>
      <w:r>
        <w:t xml:space="preserve">ne demek?</w:t>
      </w:r>
    </w:p>
    <w:p>
      <w:pPr>
        <w:pStyle w:val="FirstParagraph"/>
      </w:pPr>
      <w:r>
        <w:t xml:space="preserve">Kural 1’i havada bırakmayalım; basit bir maliyet-fayda hesabıyla somutlaştıralım. Değerler tamamen</w:t>
      </w:r>
      <w:r>
        <w:t xml:space="preserve"> </w:t>
      </w:r>
      <w:r>
        <w:rPr>
          <w:b/>
          <w:bCs/>
        </w:rPr>
        <w:t xml:space="preserve">varsayımsaldır</w:t>
      </w:r>
      <w:r>
        <w:t xml:space="preserve"> </w:t>
      </w:r>
      <w:r>
        <w:t xml:space="preserve">(gerçek bir sözleşme ya da ürün rakamı değildir), amaç yalnız akıl yürütme biçimini göstermektir:</w:t>
      </w:r>
    </w:p>
    <w:p>
      <w:pPr>
        <w:pStyle w:val="Compact"/>
        <w:numPr>
          <w:ilvl w:val="0"/>
          <w:numId w:val="1008"/>
        </w:numPr>
      </w:pPr>
      <w:r>
        <w:t xml:space="preserve">Deneyimli bir tersine mühendisin saatlik</w:t>
      </w:r>
      <w:r>
        <w:t xml:space="preserve"> </w:t>
      </w:r>
      <w:r>
        <w:t xml:space="preserve">“pazar değeri”</w:t>
      </w:r>
      <w:r>
        <w:t xml:space="preserve">nin</w:t>
      </w:r>
      <w:r>
        <w:t xml:space="preserve"> </w:t>
      </w:r>
      <w:r>
        <w:rPr>
          <w:b/>
          <w:bCs/>
        </w:rPr>
        <w:t xml:space="preserve">500 TL</w:t>
      </w:r>
      <w:r>
        <w:t xml:space="preserve"> </w:t>
      </w:r>
      <w:r>
        <w:t xml:space="preserve">olduğunu varsayalım.</w:t>
      </w:r>
    </w:p>
    <w:p>
      <w:pPr>
        <w:pStyle w:val="Compact"/>
        <w:numPr>
          <w:ilvl w:val="0"/>
          <w:numId w:val="1008"/>
        </w:numPr>
      </w:pPr>
      <w:r>
        <w:t xml:space="preserve">Hiç gizleme uygulanmamış bir binary dosyada,</w:t>
      </w:r>
      <w:r>
        <w:t xml:space="preserve"> </w:t>
      </w:r>
      <w:r>
        <w:rPr>
          <w:rStyle w:val="VerbatimChar"/>
        </w:rPr>
        <w:t xml:space="preserve">lisans_dogrula</w:t>
      </w:r>
      <w:r>
        <w:t xml:space="preserve"> </w:t>
      </w:r>
      <w:r>
        <w:t xml:space="preserve">gibi adı kendini ele veren bir fonksiyonu bulup</w:t>
      </w:r>
      <w:r>
        <w:t xml:space="preserve"> </w:t>
      </w:r>
      <w:r>
        <w:t xml:space="preserve">mantığını çıkarmak</w:t>
      </w:r>
      <w:r>
        <w:t xml:space="preserve"> </w:t>
      </w:r>
      <w:r>
        <w:rPr>
          <w:b/>
          <w:bCs/>
        </w:rPr>
        <w:t xml:space="preserve">10 dakika (1/6 saat)</w:t>
      </w:r>
      <w:r>
        <w:t xml:space="preserve"> </w:t>
      </w:r>
      <w:r>
        <w:t xml:space="preserve">sürsün. Saldırganın maliyeti:</w:t>
      </w:r>
      <w:r>
        <w:t xml:space="preserve"> </w:t>
      </w:r>
      <w:r>
        <w:rPr>
          <w:rStyle w:val="VerbatimChar"/>
        </w:rPr>
        <w:t xml:space="preserve">500 × (1/6) ≈ 83 TL</w:t>
      </w:r>
      <w:r>
        <w:t xml:space="preserve">.</w:t>
      </w:r>
    </w:p>
    <w:p>
      <w:pPr>
        <w:pStyle w:val="Compact"/>
        <w:numPr>
          <w:ilvl w:val="0"/>
          <w:numId w:val="1008"/>
        </w:numPr>
      </w:pPr>
      <w:r>
        <w:t xml:space="preserve">Bu hafta öğreneceğimiz üç kuralı (kontrol akışı düzleştirme K-04 + opak yüklem K-01 + dize kodlama K-07) birlikte</w:t>
      </w:r>
      <w:r>
        <w:t xml:space="preserve"> </w:t>
      </w:r>
      <w:r>
        <w:t xml:space="preserve">uyguladığımızda, aynı analiz</w:t>
      </w:r>
      <w:r>
        <w:t xml:space="preserve"> </w:t>
      </w:r>
      <w:r>
        <w:rPr>
          <w:b/>
          <w:bCs/>
        </w:rPr>
        <w:t xml:space="preserve">40 saate</w:t>
      </w:r>
      <w:r>
        <w:t xml:space="preserve"> </w:t>
      </w:r>
      <w:r>
        <w:t xml:space="preserve">çıksın (bu tür süreler gerçek projelerde ölçülür, tahmin edilmez —</w:t>
      </w:r>
      <w:r>
        <w:t xml:space="preserve"> </w:t>
      </w:r>
      <w:r>
        <w:t xml:space="preserve">bölüm 9). Saldırganın maliyeti:</w:t>
      </w:r>
      <w:r>
        <w:t xml:space="preserve"> </w:t>
      </w:r>
      <w:r>
        <w:rPr>
          <w:rStyle w:val="VerbatimChar"/>
        </w:rPr>
        <w:t xml:space="preserve">500 × 40 = 20.000 TL</w:t>
      </w:r>
      <w:r>
        <w:t xml:space="preserve">.</w:t>
      </w:r>
    </w:p>
    <w:p>
      <w:pPr>
        <w:pStyle w:val="Compact"/>
        <w:numPr>
          <w:ilvl w:val="0"/>
          <w:numId w:val="1008"/>
        </w:numPr>
      </w:pPr>
      <w:r>
        <w:t xml:space="preserve">Şimdi iki senaryo karşılaştıralım:</w:t>
      </w:r>
    </w:p>
    <w:p>
      <w:pPr>
        <w:pStyle w:val="Compact"/>
        <w:numPr>
          <w:ilvl w:val="1"/>
          <w:numId w:val="1009"/>
        </w:numPr>
      </w:pPr>
      <w:r>
        <w:t xml:space="preserve">Korunan varlığın (ör. bir lisans anahtarının kopyalanmasını engellemenin) değeri</w:t>
      </w:r>
      <w:r>
        <w:t xml:space="preserve"> </w:t>
      </w:r>
      <w:r>
        <w:rPr>
          <w:b/>
          <w:bCs/>
        </w:rPr>
        <w:t xml:space="preserve">yıllık 5.000 TL’lik bir</w:t>
      </w:r>
      <w:r>
        <w:rPr>
          <w:b/>
          <w:bCs/>
        </w:rPr>
        <w:t xml:space="preserve"> </w:t>
      </w:r>
      <w:r>
        <w:rPr>
          <w:b/>
          <w:bCs/>
        </w:rPr>
        <w:t xml:space="preserve">gelir kaybını</w:t>
      </w:r>
      <w:r>
        <w:t xml:space="preserve"> </w:t>
      </w:r>
      <w:r>
        <w:t xml:space="preserve">önlüyorsa:</w:t>
      </w:r>
      <w:r>
        <w:t xml:space="preserve"> </w:t>
      </w:r>
      <w:r>
        <w:rPr>
          <w:rStyle w:val="VerbatimChar"/>
        </w:rPr>
        <w:t xml:space="preserve">20.000 TL &gt; 5.000 TL</w:t>
      </w:r>
      <w:r>
        <w:t xml:space="preserve"> </w:t>
      </w:r>
      <w:r>
        <w:t xml:space="preserve">— saldırı ekonomik olarak</w:t>
      </w:r>
      <w:r>
        <w:t xml:space="preserve"> </w:t>
      </w:r>
      <w:r>
        <w:rPr>
          <w:b/>
          <w:bCs/>
        </w:rPr>
        <w:t xml:space="preserve">anlamsızdır</w:t>
      </w:r>
      <w:r>
        <w:t xml:space="preserve">, kural amacına</w:t>
      </w:r>
      <w:r>
        <w:t xml:space="preserve"> </w:t>
      </w:r>
      <w:r>
        <w:t xml:space="preserve">ulaşmıştır.</w:t>
      </w:r>
    </w:p>
    <w:p>
      <w:pPr>
        <w:pStyle w:val="Compact"/>
        <w:numPr>
          <w:ilvl w:val="1"/>
          <w:numId w:val="1009"/>
        </w:numPr>
      </w:pPr>
      <w:r>
        <w:t xml:space="preserve">Korunan varlığın değeri</w:t>
      </w:r>
      <w:r>
        <w:t xml:space="preserve"> </w:t>
      </w:r>
      <w:r>
        <w:rPr>
          <w:b/>
          <w:bCs/>
        </w:rPr>
        <w:t xml:space="preserve">yıllık 100.000 TL</w:t>
      </w:r>
      <w:r>
        <w:t xml:space="preserve"> </w:t>
      </w:r>
      <w:r>
        <w:t xml:space="preserve">ise:</w:t>
      </w:r>
      <w:r>
        <w:t xml:space="preserve"> </w:t>
      </w:r>
      <w:r>
        <w:rPr>
          <w:rStyle w:val="VerbatimChar"/>
        </w:rPr>
        <w:t xml:space="preserve">20.000 TL &lt; 100.000 TL</w:t>
      </w:r>
      <w:r>
        <w:t xml:space="preserve"> </w:t>
      </w:r>
      <w:r>
        <w:t xml:space="preserve">— saldırı hâlâ</w:t>
      </w:r>
      <w:r>
        <w:t xml:space="preserve"> </w:t>
      </w:r>
      <w:r>
        <w:rPr>
          <w:b/>
          <w:bCs/>
        </w:rPr>
        <w:t xml:space="preserve">kârlıdır</w:t>
      </w:r>
      <w:r>
        <w:t xml:space="preserve">; tek</w:t>
      </w:r>
      <w:r>
        <w:t xml:space="preserve"> </w:t>
      </w:r>
      <w:r>
        <w:t xml:space="preserve">başına bu üç kural yetmez, ek katmanlar (RASP — 6. hafta, whitebox — 11. hafta) gerekir.</w:t>
      </w:r>
    </w:p>
    <w:p>
      <w:pPr>
        <w:pStyle w:val="BlockText"/>
      </w:pPr>
      <w:r>
        <w:rPr>
          <w:b/>
          <w:bCs/>
        </w:rPr>
        <w:t xml:space="preserve">Sık yapılan hata: bu hesabı tek seferlik ve kesin bir formül sanmak</w:t>
      </w:r>
    </w:p>
    <w:p>
      <w:pPr>
        <w:pStyle w:val="BlockText"/>
      </w:pPr>
      <w:r>
        <w:t xml:space="preserve">Yukarıdaki sayılar bir</w:t>
      </w:r>
      <w:r>
        <w:t xml:space="preserve"> </w:t>
      </w:r>
      <w:r>
        <w:rPr>
          <w:b/>
          <w:bCs/>
        </w:rPr>
        <w:t xml:space="preserve">karar çerçevesi göstermek</w:t>
      </w:r>
      <w:r>
        <w:t xml:space="preserve"> </w:t>
      </w:r>
      <w:r>
        <w:t xml:space="preserve">içindir, gerçek bir güvenlik kanıtı değildir.</w:t>
      </w:r>
      <w:r>
        <w:t xml:space="preserve"> </w:t>
      </w:r>
      <w:r>
        <w:t xml:space="preserve">“Saldırgan saati</w:t>
      </w:r>
      <w:r>
        <w:t xml:space="preserve"> </w:t>
      </w:r>
      <w:r>
        <w:t xml:space="preserve">500 TL, demek ki güvendeyiz”</w:t>
      </w:r>
      <w:r>
        <w:t xml:space="preserve"> </w:t>
      </w:r>
      <w:r>
        <w:t xml:space="preserve">diye bir sonuç çıkarmak yanlıştır: gerçek saldırganın becerisi, motivasyonu (ör.</w:t>
      </w:r>
      <w:r>
        <w:t xml:space="preserve"> </w:t>
      </w:r>
      <w:r>
        <w:t xml:space="preserve">rakip bir şirket ya da meraklı bir öğrenci) ve elindeki otomatik araçlar (bölüm 10) bu süreyi kökten değiştirir.</w:t>
      </w:r>
      <w:r>
        <w:t xml:space="preserve"> </w:t>
      </w:r>
      <w:r>
        <w:rPr>
          <w:b/>
          <w:bCs/>
        </w:rPr>
        <w:t xml:space="preserve">Kural:</w:t>
      </w:r>
      <w:r>
        <w:t xml:space="preserve"> </w:t>
      </w:r>
      <w:r>
        <w:t xml:space="preserve">bu hesabı yalnız</w:t>
      </w:r>
      <w:r>
        <w:t xml:space="preserve"> </w:t>
      </w:r>
      <w:r>
        <w:t xml:space="preserve">“hangi katmanları eklemeye değer”</w:t>
      </w:r>
      <w:r>
        <w:t xml:space="preserve"> </w:t>
      </w:r>
      <w:r>
        <w:t xml:space="preserve">tartışmasını başlatmak için kullanın; kesin bir</w:t>
      </w:r>
      <w:r>
        <w:t xml:space="preserve"> </w:t>
      </w:r>
      <w:r>
        <w:t xml:space="preserve">güvenlik garantisi olarak sunmayın.</w:t>
      </w:r>
      <w:r>
        <w:t xml:space="preserve"> </w:t>
      </w:r>
      <w:hyperlink r:id="rId57">
        <w:r>
          <w:rPr>
            <w:rStyle w:val="Hyperlink"/>
          </w:rPr>
          <w:t xml:space="preserve">13. haftadaki</w:t>
        </w:r>
      </w:hyperlink>
      <w:r>
        <w:t xml:space="preserve"> </w:t>
      </w:r>
      <w:r>
        <w:t xml:space="preserve">saldırı potansiyeli puanlaması bu tahmini sistematik hâle</w:t>
      </w:r>
      <w:r>
        <w:t xml:space="preserve"> </w:t>
      </w:r>
      <w:r>
        <w:t xml:space="preserve">getirir.</w:t>
      </w:r>
    </w:p>
    <w:p>
      <w:pPr>
        <w:pStyle w:val="FirstParagraph"/>
      </w:pPr>
      <w:r>
        <w:t xml:space="preserve">Bu akıl yürütme aynı zamanda 1. haftada gördüğümüz</w:t>
      </w:r>
      <w:r>
        <w:t xml:space="preserve"> </w:t>
      </w:r>
      <w:r>
        <w:rPr>
          <w:b/>
          <w:bCs/>
        </w:rPr>
        <w:t xml:space="preserve">risk = olasılık × etki</w:t>
      </w:r>
      <w:r>
        <w:t xml:space="preserve"> </w:t>
      </w:r>
      <w:r>
        <w:t xml:space="preserve">çerçevesiyle örtüşür: burada</w:t>
      </w:r>
      <w:r>
        <w:t xml:space="preserve"> </w:t>
      </w:r>
      <w:r>
        <w:t xml:space="preserve">“maliyeti</w:t>
      </w:r>
      <w:r>
        <w:t xml:space="preserve"> </w:t>
      </w:r>
      <w:r>
        <w:t xml:space="preserve">yükseltmek”</w:t>
      </w:r>
      <w:r>
        <w:t xml:space="preserve"> </w:t>
      </w:r>
      <w:r>
        <w:t xml:space="preserve">saldırının</w:t>
      </w:r>
      <w:r>
        <w:t xml:space="preserve"> </w:t>
      </w:r>
      <w:r>
        <w:rPr>
          <w:b/>
          <w:bCs/>
        </w:rPr>
        <w:t xml:space="preserve">olasılığını</w:t>
      </w:r>
      <w:r>
        <w:t xml:space="preserve"> </w:t>
      </w:r>
      <w:r>
        <w:t xml:space="preserve">(rasyonel bir saldırganın girişme ihtimalini) düşürmenin yoludur.</w:t>
      </w:r>
    </w:p>
    <w:bookmarkEnd w:id="58"/>
    <w:bookmarkEnd w:id="59"/>
    <w:bookmarkStart w:id="69" w:name="gizleme-taksonomisi-beş-aile"/>
    <w:p>
      <w:pPr>
        <w:pStyle w:val="Heading2"/>
      </w:pPr>
      <w:r>
        <w:t xml:space="preserve">2. Gizleme taksonomisi: beş aile</w:t>
      </w:r>
    </w:p>
    <w:p>
      <w:pPr>
        <w:pStyle w:val="FirstParagraph"/>
      </w:pPr>
      <w:r>
        <w:t xml:space="preserve">Collberg ve arkadaşlarının yazılım koruma dizisinden bu derse taşıdığımız sınıflandırma, gizlemeyi</w:t>
      </w:r>
      <w:r>
        <w:t xml:space="preserve"> </w:t>
      </w:r>
      <w:r>
        <w:rPr>
          <w:b/>
          <w:bCs/>
        </w:rPr>
        <w:t xml:space="preserve">neyi</w:t>
      </w:r>
      <w:r>
        <w:rPr>
          <w:b/>
          <w:bCs/>
        </w:rPr>
        <w:t xml:space="preserve"> </w:t>
      </w:r>
      <w:r>
        <w:rPr>
          <w:b/>
          <w:bCs/>
        </w:rPr>
        <w:t xml:space="preserve">gizlediğine</w:t>
      </w:r>
      <w:r>
        <w:t xml:space="preserve"> </w:t>
      </w:r>
      <w:r>
        <w:t xml:space="preserve">göre beş aileye ayırır. Bu harita</w:t>
      </w:r>
      <w:r>
        <w:t xml:space="preserve"> </w:t>
      </w:r>
      <w:hyperlink r:id="rId60">
        <w:r>
          <w:rPr>
            <w:rStyle w:val="Hyperlink"/>
          </w:rPr>
          <w:t xml:space="preserve">4. haftada</w:t>
        </w:r>
      </w:hyperlink>
      <w:r>
        <w:t xml:space="preserve"> </w:t>
      </w:r>
      <w:r>
        <w:t xml:space="preserve">tanıtıldı; burada her ailenin</w:t>
      </w:r>
      <w:r>
        <w:t xml:space="preserve"> </w:t>
      </w:r>
      <w:r>
        <w:t xml:space="preserve">“ne</w:t>
      </w:r>
      <w:r>
        <w:t xml:space="preserve"> </w:t>
      </w:r>
      <w:r>
        <w:t xml:space="preserve">zaman kural haline geldiğini”</w:t>
      </w:r>
      <w:r>
        <w:t xml:space="preserve"> </w:t>
      </w:r>
      <w:r>
        <w:t xml:space="preserve">netleştiriyoruz.</w:t>
      </w:r>
    </w:p>
    <w:p>
      <w:pPr>
        <w:pStyle w:val="BodyText"/>
      </w:pPr>
      <w:r>
        <w:drawing>
          <wp:inline>
            <wp:extent cx="5759999" cy="2723598"/>
            <wp:effectExtent b="0" l="0" r="0" t="0"/>
            <wp:docPr descr="Gizlemenin beş ailesi: düzen, veri, kontrol akışı, önleyici, sanallaştırma; aşağıdan yukarı güç ve maliyet artar" title="" id="62" name="Picture"/>
            <a:graphic>
              <a:graphicData uri="http://schemas.openxmlformats.org/drawingml/2006/picture">
                <pic:pic>
                  <pic:nvPicPr>
                    <pic:cNvPr descr="h09-01-bes-aile.png" id="63" name="Picture"/>
                    <pic:cNvPicPr>
                      <a:picLocks noChangeArrowheads="1" noChangeAspect="1"/>
                    </pic:cNvPicPr>
                  </pic:nvPicPr>
                  <pic:blipFill>
                    <a:blip r:embed="rId61"/>
                    <a:stretch>
                      <a:fillRect/>
                    </a:stretch>
                  </pic:blipFill>
                  <pic:spPr bwMode="auto">
                    <a:xfrm>
                      <a:off x="0" y="0"/>
                      <a:ext cx="5759999" cy="2723598"/>
                    </a:xfrm>
                    <a:prstGeom prst="rect">
                      <a:avLst/>
                    </a:prstGeom>
                    <a:noFill/>
                    <a:ln w="9525">
                      <a:noFill/>
                      <a:headEnd/>
                      <a:tailEnd/>
                    </a:ln>
                  </pic:spPr>
                </pic:pic>
              </a:graphicData>
            </a:graphic>
          </wp:inline>
        </w:drawing>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Aile</w:t>
            </w:r>
          </w:p>
        </w:tc>
        <w:tc>
          <w:tcPr/>
          <w:p>
            <w:pPr>
              <w:pStyle w:val="Compact"/>
            </w:pPr>
            <w:r>
              <w:t xml:space="preserve">Neyi gizler?</w:t>
            </w:r>
          </w:p>
        </w:tc>
        <w:tc>
          <w:tcPr/>
          <w:p>
            <w:pPr>
              <w:pStyle w:val="Compact"/>
            </w:pPr>
            <w:r>
              <w:t xml:space="preserve">Örnek kurallar</w:t>
            </w:r>
          </w:p>
        </w:tc>
        <w:tc>
          <w:tcPr/>
          <w:p>
            <w:pPr>
              <w:pStyle w:val="Compact"/>
            </w:pPr>
            <w:r>
              <w:t xml:space="preserve">Bu dersteki yeri</w:t>
            </w:r>
          </w:p>
        </w:tc>
      </w:tr>
      <w:tr>
        <w:tc>
          <w:tcPr/>
          <w:p>
            <w:pPr>
              <w:pStyle w:val="Compact"/>
            </w:pPr>
            <w:r>
              <w:rPr>
                <w:b/>
                <w:bCs/>
              </w:rPr>
              <w:t xml:space="preserve">Düzen (layout)</w:t>
            </w:r>
          </w:p>
        </w:tc>
        <w:tc>
          <w:tcPr/>
          <w:p>
            <w:pPr>
              <w:pStyle w:val="Compact"/>
            </w:pPr>
            <w:r>
              <w:t xml:space="preserve">Adları, biçimi, meta veriyi</w:t>
            </w:r>
          </w:p>
        </w:tc>
        <w:tc>
          <w:tcPr/>
          <w:p>
            <w:pPr>
              <w:pStyle w:val="Compact"/>
            </w:pPr>
            <w:r>
              <w:t xml:space="preserve">Sembolleri görünmez yap, fonksiyon/dosya adlarını anlamsızlaştır, sürümde günlüğü kaldır</w:t>
            </w:r>
          </w:p>
        </w:tc>
        <w:tc>
          <w:tcPr/>
          <w:p>
            <w:pPr>
              <w:pStyle w:val="Compact"/>
            </w:pPr>
            <w:r>
              <w:t xml:space="preserve">4. hafta (giriş), bu hafta (derinlik)</w:t>
            </w:r>
          </w:p>
        </w:tc>
      </w:tr>
      <w:tr>
        <w:tc>
          <w:tcPr/>
          <w:p>
            <w:pPr>
              <w:pStyle w:val="Compact"/>
            </w:pPr>
            <w:r>
              <w:rPr>
                <w:b/>
                <w:bCs/>
              </w:rPr>
              <w:t xml:space="preserve">Veri</w:t>
            </w:r>
          </w:p>
        </w:tc>
        <w:tc>
          <w:tcPr/>
          <w:p>
            <w:pPr>
              <w:pStyle w:val="Compact"/>
            </w:pPr>
            <w:r>
              <w:t xml:space="preserve">Sabitleri, dizeleri, değişkenleri</w:t>
            </w:r>
          </w:p>
        </w:tc>
        <w:tc>
          <w:tcPr/>
          <w:p>
            <w:pPr>
              <w:pStyle w:val="Compact"/>
            </w:pPr>
            <w:r>
              <w:t xml:space="preserve">Dize kodlama, sabit dönüşümleri, değişken bölme/birleştirme, opak boolean</w:t>
            </w:r>
          </w:p>
        </w:tc>
        <w:tc>
          <w:tcPr/>
          <w:p>
            <w:pPr>
              <w:pStyle w:val="Compact"/>
            </w:pPr>
            <w:r>
              <w:t xml:space="preserve">Bu hafta bölüm 6</w:t>
            </w:r>
          </w:p>
        </w:tc>
      </w:tr>
      <w:tr>
        <w:tc>
          <w:tcPr/>
          <w:p>
            <w:pPr>
              <w:pStyle w:val="Compact"/>
            </w:pPr>
            <w:r>
              <w:rPr>
                <w:b/>
                <w:bCs/>
              </w:rPr>
              <w:t xml:space="preserve">Kontrol akışı</w:t>
            </w:r>
          </w:p>
        </w:tc>
        <w:tc>
          <w:tcPr/>
          <w:p>
            <w:pPr>
              <w:pStyle w:val="Compact"/>
            </w:pPr>
            <w:r>
              <w:t xml:space="preserve">Algoritmanın yapısını</w:t>
            </w:r>
          </w:p>
        </w:tc>
        <w:tc>
          <w:tcPr/>
          <w:p>
            <w:pPr>
              <w:pStyle w:val="Compact"/>
            </w:pPr>
            <w:r>
              <w:t xml:space="preserve">Kontrol akışı düzleştirme, opak yüklemler, sahte/ölü dallar, rastgele çıkış</w:t>
            </w:r>
          </w:p>
        </w:tc>
        <w:tc>
          <w:tcPr/>
          <w:p>
            <w:pPr>
              <w:pStyle w:val="Compact"/>
            </w:pPr>
            <w:r>
              <w:t xml:space="preserve">Bu hafta bölüm 5</w:t>
            </w:r>
          </w:p>
        </w:tc>
      </w:tr>
      <w:tr>
        <w:tc>
          <w:tcPr/>
          <w:p>
            <w:pPr>
              <w:pStyle w:val="Compact"/>
            </w:pPr>
            <w:r>
              <w:rPr>
                <w:b/>
                <w:bCs/>
              </w:rPr>
              <w:t xml:space="preserve">Önleyici (anti-analysis)</w:t>
            </w:r>
          </w:p>
        </w:tc>
        <w:tc>
          <w:tcPr/>
          <w:p>
            <w:pPr>
              <w:pStyle w:val="Compact"/>
            </w:pPr>
            <w:r>
              <w:t xml:space="preserve">Analiz araçlarının işini</w:t>
            </w:r>
          </w:p>
        </w:tc>
        <w:tc>
          <w:tcPr/>
          <w:p>
            <w:pPr>
              <w:pStyle w:val="Compact"/>
            </w:pPr>
            <w:r>
              <w:t xml:space="preserve">Tersine derleyiciyi yanıltan yapılar, çalışma anında kod çözme</w:t>
            </w:r>
          </w:p>
        </w:tc>
        <w:tc>
          <w:tcPr/>
          <w:p>
            <w:pPr>
              <w:pStyle w:val="Compact"/>
            </w:pPr>
            <w:r>
              <w:t xml:space="preserve">Bu hafta (kavram),</w:t>
            </w:r>
            <w:r>
              <w:t xml:space="preserve"> </w:t>
            </w:r>
            <w:hyperlink r:id="rId55">
              <w:r>
                <w:rPr>
                  <w:rStyle w:val="Hyperlink"/>
                </w:rPr>
                <w:t xml:space="preserve">6. hafta</w:t>
              </w:r>
            </w:hyperlink>
            <w:r>
              <w:t xml:space="preserve"> </w:t>
            </w:r>
            <w:r>
              <w:t xml:space="preserve">(RASP)</w:t>
            </w:r>
          </w:p>
        </w:tc>
      </w:tr>
      <w:tr>
        <w:tc>
          <w:tcPr/>
          <w:p>
            <w:pPr>
              <w:pStyle w:val="Compact"/>
            </w:pPr>
            <w:r>
              <w:rPr>
                <w:b/>
                <w:bCs/>
              </w:rPr>
              <w:t xml:space="preserve">Sanallaştırma</w:t>
            </w:r>
          </w:p>
        </w:tc>
        <w:tc>
          <w:tcPr/>
          <w:p>
            <w:pPr>
              <w:pStyle w:val="Compact"/>
            </w:pPr>
            <w:r>
              <w:t xml:space="preserve">Makine kodunun kendisini</w:t>
            </w:r>
          </w:p>
        </w:tc>
        <w:tc>
          <w:tcPr/>
          <w:p>
            <w:pPr>
              <w:pStyle w:val="Compact"/>
            </w:pPr>
            <w:r>
              <w:t xml:space="preserve">Fonksiyonu özel bir sanal makinenin bayt koduna çevirme</w:t>
            </w:r>
          </w:p>
        </w:tc>
        <w:tc>
          <w:tcPr/>
          <w:p>
            <w:pPr>
              <w:pStyle w:val="Compact"/>
            </w:pPr>
            <w:r>
              <w:t xml:space="preserve">Bu hafta (kavram),</w:t>
            </w:r>
            <w:r>
              <w:t xml:space="preserve"> </w:t>
            </w:r>
            <w:hyperlink r:id="rId23">
              <w:r>
                <w:rPr>
                  <w:rStyle w:val="Hyperlink"/>
                </w:rPr>
                <w:t xml:space="preserve">14. hafta</w:t>
              </w:r>
            </w:hyperlink>
            <w:r>
              <w:t xml:space="preserve"> </w:t>
            </w:r>
            <w:r>
              <w:t xml:space="preserve">(Tigress)</w:t>
            </w:r>
          </w:p>
        </w:tc>
      </w:tr>
    </w:tbl>
    <w:p>
      <w:pPr>
        <w:pStyle w:val="BlockText"/>
      </w:pPr>
      <w:r>
        <w:rPr>
          <w:b/>
          <w:bCs/>
        </w:rPr>
        <w:t xml:space="preserve">Sahada bu aileler birlikte kullanılır</w:t>
      </w:r>
    </w:p>
    <w:p>
      <w:pPr>
        <w:pStyle w:val="BlockText"/>
      </w:pPr>
      <w:r>
        <w:t xml:space="preserve">Kaynak kılavuzun kod sağlamlaştırma bölümü, yukarıdaki ailelerin neredeyse tamamını</w:t>
      </w:r>
      <w:r>
        <w:t xml:space="preserve"> </w:t>
      </w:r>
      <w:r>
        <w:rPr>
          <w:b/>
          <w:bCs/>
        </w:rPr>
        <w:t xml:space="preserve">tek bir üründe</w:t>
      </w:r>
      <w:r>
        <w:t xml:space="preserve"> </w:t>
      </w:r>
      <w:r>
        <w:t xml:space="preserve">listeler:</w:t>
      </w:r>
      <w:r>
        <w:t xml:space="preserve"> </w:t>
      </w:r>
      <w:r>
        <w:t xml:space="preserve">paylaşılan kütüphanede sembol görünürlüğünün kapatılması; fonksiyon, dosya ve parametre adlarının el ile</w:t>
      </w:r>
      <w:r>
        <w:t xml:space="preserve"> </w:t>
      </w:r>
      <w:r>
        <w:t xml:space="preserve">anlamsızlaştırılması (asıl adlar iç belgede); aritmetik komutların dönüştürülmesi; statik dizelerin derleme</w:t>
      </w:r>
      <w:r>
        <w:t xml:space="preserve"> </w:t>
      </w:r>
      <w:r>
        <w:t xml:space="preserve">öncesi kodlanıp kullanım anında çözülüp hemen silinmesi; yalnız</w:t>
      </w:r>
      <w:r>
        <w:t xml:space="preserve"> </w:t>
      </w:r>
      <w:r>
        <w:t xml:space="preserve">“başarılı/başarısız”</w:t>
      </w:r>
      <w:r>
        <w:t xml:space="preserve"> </w:t>
      </w:r>
      <w:r>
        <w:t xml:space="preserve">döndüren opak boolean’lar;</w:t>
      </w:r>
      <w:r>
        <w:t xml:space="preserve"> </w:t>
      </w:r>
      <w:r>
        <w:t xml:space="preserve">sonucu değiştirmeyen sahte işlemler ve hiç çalışmayan ölü dallar; kontrol akışı düzleştirme ve hata durumunda</w:t>
      </w:r>
      <w:r>
        <w:t xml:space="preserve"> </w:t>
      </w:r>
      <w:r>
        <w:t xml:space="preserve">rastgele bir çıkış noktası; sürümde günlüğün kaldırılması.</w:t>
      </w:r>
      <w:r>
        <w:t xml:space="preserve"> </w:t>
      </w:r>
      <w:r>
        <w:rPr>
          <w:b/>
          <w:bCs/>
        </w:rPr>
        <w:t xml:space="preserve">Hiçbiri tek başına güçlü değildir; güçleri birlikte</w:t>
      </w:r>
      <w:r>
        <w:rPr>
          <w:b/>
          <w:bCs/>
        </w:rPr>
        <w:t xml:space="preserve"> </w:t>
      </w:r>
      <w:r>
        <w:rPr>
          <w:b/>
          <w:bCs/>
        </w:rPr>
        <w:t xml:space="preserve">ve RASP ile kullanılmalarından gelir.</w:t>
      </w:r>
      <w:r>
        <w:t xml:space="preserve"> </w:t>
      </w:r>
      <w:r>
        <w:t xml:space="preserve">Cookbook’un önerisi de aynıdır (Tarif 12.1): tek bir gelişmiş tekniği</w:t>
      </w:r>
      <w:r>
        <w:t xml:space="preserve"> </w:t>
      </w:r>
      <w:r>
        <w:t xml:space="preserve">mükemmelleştirmek yerine, birkaç basit tekniği veri gizlemeyle birlikte kullanmak daha verimlidir.</w:t>
      </w:r>
    </w:p>
    <w:bookmarkStart w:id="67" w:name="X61f514875e3f2118f0ed0f79cecd194ab804b23"/>
    <w:p>
      <w:pPr>
        <w:pStyle w:val="Heading3"/>
      </w:pPr>
      <w:r>
        <w:t xml:space="preserve">İşlenmiş örnek: bir fonksiyonda beş aileyi ayrı ayrı görelim</w:t>
      </w:r>
    </w:p>
    <w:p>
      <w:pPr>
        <w:pStyle w:val="FirstParagraph"/>
      </w:pPr>
      <w:r>
        <w:t xml:space="preserve">Taksonomiyi soyut bırakmayalım. Aşağıdaki küçük (sentetik) fonksiyonda, hangi satırın</w:t>
      </w:r>
      <w:r>
        <w:t xml:space="preserve"> </w:t>
      </w:r>
      <w:r>
        <w:rPr>
          <w:b/>
          <w:bCs/>
        </w:rPr>
        <w:t xml:space="preserve">hangi aileye</w:t>
      </w:r>
      <w:r>
        <w:t xml:space="preserve"> </w:t>
      </w:r>
      <w:r>
        <w:t xml:space="preserve">ait olduğunu</w:t>
      </w:r>
      <w:r>
        <w:t xml:space="preserve"> </w:t>
      </w:r>
      <w:r>
        <w:t xml:space="preserve">yorum satırlarıyla işaretleyelim:</w:t>
      </w:r>
    </w:p>
    <w:p>
      <w:pPr>
        <w:pStyle w:val="BodyText"/>
      </w:pPr>
      <w:r>
        <w:rPr>
          <w:b/>
          <w:bCs/>
        </w:rPr>
        <w:t xml:space="preserve">Beş aile tek fonksiyonda (kavram gösterimi)</w:t>
      </w:r>
    </w:p>
    <w:p>
      <w:pPr>
        <w:pStyle w:val="SourceCode"/>
      </w:pPr>
      <w:r>
        <w:rPr>
          <w:rStyle w:val="CommentTok"/>
        </w:rPr>
        <w:t xml:space="preserve">/* LAYOUT: the function name isn't 'threshold_compute' but the meaningless 'f7' */</w:t>
      </w:r>
      <w:r>
        <w:br/>
      </w:r>
      <w:r>
        <w:rPr>
          <w:rStyle w:val="DataTypeTok"/>
        </w:rPr>
        <w:t xml:space="preserve">int</w:t>
      </w:r>
      <w:r>
        <w:rPr>
          <w:rStyle w:val="NormalTok"/>
        </w:rPr>
        <w:t xml:space="preserve"> f7</w:t>
      </w:r>
      <w:r>
        <w:rPr>
          <w:rStyle w:val="OperatorTok"/>
        </w:rPr>
        <w:t xml:space="preserve">(</w:t>
      </w:r>
      <w:r>
        <w:rPr>
          <w:rStyle w:val="DataTypeTok"/>
        </w:rPr>
        <w:t xml:space="preserve">int</w:t>
      </w:r>
      <w:r>
        <w:rPr>
          <w:rStyle w:val="NormalTok"/>
        </w:rPr>
        <w:t xml:space="preserve"> x</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mmentTok"/>
        </w:rPr>
        <w:t xml:space="preserve">/* DATA: the 0x2A constant isn't written directly, it's produced from two parts (K-02, section 6) */</w:t>
      </w:r>
      <w:r>
        <w:br/>
      </w:r>
      <w:r>
        <w:rPr>
          <w:rStyle w:val="NormalTok"/>
        </w:rPr>
        <w:t xml:space="preserve">    </w:t>
      </w:r>
      <w:r>
        <w:rPr>
          <w:rStyle w:val="DataTypeTok"/>
        </w:rPr>
        <w:t xml:space="preserve">uint8_t</w:t>
      </w:r>
      <w:r>
        <w:rPr>
          <w:rStyle w:val="NormalTok"/>
        </w:rPr>
        <w:t xml:space="preserve"> threshold </w:t>
      </w:r>
      <w:r>
        <w:rPr>
          <w:rStyle w:val="OperatorTok"/>
        </w:rPr>
        <w:t xml:space="preserve">=</w:t>
      </w:r>
      <w:r>
        <w:rPr>
          <w:rStyle w:val="NormalTok"/>
        </w:rPr>
        <w:t xml:space="preserve"> </w:t>
      </w:r>
      <w:r>
        <w:rPr>
          <w:rStyle w:val="OperatorTok"/>
        </w:rPr>
        <w:t xml:space="preserve">(</w:t>
      </w:r>
      <w:r>
        <w:rPr>
          <w:rStyle w:val="DataTypeTok"/>
        </w:rPr>
        <w:t xml:space="preserve">uint8_t</w:t>
      </w:r>
      <w:r>
        <w:rPr>
          <w:rStyle w:val="OperatorTok"/>
        </w:rPr>
        <w:t xml:space="preserve">)(</w:t>
      </w:r>
      <w:r>
        <w:rPr>
          <w:rStyle w:val="BaseNTok"/>
        </w:rPr>
        <w:t xml:space="preserve">0x37</w:t>
      </w:r>
      <w:r>
        <w:rPr>
          <w:rStyle w:val="NormalTok"/>
        </w:rPr>
        <w:t xml:space="preserve"> </w:t>
      </w:r>
      <w:r>
        <w:rPr>
          <w:rStyle w:val="OperatorTok"/>
        </w:rPr>
        <w:t xml:space="preserve">^</w:t>
      </w:r>
      <w:r>
        <w:rPr>
          <w:rStyle w:val="NormalTok"/>
        </w:rPr>
        <w:t xml:space="preserve"> </w:t>
      </w:r>
      <w:r>
        <w:rPr>
          <w:rStyle w:val="BaseNTok"/>
        </w:rPr>
        <w:t xml:space="preserve">0x1D</w:t>
      </w:r>
      <w:r>
        <w:rPr>
          <w:rStyle w:val="OperatorTok"/>
        </w:rPr>
        <w:t xml:space="preserve">);</w:t>
      </w:r>
      <w:r>
        <w:br/>
      </w:r>
      <w:r>
        <w:br/>
      </w:r>
      <w:r>
        <w:rPr>
          <w:rStyle w:val="NormalTok"/>
        </w:rPr>
        <w:t xml:space="preserve">    </w:t>
      </w:r>
      <w:r>
        <w:rPr>
          <w:rStyle w:val="CommentTok"/>
        </w:rPr>
        <w:t xml:space="preserve">/* CONTROL FLOW: branching via an opaque predicate (K-01, section 5) */</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x </w:t>
      </w:r>
      <w:r>
        <w:rPr>
          <w:rStyle w:val="OperatorTok"/>
        </w:rPr>
        <w:t xml:space="preserve">*</w:t>
      </w:r>
      <w:r>
        <w:rPr>
          <w:rStyle w:val="NormalTok"/>
        </w:rPr>
        <w:t xml:space="preserve"> </w:t>
      </w:r>
      <w:r>
        <w:rPr>
          <w:rStyle w:val="OperatorTok"/>
        </w:rPr>
        <w:t xml:space="preserve">(</w:t>
      </w:r>
      <w:r>
        <w:rPr>
          <w:rStyle w:val="NormalTok"/>
        </w:rPr>
        <w:t xml:space="preserve">x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&amp;</w:t>
      </w:r>
      <w:r>
        <w:rPr>
          <w:rStyle w:val="NormalTok"/>
        </w:rPr>
        <w:t xml:space="preserve"> </w:t>
      </w:r>
      <w:r>
        <w:rPr>
          <w:rStyle w:val="DecValTok"/>
        </w:rPr>
        <w:t xml:space="preserve">1</w:t>
      </w:r>
      <w:r>
        <w:rPr>
          <w:rStyle w:val="BuiltInTok"/>
        </w:rPr>
        <w:t xml:space="preserve">u</w:t>
      </w:r>
      <w:r>
        <w:rPr>
          <w:rStyle w:val="OperatorTok"/>
        </w:rPr>
        <w:t xml:space="preserve">)</w:t>
      </w:r>
      <w:r>
        <w:rPr>
          <w:rStyle w:val="NormalTok"/>
        </w:rPr>
        <w:t xml:space="preserve"> </w:t>
      </w:r>
      <w:r>
        <w:rPr>
          <w:rStyle w:val="OperatorTok"/>
        </w:rPr>
        <w:t xml:space="preserve">==</w:t>
      </w:r>
      <w:r>
        <w:rPr>
          <w:rStyle w:val="NormalTok"/>
        </w:rPr>
        <w:t xml:space="preserve"> </w:t>
      </w:r>
      <w:r>
        <w:rPr>
          <w:rStyle w:val="DecValTok"/>
        </w:rPr>
        <w:t xml:space="preserve">0</w:t>
      </w:r>
      <w:r>
        <w:rPr>
          <w:rStyle w:val="BuiltInTok"/>
        </w:rPr>
        <w:t xml:space="preserve">u</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threshold</w:t>
      </w:r>
      <w:r>
        <w:rPr>
          <w:rStyle w:val="OperatorTok"/>
        </w:rPr>
        <w:t xml:space="preserve">;</w:t>
      </w:r>
      <w:r>
        <w:rPr>
          <w:rStyle w:val="NormalTok"/>
        </w:rPr>
        <w:t xml:space="preserve">     </w:t>
      </w:r>
      <w:r>
        <w:rPr>
          <w:rStyle w:val="CommentTok"/>
        </w:rPr>
        <w:t xml:space="preserve">/* real path: since x*(x+1) is always even, this is ALWAYS entered */</w:t>
      </w:r>
      <w:r>
        <w:br/>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DecValTok"/>
        </w:rPr>
        <w:t xml:space="preserve">0</w:t>
      </w:r>
      <w:r>
        <w:rPr>
          <w:rStyle w:val="OperatorTok"/>
        </w:rPr>
        <w:t xml:space="preserve">;</w:t>
      </w:r>
      <w:r>
        <w:rPr>
          <w:rStyle w:val="NormalTok"/>
        </w:rPr>
        <w:t xml:space="preserve">                 </w:t>
      </w:r>
      <w:r>
        <w:rPr>
          <w:rStyle w:val="CommentTok"/>
        </w:rPr>
        <w:t xml:space="preserve">/* ANTI-ANALYSIS dead branch: never runs, just distracts the analyst */</w:t>
      </w:r>
      <w:r>
        <w:br/>
      </w:r>
      <w:r>
        <w:rPr>
          <w:rStyle w:val="OperatorTok"/>
        </w:rPr>
        <w:t xml:space="preserve">}</w:t>
      </w:r>
    </w:p>
    <w:p>
      <w:pPr>
        <w:pStyle w:val="FirstParagraph"/>
      </w:pPr>
      <w:r>
        <w:t xml:space="preserve">Beşinci aile —</w:t>
      </w:r>
      <w:r>
        <w:t xml:space="preserve"> </w:t>
      </w:r>
      <w:r>
        <w:rPr>
          <w:b/>
          <w:bCs/>
        </w:rPr>
        <w:t xml:space="preserve">sanallaştırma</w:t>
      </w:r>
      <w:r>
        <w:t xml:space="preserve"> </w:t>
      </w:r>
      <w:r>
        <w:t xml:space="preserve">— bu küçük örnekte yok, çünkü sanallaştırma tek bir satıra değil</w:t>
      </w:r>
      <w:r>
        <w:t xml:space="preserve"> </w:t>
      </w:r>
      <w:r>
        <w:rPr>
          <w:b/>
          <w:bCs/>
        </w:rPr>
        <w:t xml:space="preserve">fonksiyonun</w:t>
      </w:r>
      <w:r>
        <w:rPr>
          <w:b/>
          <w:bCs/>
        </w:rPr>
        <w:t xml:space="preserve"> </w:t>
      </w:r>
      <w:r>
        <w:rPr>
          <w:b/>
          <w:bCs/>
        </w:rPr>
        <w:t xml:space="preserve">tamamının makine koduna</w:t>
      </w:r>
      <w:r>
        <w:t xml:space="preserve"> </w:t>
      </w:r>
      <w:r>
        <w:t xml:space="preserve">uygulanır (bölüm 7, K-10). Bu örnek şunu göstermek içindir: gerçek kodda beş aile</w:t>
      </w:r>
      <w:r>
        <w:t xml:space="preserve"> </w:t>
      </w:r>
      <w:r>
        <w:rPr>
          <w:b/>
          <w:bCs/>
        </w:rPr>
        <w:t xml:space="preserve">iç</w:t>
      </w:r>
      <w:r>
        <w:rPr>
          <w:b/>
          <w:bCs/>
        </w:rPr>
        <w:t xml:space="preserve"> </w:t>
      </w:r>
      <w:r>
        <w:rPr>
          <w:b/>
          <w:bCs/>
        </w:rPr>
        <w:t xml:space="preserve">içe</w:t>
      </w:r>
      <w:r>
        <w:t xml:space="preserve"> </w:t>
      </w:r>
      <w:r>
        <w:t xml:space="preserve">yaşar; bir satırı okurken</w:t>
      </w:r>
      <w:r>
        <w:t xml:space="preserve"> </w:t>
      </w:r>
      <w:r>
        <w:t xml:space="preserve">“bu hangi ailenin işi?”</w:t>
      </w:r>
      <w:r>
        <w:t xml:space="preserve"> </w:t>
      </w:r>
      <w:r>
        <w:t xml:space="preserve">diye sorabilmek, kaynağın</w:t>
      </w:r>
      <w:r>
        <w:t xml:space="preserve"> </w:t>
      </w:r>
      <w:r>
        <w:t xml:space="preserve">“hepsi birlikte kullanılmalı”</w:t>
      </w:r>
      <w:r>
        <w:t xml:space="preserve"> </w:t>
      </w:r>
      <w:r>
        <w:t xml:space="preserve">uyarısını somutlaştırır.</w:t>
      </w:r>
    </w:p>
    <w:p>
      <w:pPr>
        <w:pStyle w:val="BodyText"/>
      </w:pPr>
      <w:r>
        <w:t xml:space="preserve">Şimdi bu dört aileyi kavramsal</w:t>
      </w:r>
      <w:r>
        <w:t xml:space="preserve"> </w:t>
      </w:r>
      <w:r>
        <w:rPr>
          <w:rStyle w:val="VerbatimChar"/>
        </w:rPr>
        <w:t xml:space="preserve">f7</w:t>
      </w:r>
      <w:r>
        <w:t xml:space="preserve"> </w:t>
      </w:r>
      <w:r>
        <w:t xml:space="preserve">örneğinde değil, bu haftanın</w:t>
      </w:r>
      <w:r>
        <w:t xml:space="preserve"> </w:t>
      </w:r>
      <w:r>
        <w:rPr>
          <w:b/>
          <w:bCs/>
        </w:rPr>
        <w:t xml:space="preserve">gerçek</w:t>
      </w:r>
      <w:r>
        <w:t xml:space="preserve"> </w:t>
      </w:r>
      <w:r>
        <w:rPr>
          <w:rStyle w:val="VerbatimChar"/>
        </w:rPr>
        <w:t xml:space="preserve">grant_access</w:t>
      </w:r>
      <w:r>
        <w:t xml:space="preserve"> </w:t>
      </w:r>
      <w:r>
        <w:t xml:space="preserve">fonksiyonunda, gerçek</w:t>
      </w:r>
      <w:r>
        <w:t xml:space="preserve"> </w:t>
      </w:r>
      <w:r>
        <w:t xml:space="preserve">satır numaralarıyla görelim — sonra aynı fonksiyonu 10 jetonla çalıştırıp davranışın korunduğunu doğrulayalım:</w:t>
      </w:r>
    </w:p>
    <w:p>
      <w:pPr>
        <w:pStyle w:val="BodyText"/>
      </w:pPr>
      <w:r>
        <w:drawing>
          <wp:inline>
            <wp:extent cx="5111999" cy="8950750"/>
            <wp:effectExtent b="0" l="0" r="0" t="0"/>
            <wp:docPr descr="Gizlemenin beş ailesi — adım adım" title="" id="65" name="Picture"/>
            <a:graphic>
              <a:graphicData uri="http://schemas.openxmlformats.org/drawingml/2006/picture">
                <pic:pic>
                  <pic:nvPicPr>
                    <pic:cNvPr descr="five-obfuscation-families.tr.png" id="66" name="Picture"/>
                    <pic:cNvPicPr>
                      <a:picLocks noChangeArrowheads="1" noChangeAspect="1"/>
                    </pic:cNvPicPr>
                  </pic:nvPicPr>
                  <pic:blipFill>
                    <a:blip r:embed="rId64"/>
                    <a:stretch>
                      <a:fillRect/>
                    </a:stretch>
                  </pic:blipFill>
                  <pic:spPr bwMode="auto">
                    <a:xfrm>
                      <a:off x="0" y="0"/>
                      <a:ext cx="5111999" cy="8950750"/>
                    </a:xfrm>
                    <a:prstGeom prst="rect">
                      <a:avLst/>
                    </a:prstGeom>
                    <a:noFill/>
                    <a:ln w="9525">
                      <a:noFill/>
                      <a:headEnd/>
                      <a:tailEnd/>
                    </a:ln>
                  </pic:spPr>
                </pic:pic>
              </a:graphicData>
            </a:graphic>
          </wp:inline>
        </w:drawing>
      </w:r>
    </w:p>
    <w:p>
      <w:pPr>
        <w:pStyle w:val="BodyText"/>
      </w:pPr>
      <w:r>
        <w:rPr>
          <w:b/>
          <w:bCs/>
        </w:rPr>
        <w:t xml:space="preserve">Normal</w:t>
      </w:r>
      <w:r>
        <w:t xml:space="preserve">,</w:t>
      </w:r>
      <w:r>
        <w:t xml:space="preserve"> </w:t>
      </w:r>
      <w:r>
        <w:rPr>
          <w:b/>
          <w:bCs/>
        </w:rPr>
        <w:t xml:space="preserve">zor</w:t>
      </w:r>
      <w:r>
        <w:t xml:space="preserve"> </w:t>
      </w:r>
      <w:r>
        <w:t xml:space="preserve">ve iki</w:t>
      </w:r>
      <w:r>
        <w:t xml:space="preserve"> </w:t>
      </w:r>
      <w:r>
        <w:rPr>
          <w:b/>
          <w:bCs/>
        </w:rPr>
        <w:t xml:space="preserve">uç durum</w:t>
      </w:r>
      <w:r>
        <w:t xml:space="preserve"> </w:t>
      </w:r>
      <w:r>
        <w:t xml:space="preserve">hazır örneği deneyin, 🎲 ile rastgele jeton kümesi üretin ya da kendi</w:t>
      </w:r>
      <w:r>
        <w:t xml:space="preserve"> </w:t>
      </w:r>
      <w:r>
        <w:t xml:space="preserve">jetonlarınızı yazın.</w:t>
      </w:r>
    </w:p>
    <w:p>
      <w:pPr>
        <w:pStyle w:val="BlockText"/>
      </w:pPr>
      <w:r>
        <w:rPr>
          <w:b/>
          <w:bCs/>
        </w:rPr>
        <w:t xml:space="preserve">Sık yapılan hata: tek bir aileyi uygulayıp</w:t>
      </w:r>
      <w:r>
        <w:rPr>
          <w:b/>
          <w:bCs/>
        </w:rPr>
        <w:t xml:space="preserve"> </w:t>
      </w:r>
      <w:r>
        <w:rPr>
          <w:b/>
          <w:bCs/>
        </w:rPr>
        <w:t xml:space="preserve">‘gizledim’</w:t>
      </w:r>
      <w:r>
        <w:rPr>
          <w:b/>
          <w:bCs/>
        </w:rPr>
        <w:t xml:space="preserve"> </w:t>
      </w:r>
      <w:r>
        <w:rPr>
          <w:b/>
          <w:bCs/>
        </w:rPr>
        <w:t xml:space="preserve">sanmak</w:t>
      </w:r>
    </w:p>
    <w:p>
      <w:pPr>
        <w:pStyle w:val="BlockText"/>
      </w:pPr>
      <w:r>
        <w:t xml:space="preserve">Yeni başlayan bir geliştirici genelde yalnız</w:t>
      </w:r>
      <w:r>
        <w:t xml:space="preserve"> </w:t>
      </w:r>
      <w:r>
        <w:rPr>
          <w:b/>
          <w:bCs/>
        </w:rPr>
        <w:t xml:space="preserve">düzen</w:t>
      </w:r>
      <w:r>
        <w:t xml:space="preserve"> </w:t>
      </w:r>
      <w:r>
        <w:t xml:space="preserve">ailesini uygular (adları anlamsızlaştırır) ve işi bitmiş</w:t>
      </w:r>
      <w:r>
        <w:t xml:space="preserve"> </w:t>
      </w:r>
      <w:r>
        <w:t xml:space="preserve">sayar. Ama sembol adları gizlense bile, fonksiyonun</w:t>
      </w:r>
      <w:r>
        <w:t xml:space="preserve"> </w:t>
      </w:r>
      <w:r>
        <w:rPr>
          <w:b/>
          <w:bCs/>
        </w:rPr>
        <w:t xml:space="preserve">mantığı</w:t>
      </w:r>
      <w:r>
        <w:t xml:space="preserve"> </w:t>
      </w:r>
      <w:r>
        <w:t xml:space="preserve">(kontrol akışı ve veri) hâlâ düz okunabilir</w:t>
      </w:r>
      <w:r>
        <w:t xml:space="preserve"> </w:t>
      </w:r>
      <w:r>
        <w:t xml:space="preserve">durumdadır — bir tersine derleyici çıktısında</w:t>
      </w:r>
      <w:r>
        <w:t xml:space="preserve"> </w:t>
      </w:r>
      <w:r>
        <w:rPr>
          <w:rStyle w:val="VerbatimChar"/>
        </w:rPr>
        <w:t xml:space="preserve">f7</w:t>
      </w:r>
      <w:r>
        <w:t xml:space="preserve"> </w:t>
      </w:r>
      <w:r>
        <w:t xml:space="preserve">adını görmeseniz de içindeki</w:t>
      </w:r>
      <w:r>
        <w:t xml:space="preserve"> </w:t>
      </w:r>
      <w:r>
        <w:rPr>
          <w:rStyle w:val="VerbatimChar"/>
        </w:rPr>
        <w:t xml:space="preserve">if</w:t>
      </w:r>
      <w:r>
        <w:t xml:space="preserve">/</w:t>
      </w:r>
      <w:r>
        <w:rPr>
          <w:rStyle w:val="VerbatimChar"/>
        </w:rPr>
        <w:t xml:space="preserve">return</w:t>
      </w:r>
      <w:r>
        <w:t xml:space="preserve"> </w:t>
      </w:r>
      <w:r>
        <w:t xml:space="preserve">yapısını</w:t>
      </w:r>
      <w:r>
        <w:t xml:space="preserve"> </w:t>
      </w:r>
      <w:r>
        <w:t xml:space="preserve">saniyeler içinde anlarsınız.</w:t>
      </w:r>
      <w:r>
        <w:t xml:space="preserve"> </w:t>
      </w:r>
      <w:r>
        <w:rPr>
          <w:b/>
          <w:bCs/>
        </w:rPr>
        <w:t xml:space="preserve">Kural:</w:t>
      </w:r>
      <w:r>
        <w:t xml:space="preserve"> </w:t>
      </w:r>
      <w:r>
        <w:t xml:space="preserve">bir koruma kararı en az</w:t>
      </w:r>
      <w:r>
        <w:t xml:space="preserve"> </w:t>
      </w:r>
      <w:r>
        <w:rPr>
          <w:b/>
          <w:bCs/>
        </w:rPr>
        <w:t xml:space="preserve">kontrol akışı + veri</w:t>
      </w:r>
      <w:r>
        <w:t xml:space="preserve"> </w:t>
      </w:r>
      <w:r>
        <w:t xml:space="preserve">ailelerini birlikte</w:t>
      </w:r>
      <w:r>
        <w:t xml:space="preserve"> </w:t>
      </w:r>
      <w:r>
        <w:t xml:space="preserve">kapsamalı; yalnız düzen ailesi 4. haftada</w:t>
      </w:r>
      <w:r>
        <w:t xml:space="preserve"> </w:t>
      </w:r>
      <w:r>
        <w:t xml:space="preserve">“giriş seviyesi”</w:t>
      </w:r>
      <w:r>
        <w:t xml:space="preserve"> </w:t>
      </w:r>
      <w:r>
        <w:t xml:space="preserve">olarak öğretildi, bu hafta onun</w:t>
      </w:r>
      <w:r>
        <w:t xml:space="preserve"> </w:t>
      </w:r>
      <w:r>
        <w:rPr>
          <w:b/>
          <w:bCs/>
        </w:rPr>
        <w:t xml:space="preserve">yetersiz kaldığı</w:t>
      </w:r>
      <w:r>
        <w:t xml:space="preserve"> </w:t>
      </w:r>
      <w:r>
        <w:t xml:space="preserve">yer.</w:t>
      </w:r>
    </w:p>
    <w:bookmarkEnd w:id="67"/>
    <w:bookmarkStart w:id="68" w:name="Xef837ef5c799082943334a15dcf7cdd6df140fe"/>
    <w:p>
      <w:pPr>
        <w:pStyle w:val="Heading3"/>
      </w:pPr>
      <w:r>
        <w:t xml:space="preserve">Neden bu sıra? Aşağıdan yukarı güç ve maliyet neden artıyor?</w:t>
      </w:r>
    </w:p>
    <w:p>
      <w:pPr>
        <w:pStyle w:val="FirstParagraph"/>
      </w:pPr>
      <w:r>
        <w:t xml:space="preserve">Görseldeki (h09-01)</w:t>
      </w:r>
      <w:r>
        <w:t xml:space="preserve"> </w:t>
      </w:r>
      <w:r>
        <w:t xml:space="preserve">“aşağıdan yukarı güç ve maliyet artar”</w:t>
      </w:r>
      <w:r>
        <w:t xml:space="preserve"> </w:t>
      </w:r>
      <w:r>
        <w:t xml:space="preserve">notunu açalım — bu tesadüfi bir sıralama değildir, her</w:t>
      </w:r>
      <w:r>
        <w:t xml:space="preserve"> </w:t>
      </w:r>
      <w:r>
        <w:t xml:space="preserve">ailenin</w:t>
      </w:r>
      <w:r>
        <w:t xml:space="preserve"> </w:t>
      </w:r>
      <w:r>
        <w:rPr>
          <w:b/>
          <w:bCs/>
        </w:rPr>
        <w:t xml:space="preserve">neyi değiştirdiğiyle</w:t>
      </w:r>
      <w:r>
        <w:t xml:space="preserve"> </w:t>
      </w:r>
      <w:r>
        <w:t xml:space="preserve">doğrudan ilgilidir:</w:t>
      </w:r>
    </w:p>
    <w:p>
      <w:pPr>
        <w:pStyle w:val="Compact"/>
        <w:numPr>
          <w:ilvl w:val="0"/>
          <w:numId w:val="1010"/>
        </w:numPr>
      </w:pPr>
      <w:r>
        <w:rPr>
          <w:b/>
          <w:bCs/>
        </w:rPr>
        <w:t xml:space="preserve">Düzen</w:t>
      </w:r>
      <w:r>
        <w:t xml:space="preserve"> </w:t>
      </w:r>
      <w:r>
        <w:t xml:space="preserve">yalnız</w:t>
      </w:r>
      <w:r>
        <w:t xml:space="preserve"> </w:t>
      </w:r>
      <w:r>
        <w:rPr>
          <w:b/>
          <w:bCs/>
        </w:rPr>
        <w:t xml:space="preserve">isimleri/meta veriyi</w:t>
      </w:r>
      <w:r>
        <w:t xml:space="preserve"> </w:t>
      </w:r>
      <w:r>
        <w:t xml:space="preserve">değiştirir; programın</w:t>
      </w:r>
      <w:r>
        <w:t xml:space="preserve"> </w:t>
      </w:r>
      <w:r>
        <w:rPr>
          <w:b/>
          <w:bCs/>
        </w:rPr>
        <w:t xml:space="preserve">davranışını üreten hiçbir şeye</w:t>
      </w:r>
      <w:r>
        <w:t xml:space="preserve"> </w:t>
      </w:r>
      <w:r>
        <w:t xml:space="preserve">dokunmaz. Bu</w:t>
      </w:r>
      <w:r>
        <w:t xml:space="preserve"> </w:t>
      </w:r>
      <w:r>
        <w:t xml:space="preserve">yüzden uygulaması ucuzdur (bir derleyici bayrağı ya da isim listesi) ama gücü de düşüktür — az önceki örnekte</w:t>
      </w:r>
      <w:r>
        <w:t xml:space="preserve"> </w:t>
      </w:r>
      <w:r>
        <w:t xml:space="preserve">gördüğümüz gibi, mantık hâlâ aynı kalır.</w:t>
      </w:r>
    </w:p>
    <w:p>
      <w:pPr>
        <w:pStyle w:val="Compact"/>
        <w:numPr>
          <w:ilvl w:val="0"/>
          <w:numId w:val="1010"/>
        </w:numPr>
      </w:pPr>
      <w:r>
        <w:rPr>
          <w:b/>
          <w:bCs/>
        </w:rPr>
        <w:t xml:space="preserve">Veri</w:t>
      </w:r>
      <w:r>
        <w:t xml:space="preserve"> </w:t>
      </w:r>
      <w:r>
        <w:t xml:space="preserve">ve</w:t>
      </w:r>
      <w:r>
        <w:t xml:space="preserve"> </w:t>
      </w:r>
      <w:r>
        <w:rPr>
          <w:b/>
          <w:bCs/>
        </w:rPr>
        <w:t xml:space="preserve">kontrol akışı</w:t>
      </w:r>
      <w:r>
        <w:t xml:space="preserve">, programın</w:t>
      </w:r>
      <w:r>
        <w:t xml:space="preserve"> </w:t>
      </w:r>
      <w:r>
        <w:rPr>
          <w:b/>
          <w:bCs/>
        </w:rPr>
        <w:t xml:space="preserve">ne işlediğini</w:t>
      </w:r>
      <w:r>
        <w:t xml:space="preserve"> </w:t>
      </w:r>
      <w:r>
        <w:t xml:space="preserve">ve</w:t>
      </w:r>
      <w:r>
        <w:t xml:space="preserve"> </w:t>
      </w:r>
      <w:r>
        <w:rPr>
          <w:b/>
          <w:bCs/>
        </w:rPr>
        <w:t xml:space="preserve">hangi sırayla işlediğini</w:t>
      </w:r>
      <w:r>
        <w:t xml:space="preserve"> </w:t>
      </w:r>
      <w:r>
        <w:t xml:space="preserve">değiştirir; bu yüzden</w:t>
      </w:r>
      <w:r>
        <w:t xml:space="preserve"> </w:t>
      </w:r>
      <w:r>
        <w:t xml:space="preserve">hem daha fazla mühendislik emeği (her sabiti, her dalı elden geçirmek) hem de çalışma zamanı maliyeti (fazladan</w:t>
      </w:r>
      <w:r>
        <w:t xml:space="preserve"> </w:t>
      </w:r>
      <w:r>
        <w:t xml:space="preserve">komutlar) gerektirir — güçleri de buna paralel artar.</w:t>
      </w:r>
    </w:p>
    <w:p>
      <w:pPr>
        <w:pStyle w:val="Compact"/>
        <w:numPr>
          <w:ilvl w:val="0"/>
          <w:numId w:val="1010"/>
        </w:numPr>
      </w:pPr>
      <w:r>
        <w:rPr>
          <w:b/>
          <w:bCs/>
        </w:rPr>
        <w:t xml:space="preserve">Önleyici</w:t>
      </w:r>
      <w:r>
        <w:t xml:space="preserve"> </w:t>
      </w:r>
      <w:r>
        <w:t xml:space="preserve">teknikler (K-06’daki fonksiyon değiştirme gibi) analiz</w:t>
      </w:r>
      <w:r>
        <w:t xml:space="preserve"> </w:t>
      </w:r>
      <w:r>
        <w:rPr>
          <w:b/>
          <w:bCs/>
        </w:rPr>
        <w:t xml:space="preserve">araçlarının kendisini</w:t>
      </w:r>
      <w:r>
        <w:t xml:space="preserve"> </w:t>
      </w:r>
      <w:r>
        <w:t xml:space="preserve">hedef alır; bu,</w:t>
      </w:r>
      <w:r>
        <w:t xml:space="preserve"> </w:t>
      </w:r>
      <w:r>
        <w:t xml:space="preserve">yalnız veriyi/akışı gizlemekten daha zahmetlidir çünkü hangi aracın kullanılacağını tahmin etmeniz gerekir.</w:t>
      </w:r>
    </w:p>
    <w:p>
      <w:pPr>
        <w:pStyle w:val="Compact"/>
        <w:numPr>
          <w:ilvl w:val="0"/>
          <w:numId w:val="1010"/>
        </w:numPr>
      </w:pPr>
      <w:r>
        <w:rPr>
          <w:b/>
          <w:bCs/>
        </w:rPr>
        <w:t xml:space="preserve">Sanallaştırma</w:t>
      </w:r>
      <w:r>
        <w:t xml:space="preserve">, programın</w:t>
      </w:r>
      <w:r>
        <w:t xml:space="preserve"> </w:t>
      </w:r>
      <w:r>
        <w:rPr>
          <w:b/>
          <w:bCs/>
        </w:rPr>
        <w:t xml:space="preserve">makine kodunun kendisini</w:t>
      </w:r>
      <w:r>
        <w:t xml:space="preserve"> </w:t>
      </w:r>
      <w:r>
        <w:t xml:space="preserve">değiştirir — artık orijinal komutlar hiç yoktur, yerine</w:t>
      </w:r>
      <w:r>
        <w:t xml:space="preserve"> </w:t>
      </w:r>
      <w:r>
        <w:t xml:space="preserve">bambaşka bir komut kümesi (VM bayt kodu) geçer. Bu en radikal değişikliktir; bu yüzden hem en güçlü hem de (K-10’da</w:t>
      </w:r>
      <w:r>
        <w:t xml:space="preserve"> </w:t>
      </w:r>
      <w:r>
        <w:t xml:space="preserve">gördüğümüz gibi %’lerle ifade edilemeyecek kadar büyük, kata-dayalı) en pahalı seçenektir.</w:t>
      </w:r>
    </w:p>
    <w:p>
      <w:pPr>
        <w:pStyle w:val="FirstParagraph"/>
      </w:pPr>
      <w:r>
        <w:t xml:space="preserve">Kısacası: bir aile</w:t>
      </w:r>
      <w:r>
        <w:t xml:space="preserve"> </w:t>
      </w:r>
      <w:r>
        <w:rPr>
          <w:b/>
          <w:bCs/>
        </w:rPr>
        <w:t xml:space="preserve">davranışı üreten mekanizmaya ne kadar yakınsa</w:t>
      </w:r>
      <w:r>
        <w:t xml:space="preserve">, onu gizlemek o kadar güçlü ama o kadar pahalı</w:t>
      </w:r>
      <w:r>
        <w:t xml:space="preserve"> </w:t>
      </w:r>
      <w:r>
        <w:t xml:space="preserve">olur. Bölüm 9’daki dört ölçütü hatırlarsanız, bu sıralama aslında</w:t>
      </w:r>
      <w:r>
        <w:t xml:space="preserve"> </w:t>
      </w:r>
      <w:r>
        <w:rPr>
          <w:b/>
          <w:bCs/>
        </w:rPr>
        <w:t xml:space="preserve">güç ↔ maliyet ödünleşiminin</w:t>
      </w:r>
      <w:r>
        <w:t xml:space="preserve"> </w:t>
      </w:r>
      <w:r>
        <w:t xml:space="preserve">taksonomi</w:t>
      </w:r>
      <w:r>
        <w:t xml:space="preserve"> </w:t>
      </w:r>
      <w:r>
        <w:t xml:space="preserve">üzerindeki yansımasıdır.</w:t>
      </w:r>
    </w:p>
    <w:bookmarkEnd w:id="68"/>
    <w:bookmarkEnd w:id="69"/>
    <w:bookmarkStart w:id="75" w:name="gizleme-ne-verir-ne-vermez"/>
    <w:p>
      <w:pPr>
        <w:pStyle w:val="Heading2"/>
      </w:pPr>
      <w:r>
        <w:t xml:space="preserve">3. Gizleme ne verir, ne vermez?</w:t>
      </w:r>
    </w:p>
    <w:p>
      <w:pPr>
        <w:pStyle w:val="FirstParagraph"/>
      </w:pPr>
      <w:r>
        <w:t xml:space="preserve">Bir kuralı doğru uygulamak için sınırını bilmek gerekir.</w:t>
      </w:r>
      <w:r>
        <w:t xml:space="preserve"> </w:t>
      </w:r>
      <w:hyperlink r:id="rId60">
        <w:r>
          <w:rPr>
            <w:rStyle w:val="Hyperlink"/>
          </w:rPr>
          <w:t xml:space="preserve">4. haftada</w:t>
        </w:r>
      </w:hyperlink>
      <w:r>
        <w:t xml:space="preserve"> </w:t>
      </w:r>
      <w:r>
        <w:t xml:space="preserve">bu ayrımı kısaca görmüştük; burada</w:t>
      </w:r>
      <w:r>
        <w:t xml:space="preserve"> </w:t>
      </w:r>
      <w:r>
        <w:t xml:space="preserve">tabloyu ve bir saldırganın ilk on dakikasını izleyen bir zaman çizelgesiyle derinleştiriyoruz. Gizlemenin verdikleri</w:t>
      </w:r>
      <w:r>
        <w:t xml:space="preserve"> </w:t>
      </w:r>
      <w:r>
        <w:t xml:space="preserve">ve</w:t>
      </w:r>
      <w:r>
        <w:t xml:space="preserve"> </w:t>
      </w:r>
      <w:r>
        <w:rPr>
          <w:b/>
          <w:bCs/>
        </w:rPr>
        <w:t xml:space="preserve">vermedikleri</w:t>
      </w:r>
      <w:r>
        <w:t xml:space="preserve"> </w:t>
      </w:r>
      <w:r>
        <w:t xml:space="preserve">şunlardır:</w:t>
      </w:r>
    </w:p>
    <w:p>
      <w:pPr>
        <w:pStyle w:val="BodyText"/>
      </w:pPr>
      <w:r>
        <w:drawing>
          <wp:inline>
            <wp:extent cx="5759999" cy="1593962"/>
            <wp:effectExtent b="0" l="0" r="0" t="0"/>
            <wp:docPr descr="Gizleme ne verir, ne vermez" title="" id="71" name="Picture"/>
            <a:graphic>
              <a:graphicData uri="http://schemas.openxmlformats.org/drawingml/2006/picture">
                <pic:pic>
                  <pic:nvPicPr>
                    <pic:cNvPr descr="h09-14-ne-verir-ne-vermez.png" id="72" name="Picture"/>
                    <pic:cNvPicPr>
                      <a:picLocks noChangeArrowheads="1" noChangeAspect="1"/>
                    </pic:cNvPicPr>
                  </pic:nvPicPr>
                  <pic:blipFill>
                    <a:blip r:embed="rId70"/>
                    <a:stretch>
                      <a:fillRect/>
                    </a:stretch>
                  </pic:blipFill>
                  <pic:spPr bwMode="auto">
                    <a:xfrm>
                      <a:off x="0" y="0"/>
                      <a:ext cx="5759999" cy="1593962"/>
                    </a:xfrm>
                    <a:prstGeom prst="rect">
                      <a:avLst/>
                    </a:prstGeom>
                    <a:noFill/>
                    <a:ln w="9525">
                      <a:noFill/>
                      <a:headEnd/>
                      <a:tailEnd/>
                    </a:ln>
                  </pic:spPr>
                </pic:pic>
              </a:graphicData>
            </a:graphic>
          </wp:inline>
        </w:drawing>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Gizleme</w:t>
            </w:r>
            <w:r>
              <w:t xml:space="preserve"> </w:t>
            </w:r>
            <w:r>
              <w:rPr>
                <w:b/>
                <w:bCs/>
              </w:rPr>
              <w:t xml:space="preserve">verir</w:t>
            </w:r>
          </w:p>
        </w:tc>
        <w:tc>
          <w:tcPr/>
          <w:p>
            <w:pPr>
              <w:pStyle w:val="Compact"/>
            </w:pPr>
            <w:r>
              <w:t xml:space="preserve">Gizleme</w:t>
            </w:r>
            <w:r>
              <w:t xml:space="preserve"> </w:t>
            </w:r>
            <w:r>
              <w:rPr>
                <w:b/>
                <w:bCs/>
              </w:rPr>
              <w:t xml:space="preserve">vermez</w:t>
            </w:r>
          </w:p>
        </w:tc>
      </w:tr>
      <w:tr>
        <w:tc>
          <w:tcPr/>
          <w:p>
            <w:pPr>
              <w:pStyle w:val="Compact"/>
            </w:pPr>
            <w:r>
              <w:t xml:space="preserve">Statik analize karşı gecikme (</w:t>
            </w:r>
            <w:r>
              <w:rPr>
                <w:rStyle w:val="VerbatimChar"/>
              </w:rPr>
              <w:t xml:space="preserve">strings</w:t>
            </w:r>
            <w:r>
              <w:t xml:space="preserve">, sembol tablosu, tersine derleme)</w:t>
            </w:r>
          </w:p>
        </w:tc>
        <w:tc>
          <w:tcPr/>
          <w:p>
            <w:pPr>
              <w:pStyle w:val="Compact"/>
            </w:pPr>
            <w:r>
              <w:t xml:space="preserve">Bir sırrın matematiksel gizliliği — anahtar için</w:t>
            </w:r>
            <w:r>
              <w:t xml:space="preserve"> </w:t>
            </w:r>
            <w:r>
              <w:rPr>
                <w:b/>
                <w:bCs/>
              </w:rPr>
              <w:t xml:space="preserve">kriptografi</w:t>
            </w:r>
            <w:r>
              <w:t xml:space="preserve"> </w:t>
            </w:r>
            <w:r>
              <w:t xml:space="preserve">gerekir</w:t>
            </w:r>
          </w:p>
        </w:tc>
      </w:tr>
      <w:tr>
        <w:tc>
          <w:tcPr/>
          <w:p>
            <w:pPr>
              <w:pStyle w:val="Compact"/>
            </w:pPr>
            <w:r>
              <w:t xml:space="preserve">Otomatik saldırıya karşı direnç (çeşitlendirmeyle)</w:t>
            </w:r>
          </w:p>
        </w:tc>
        <w:tc>
          <w:tcPr/>
          <w:p>
            <w:pPr>
              <w:pStyle w:val="Compact"/>
            </w:pPr>
            <w:r>
              <w:t xml:space="preserve">Çalışan programda bellekten okumaya karşı koruma — bunun için</w:t>
            </w:r>
            <w:r>
              <w:t xml:space="preserve"> </w:t>
            </w:r>
            <w:r>
              <w:rPr>
                <w:b/>
                <w:bCs/>
              </w:rPr>
              <w:t xml:space="preserve">RASP</w:t>
            </w:r>
            <w:r>
              <w:t xml:space="preserve"> </w:t>
            </w:r>
            <w:r>
              <w:t xml:space="preserve">ve</w:t>
            </w:r>
            <w:r>
              <w:t xml:space="preserve"> </w:t>
            </w:r>
            <w:r>
              <w:rPr>
                <w:b/>
                <w:bCs/>
              </w:rPr>
              <w:t xml:space="preserve">whitebox</w:t>
            </w:r>
            <w:r>
              <w:t xml:space="preserve"> </w:t>
            </w:r>
            <w:r>
              <w:t xml:space="preserve">(</w:t>
            </w:r>
            <w:hyperlink r:id="rId54">
              <w:r>
                <w:rPr>
                  <w:rStyle w:val="Hyperlink"/>
                </w:rPr>
                <w:t xml:space="preserve">11. hafta</w:t>
              </w:r>
            </w:hyperlink>
            <w:r>
              <w:t xml:space="preserve">)</w:t>
            </w:r>
          </w:p>
        </w:tc>
      </w:tr>
      <w:tr>
        <w:tc>
          <w:tcPr/>
          <w:p>
            <w:pPr>
              <w:pStyle w:val="Compact"/>
            </w:pPr>
            <w:r>
              <w:t xml:space="preserve">Diğer katmanlara zaman</w:t>
            </w:r>
          </w:p>
        </w:tc>
        <w:tc>
          <w:tcPr/>
          <w:p>
            <w:pPr>
              <w:pStyle w:val="Compact"/>
            </w:pPr>
            <w:r>
              <w:t xml:space="preserve">Kalıcı güvenlik —</w:t>
            </w:r>
            <w:r>
              <w:t xml:space="preserve"> </w:t>
            </w:r>
            <w:r>
              <w:t xml:space="preserve">“kırılamaz”</w:t>
            </w:r>
            <w:r>
              <w:t xml:space="preserve"> </w:t>
            </w:r>
            <w:r>
              <w:t xml:space="preserve">diye bir şey yoktur</w:t>
            </w:r>
          </w:p>
        </w:tc>
      </w:tr>
      <w:tr>
        <w:tc>
          <w:tcPr/>
          <w:p>
            <w:pPr>
              <w:pStyle w:val="Compact"/>
            </w:pPr>
            <w:r>
              <w:t xml:space="preserve">Ölçülebilir bir maliyet artışı</w:t>
            </w:r>
          </w:p>
        </w:tc>
        <w:tc>
          <w:tcPr/>
          <w:p>
            <w:pPr>
              <w:pStyle w:val="Compact"/>
            </w:pPr>
            <w:r>
              <w:t xml:space="preserve">Bedava koruma — her gizleme</w:t>
            </w:r>
            <w:r>
              <w:t xml:space="preserve"> </w:t>
            </w:r>
            <w:r>
              <w:rPr>
                <w:b/>
                <w:bCs/>
              </w:rPr>
              <w:t xml:space="preserve">bakım ve başarım</w:t>
            </w:r>
            <w:r>
              <w:t xml:space="preserve"> </w:t>
            </w:r>
            <w:r>
              <w:t xml:space="preserve">maliyeti getirir</w:t>
            </w:r>
          </w:p>
        </w:tc>
      </w:tr>
    </w:tbl>
    <w:p>
      <w:pPr>
        <w:pStyle w:val="BlockText"/>
      </w:pPr>
      <w:r>
        <w:rPr>
          <w:b/>
          <w:bCs/>
        </w:rPr>
        <w:t xml:space="preserve">En sık yapılan hata: gizlemeyi anahtar saklama sanmak</w:t>
      </w:r>
    </w:p>
    <w:p>
      <w:pPr>
        <w:pStyle w:val="BlockText"/>
      </w:pPr>
      <w:r>
        <w:t xml:space="preserve">Kodun içine gömülü ya da</w:t>
      </w:r>
      <w:r>
        <w:t xml:space="preserve"> </w:t>
      </w:r>
      <w:r>
        <w:t xml:space="preserve">“gizlenmiş”</w:t>
      </w:r>
      <w:r>
        <w:t xml:space="preserve"> </w:t>
      </w:r>
      <w:r>
        <w:t xml:space="preserve">bir anahtar, gizlense de</w:t>
      </w:r>
      <w:r>
        <w:t xml:space="preserve"> </w:t>
      </w:r>
      <w:r>
        <w:rPr>
          <w:b/>
          <w:bCs/>
        </w:rPr>
        <w:t xml:space="preserve">oradadır</w:t>
      </w:r>
      <w:r>
        <w:t xml:space="preserve">. Program çalışırken anahtarı kullanmak</w:t>
      </w:r>
      <w:r>
        <w:t xml:space="preserve"> </w:t>
      </w:r>
      <w:r>
        <w:t xml:space="preserve">zorundadır; o an bellekte açığa çıkar ve çözme mantığı da programın içindedir. Gizleme,</w:t>
      </w:r>
      <w:r>
        <w:t xml:space="preserve"> </w:t>
      </w:r>
      <w:r>
        <w:rPr>
          <w:rStyle w:val="VerbatimChar"/>
        </w:rPr>
        <w:t xml:space="preserve">strings</w:t>
      </w:r>
      <w:r>
        <w:t xml:space="preserve"> </w:t>
      </w:r>
      <w:r>
        <w:t xml:space="preserve">gibi</w:t>
      </w:r>
      <w:r>
        <w:t xml:space="preserve"> </w:t>
      </w:r>
      <w:r>
        <w:rPr>
          <w:b/>
          <w:bCs/>
        </w:rPr>
        <w:t xml:space="preserve">statik</w:t>
      </w:r>
      <w:r>
        <w:t xml:space="preserve"> </w:t>
      </w:r>
      <w:r>
        <w:t xml:space="preserve">aramaları yavaşlatır; gerçek anahtar koruması için 11. haftadaki</w:t>
      </w:r>
      <w:r>
        <w:t xml:space="preserve"> </w:t>
      </w:r>
      <w:r>
        <w:rPr>
          <w:b/>
          <w:bCs/>
        </w:rPr>
        <w:t xml:space="preserve">whitebox kriptografi</w:t>
      </w:r>
      <w:r>
        <w:t xml:space="preserve"> </w:t>
      </w:r>
      <w:r>
        <w:t xml:space="preserve">ya da donanım (HSM,</w:t>
      </w:r>
      <w:r>
        <w:t xml:space="preserve"> </w:t>
      </w:r>
      <w:r>
        <w:t xml:space="preserve">güvenli öğe) gerekir. Bu ayrımı 3. ve</w:t>
      </w:r>
      <w:r>
        <w:t xml:space="preserve"> </w:t>
      </w:r>
      <w:hyperlink r:id="rId73">
        <w:r>
          <w:rPr>
            <w:rStyle w:val="Hyperlink"/>
          </w:rPr>
          <w:t xml:space="preserve">10. haftalarda</w:t>
        </w:r>
      </w:hyperlink>
      <w:r>
        <w:t xml:space="preserve"> </w:t>
      </w:r>
      <w:r>
        <w:t xml:space="preserve">da vurgulamıştık:</w:t>
      </w:r>
      <w:r>
        <w:t xml:space="preserve"> </w:t>
      </w:r>
      <w:r>
        <w:rPr>
          <w:b/>
          <w:bCs/>
        </w:rPr>
        <w:t xml:space="preserve">gizlilik kriptografinin işidir, gizleme</w:t>
      </w:r>
      <w:r>
        <w:rPr>
          <w:b/>
          <w:bCs/>
        </w:rPr>
        <w:t xml:space="preserve"> </w:t>
      </w:r>
      <w:r>
        <w:rPr>
          <w:b/>
          <w:bCs/>
        </w:rPr>
        <w:t xml:space="preserve">değil.</w:t>
      </w:r>
    </w:p>
    <w:bookmarkStart w:id="74" w:name="X7b6e505254a26356ea46f995824e5d5c152d12e"/>
    <w:p>
      <w:pPr>
        <w:pStyle w:val="Heading3"/>
      </w:pPr>
      <w:r>
        <w:t xml:space="preserve">Adım adım: bir saldırganın ilk 10 dakikası — gizleme öncesi ve sonrası</w:t>
      </w:r>
    </w:p>
    <w:p>
      <w:pPr>
        <w:pStyle w:val="FirstParagraph"/>
      </w:pPr>
      <w:r>
        <w:t xml:space="preserve">Tablodaki</w:t>
      </w:r>
      <w:r>
        <w:t xml:space="preserve"> </w:t>
      </w:r>
      <w:r>
        <w:t xml:space="preserve">“verir/vermez”</w:t>
      </w:r>
      <w:r>
        <w:t xml:space="preserve"> </w:t>
      </w:r>
      <w:r>
        <w:t xml:space="preserve">ayrımını bir zaman çizelgesine dökelim. İki sürümü de düşünün:</w:t>
      </w:r>
      <w:r>
        <w:t xml:space="preserve"> </w:t>
      </w:r>
      <w:r>
        <w:rPr>
          <w:b/>
          <w:bCs/>
        </w:rPr>
        <w:t xml:space="preserve">korumasız</w:t>
      </w:r>
      <w:r>
        <w:t xml:space="preserve"> </w:t>
      </w:r>
      <w:r>
        <w:t xml:space="preserve">ve</w:t>
      </w:r>
      <w:r>
        <w:t xml:space="preserve"> </w:t>
      </w:r>
      <w:r>
        <w:rPr>
          <w:b/>
          <w:bCs/>
        </w:rPr>
        <w:t xml:space="preserve">bu</w:t>
      </w:r>
      <w:r>
        <w:rPr>
          <w:b/>
          <w:bCs/>
        </w:rPr>
        <w:t xml:space="preserve"> </w:t>
      </w:r>
      <w:r>
        <w:rPr>
          <w:b/>
          <w:bCs/>
        </w:rPr>
        <w:t xml:space="preserve">haftanın kurallarıyla korunmuş</w:t>
      </w:r>
      <w:r>
        <w:t xml:space="preserve">.</w:t>
      </w:r>
    </w:p>
    <w:p>
      <w:pPr>
        <w:pStyle w:val="BodyText"/>
      </w:pPr>
      <w:r>
        <w:rPr>
          <w:b/>
          <w:bCs/>
        </w:rPr>
        <w:t xml:space="preserve">Korumasız binary dosyada saldırganın ilk 10 dakikası:</w:t>
      </w:r>
    </w:p>
    <w:p>
      <w:pPr>
        <w:pStyle w:val="Compact"/>
        <w:numPr>
          <w:ilvl w:val="0"/>
          <w:numId w:val="1011"/>
        </w:numPr>
      </w:pPr>
      <w:r>
        <w:rPr>
          <w:rStyle w:val="VerbatimChar"/>
        </w:rPr>
        <w:t xml:space="preserve">strings program.exe</w:t>
      </w:r>
      <w:r>
        <w:t xml:space="preserve"> </w:t>
      </w:r>
      <w:r>
        <w:t xml:space="preserve">çalıştırır →</w:t>
      </w:r>
      <w:r>
        <w:t xml:space="preserve"> </w:t>
      </w:r>
      <w:r>
        <w:rPr>
          <w:rStyle w:val="VerbatimChar"/>
        </w:rPr>
        <w:t xml:space="preserve">"CEN429-OK"</w:t>
      </w:r>
      <w:r>
        <w:t xml:space="preserve">,</w:t>
      </w:r>
      <w:r>
        <w:t xml:space="preserve"> </w:t>
      </w:r>
      <w:r>
        <w:rPr>
          <w:rStyle w:val="VerbatimChar"/>
        </w:rPr>
        <w:t xml:space="preserve">"Erisim reddedildi"</w:t>
      </w:r>
      <w:r>
        <w:t xml:space="preserve"> </w:t>
      </w:r>
      <w:r>
        <w:t xml:space="preserve">gibi dizeler doğrudan görünür (0. dakika).</w:t>
      </w:r>
    </w:p>
    <w:p>
      <w:pPr>
        <w:pStyle w:val="Compact"/>
        <w:numPr>
          <w:ilvl w:val="0"/>
          <w:numId w:val="1011"/>
        </w:numPr>
      </w:pPr>
      <w:r>
        <w:t xml:space="preserve">Tersine derleyiciyi açar, sembol tablosunda</w:t>
      </w:r>
      <w:r>
        <w:t xml:space="preserve"> </w:t>
      </w:r>
      <w:r>
        <w:rPr>
          <w:rStyle w:val="VerbatimChar"/>
        </w:rPr>
        <w:t xml:space="preserve">grant_access</w:t>
      </w:r>
      <w:r>
        <w:t xml:space="preserve">,</w:t>
      </w:r>
      <w:r>
        <w:t xml:space="preserve"> </w:t>
      </w:r>
      <w:r>
        <w:rPr>
          <w:rStyle w:val="VerbatimChar"/>
        </w:rPr>
        <w:t xml:space="preserve">lisans_dogrula</w:t>
      </w:r>
      <w:r>
        <w:t xml:space="preserve"> </w:t>
      </w:r>
      <w:r>
        <w:t xml:space="preserve">gibi adları görür (2. dakika).</w:t>
      </w:r>
    </w:p>
    <w:p>
      <w:pPr>
        <w:pStyle w:val="Compact"/>
        <w:numPr>
          <w:ilvl w:val="0"/>
          <w:numId w:val="1011"/>
        </w:numPr>
      </w:pPr>
      <w:r>
        <w:t xml:space="preserve">Fonksiyonun CFG’sini okur: tek bir</w:t>
      </w:r>
      <w:r>
        <w:t xml:space="preserve"> </w:t>
      </w:r>
      <w:r>
        <w:rPr>
          <w:rStyle w:val="VerbatimChar"/>
        </w:rPr>
        <w:t xml:space="preserve">if/else</w:t>
      </w:r>
      <w:r>
        <w:t xml:space="preserve">, hangi dalın</w:t>
      </w:r>
      <w:r>
        <w:t xml:space="preserve"> </w:t>
      </w:r>
      <w:r>
        <w:t xml:space="preserve">“izin”</w:t>
      </w:r>
      <w:r>
        <w:t xml:space="preserve">, hangisinin</w:t>
      </w:r>
      <w:r>
        <w:t xml:space="preserve"> </w:t>
      </w:r>
      <w:r>
        <w:t xml:space="preserve">“red”</w:t>
      </w:r>
      <w:r>
        <w:t xml:space="preserve"> </w:t>
      </w:r>
      <w:r>
        <w:t xml:space="preserve">olduğu bir bakışta bellidir</w:t>
      </w:r>
      <w:r>
        <w:t xml:space="preserve"> </w:t>
      </w:r>
      <w:r>
        <w:t xml:space="preserve">(5. dakika).</w:t>
      </w:r>
    </w:p>
    <w:p>
      <w:pPr>
        <w:pStyle w:val="Compact"/>
        <w:numPr>
          <w:ilvl w:val="0"/>
          <w:numId w:val="1011"/>
        </w:numPr>
      </w:pPr>
      <w:r>
        <w:t xml:space="preserve">Karşılaştırma değerini (</w:t>
      </w:r>
      <w:r>
        <w:rPr>
          <w:rStyle w:val="VerbatimChar"/>
        </w:rPr>
        <w:t xml:space="preserve">"CEN429-OK"</w:t>
      </w:r>
      <w:r>
        <w:t xml:space="preserve">) bulur, kendi girdisiyle test eder, doğrular (10. dakika).</w:t>
      </w:r>
      <w:r>
        <w:t xml:space="preserve"> </w:t>
      </w:r>
      <w:r>
        <w:rPr>
          <w:b/>
          <w:bCs/>
        </w:rPr>
        <w:t xml:space="preserve">İş bitmiştir.</w:t>
      </w:r>
    </w:p>
    <w:p>
      <w:pPr>
        <w:pStyle w:val="FirstParagraph"/>
      </w:pPr>
      <w:r>
        <w:rPr>
          <w:b/>
          <w:bCs/>
        </w:rPr>
        <w:t xml:space="preserve">Bu haftanın kurallarıyla korunmuş binary dosyada aynı 10 dakika:</w:t>
      </w:r>
    </w:p>
    <w:p>
      <w:pPr>
        <w:pStyle w:val="Compact"/>
        <w:numPr>
          <w:ilvl w:val="0"/>
          <w:numId w:val="1012"/>
        </w:numPr>
      </w:pPr>
      <w:r>
        <w:rPr>
          <w:rStyle w:val="VerbatimChar"/>
        </w:rPr>
        <w:t xml:space="preserve">strings</w:t>
      </w:r>
      <w:r>
        <w:t xml:space="preserve"> </w:t>
      </w:r>
      <w:r>
        <w:t xml:space="preserve">çalıştırır → K-07 sayesinde dizeler görünmez; eline bir ipucu geçmez (0. dakika).</w:t>
      </w:r>
    </w:p>
    <w:p>
      <w:pPr>
        <w:pStyle w:val="Compact"/>
        <w:numPr>
          <w:ilvl w:val="0"/>
          <w:numId w:val="1012"/>
        </w:numPr>
      </w:pPr>
      <w:r>
        <w:t xml:space="preserve">Sembol tablosuna bakar → K-06 ve düzen ailesi sayesinde tanınan bir ad yoktur (2. dakika).</w:t>
      </w:r>
    </w:p>
    <w:p>
      <w:pPr>
        <w:pStyle w:val="Compact"/>
        <w:numPr>
          <w:ilvl w:val="0"/>
          <w:numId w:val="1012"/>
        </w:numPr>
      </w:pPr>
      <w:r>
        <w:t xml:space="preserve">CFG’yi açar → K-04 düzleştirmesi yüzünden tek bir</w:t>
      </w:r>
      <w:r>
        <w:t xml:space="preserve"> </w:t>
      </w:r>
      <w:r>
        <w:rPr>
          <w:rStyle w:val="VerbatimChar"/>
        </w:rPr>
        <w:t xml:space="preserve">switch</w:t>
      </w:r>
      <w:r>
        <w:t xml:space="preserve"> </w:t>
      </w:r>
      <w:r>
        <w:t xml:space="preserve">dağıtıcısı görür; hangi</w:t>
      </w:r>
      <w:r>
        <w:t xml:space="preserve"> </w:t>
      </w:r>
      <w:r>
        <w:rPr>
          <w:rStyle w:val="VerbatimChar"/>
        </w:rPr>
        <w:t xml:space="preserve">case</w:t>
      </w:r>
      <w:r>
        <w:t xml:space="preserve">’in</w:t>
      </w:r>
      <w:r>
        <w:t xml:space="preserve"> </w:t>
      </w:r>
      <w:r>
        <w:t xml:space="preserve">“izin”</w:t>
      </w:r>
      <w:r>
        <w:t xml:space="preserve"> </w:t>
      </w:r>
      <w:r>
        <w:t xml:space="preserve">olduğu belli</w:t>
      </w:r>
      <w:r>
        <w:t xml:space="preserve"> </w:t>
      </w:r>
      <w:r>
        <w:t xml:space="preserve">değildir; K-01 opak yüklemleri hangi dalın gerçek, hangisinin ölü olduğunu gizler (10. dakika,</w:t>
      </w:r>
      <w:r>
        <w:t xml:space="preserve"> </w:t>
      </w:r>
      <w:r>
        <w:rPr>
          <w:b/>
          <w:bCs/>
        </w:rPr>
        <w:t xml:space="preserve">hâlâ</w:t>
      </w:r>
      <w:r>
        <w:rPr>
          <w:b/>
          <w:bCs/>
        </w:rPr>
        <w:t xml:space="preserve"> </w:t>
      </w:r>
      <w:r>
        <w:rPr>
          <w:b/>
          <w:bCs/>
        </w:rPr>
        <w:t xml:space="preserve">çözülmemiştir</w:t>
      </w:r>
      <w:r>
        <w:t xml:space="preserve">).</w:t>
      </w:r>
    </w:p>
    <w:p>
      <w:pPr>
        <w:pStyle w:val="Compact"/>
        <w:numPr>
          <w:ilvl w:val="0"/>
          <w:numId w:val="1012"/>
        </w:numPr>
      </w:pPr>
      <w:r>
        <w:t xml:space="preserve">Saldırgan bu noktada ya sembolik yürütme gibi otomatik bir araca geçer (bölüm 10 — dakikalar değil</w:t>
      </w:r>
      <w:r>
        <w:t xml:space="preserve"> </w:t>
      </w:r>
      <w:r>
        <w:rPr>
          <w:b/>
          <w:bCs/>
        </w:rPr>
        <w:t xml:space="preserve">saatler</w:t>
      </w:r>
      <w:r>
        <w:t xml:space="preserve"> </w:t>
      </w:r>
      <w:r>
        <w:t xml:space="preserve">alır) ya da vazgeçer.</w:t>
      </w:r>
    </w:p>
    <w:p>
      <w:pPr>
        <w:pStyle w:val="FirstParagraph"/>
      </w:pPr>
      <w:r>
        <w:t xml:space="preserve">Bu iki çizelge, tablodaki dört satırın</w:t>
      </w:r>
      <w:r>
        <w:t xml:space="preserve"> </w:t>
      </w:r>
      <w:r>
        <w:rPr>
          <w:b/>
          <w:bCs/>
        </w:rPr>
        <w:t xml:space="preserve">zamana yayılmış</w:t>
      </w:r>
      <w:r>
        <w:t xml:space="preserve"> </w:t>
      </w:r>
      <w:r>
        <w:t xml:space="preserve">hâlidir: gizleme</w:t>
      </w:r>
      <w:r>
        <w:t xml:space="preserve"> </w:t>
      </w:r>
      <w:r>
        <w:t xml:space="preserve">“asla kırılmaz”</w:t>
      </w:r>
      <w:r>
        <w:t xml:space="preserve"> </w:t>
      </w:r>
      <w:r>
        <w:t xml:space="preserve">demez,</w:t>
      </w:r>
      <w:r>
        <w:t xml:space="preserve"> </w:t>
      </w:r>
      <w:r>
        <w:t xml:space="preserve">“10 dakika yerine</w:t>
      </w:r>
      <w:r>
        <w:t xml:space="preserve"> </w:t>
      </w:r>
      <w:r>
        <w:t xml:space="preserve">saatler/günler ister”</w:t>
      </w:r>
      <w:r>
        <w:t xml:space="preserve"> </w:t>
      </w:r>
      <w:r>
        <w:t xml:space="preserve">der.</w:t>
      </w:r>
    </w:p>
    <w:p>
      <w:pPr>
        <w:pStyle w:val="BlockText"/>
      </w:pPr>
      <w:r>
        <w:rPr>
          <w:b/>
          <w:bCs/>
        </w:rPr>
        <w:t xml:space="preserve">Sık yapılan hata: gizlemeyi bir sızma testinin (pentest) yerine koymak</w:t>
      </w:r>
    </w:p>
    <w:p>
      <w:pPr>
        <w:pStyle w:val="BlockText"/>
      </w:pPr>
      <w:r>
        <w:t xml:space="preserve">Bir ekip</w:t>
      </w:r>
      <w:r>
        <w:t xml:space="preserve"> </w:t>
      </w:r>
      <w:r>
        <w:t xml:space="preserve">“kodumuzu gizledik, artık güvenlik testine gerek yok”</w:t>
      </w:r>
      <w:r>
        <w:t xml:space="preserve"> </w:t>
      </w:r>
      <w:r>
        <w:t xml:space="preserve">diyebilir. Bu yanlıştır: gizleme yalnız</w:t>
      </w:r>
      <w:r>
        <w:t xml:space="preserve"> </w:t>
      </w:r>
      <w:r>
        <w:rPr>
          <w:b/>
          <w:bCs/>
        </w:rPr>
        <w:t xml:space="preserve">statik</w:t>
      </w:r>
      <w:r>
        <w:t xml:space="preserve"> </w:t>
      </w:r>
      <w:r>
        <w:t xml:space="preserve">okumayı zorlaştırır; çalışan programın davranışını (girdi/çıktı, ağ trafiği, bellek) inceleyen</w:t>
      </w:r>
      <w:r>
        <w:t xml:space="preserve"> </w:t>
      </w:r>
      <w:r>
        <w:rPr>
          <w:b/>
          <w:bCs/>
        </w:rPr>
        <w:t xml:space="preserve">dinamik</w:t>
      </w:r>
      <w:r>
        <w:t xml:space="preserve"> </w:t>
      </w:r>
      <w:r>
        <w:t xml:space="preserve">analiz ve bağımsız bir</w:t>
      </w:r>
      <w:r>
        <w:t xml:space="preserve"> </w:t>
      </w:r>
      <w:r>
        <w:rPr>
          <w:b/>
          <w:bCs/>
        </w:rPr>
        <w:t xml:space="preserve">sızma testi/değerlendirme</w:t>
      </w:r>
      <w:r>
        <w:t xml:space="preserve"> </w:t>
      </w:r>
      <w:r>
        <w:t xml:space="preserve">(12–13. hafta) hâlâ gereklidir.</w:t>
      </w:r>
      <w:r>
        <w:t xml:space="preserve"> </w:t>
      </w:r>
      <w:r>
        <w:rPr>
          <w:b/>
          <w:bCs/>
        </w:rPr>
        <w:t xml:space="preserve">Kural:</w:t>
      </w:r>
      <w:r>
        <w:t xml:space="preserve"> </w:t>
      </w:r>
      <w:r>
        <w:t xml:space="preserve">gizleme, güvenlik</w:t>
      </w:r>
      <w:r>
        <w:t xml:space="preserve"> </w:t>
      </w:r>
      <w:r>
        <w:t xml:space="preserve">testinin</w:t>
      </w:r>
      <w:r>
        <w:t xml:space="preserve"> </w:t>
      </w:r>
      <w:r>
        <w:rPr>
          <w:b/>
          <w:bCs/>
        </w:rPr>
        <w:t xml:space="preserve">yerine</w:t>
      </w:r>
      <w:r>
        <w:t xml:space="preserve"> </w:t>
      </w:r>
      <w:r>
        <w:t xml:space="preserve">değil, testin</w:t>
      </w:r>
      <w:r>
        <w:t xml:space="preserve"> </w:t>
      </w:r>
      <w:r>
        <w:rPr>
          <w:b/>
          <w:bCs/>
        </w:rPr>
        <w:t xml:space="preserve">bulacağı zayıflıkları geciktiren bir katman olarak</w:t>
      </w:r>
      <w:r>
        <w:t xml:space="preserve"> </w:t>
      </w:r>
      <w:r>
        <w:t xml:space="preserve">planlanır.</w:t>
      </w:r>
    </w:p>
    <w:bookmarkEnd w:id="74"/>
    <w:bookmarkEnd w:id="75"/>
    <w:bookmarkStart w:id="84" w:name="koruma-kuralı-şablonu"/>
    <w:p>
      <w:pPr>
        <w:pStyle w:val="Heading2"/>
      </w:pPr>
      <w:r>
        <w:t xml:space="preserve">4.</w:t>
      </w:r>
      <w:r>
        <w:t xml:space="preserve"> </w:t>
      </w:r>
      <w:r>
        <w:t xml:space="preserve">“Koruma kuralı”</w:t>
      </w:r>
      <w:r>
        <w:t xml:space="preserve"> </w:t>
      </w:r>
      <w:r>
        <w:t xml:space="preserve">şablonu</w:t>
      </w:r>
    </w:p>
    <w:p>
      <w:pPr>
        <w:pStyle w:val="FirstParagraph"/>
      </w:pPr>
      <w:r>
        <w:t xml:space="preserve">Bu hafta boyunca her tekniği aynı dört soruyla değerlendireceğiz. Kendi projenizin S9 bölümünü de bu şablonla</w:t>
      </w:r>
      <w:r>
        <w:t xml:space="preserve"> </w:t>
      </w:r>
      <w:r>
        <w:t xml:space="preserve">yazmanızı bekliyoruz:</w:t>
      </w:r>
    </w:p>
    <w:p>
      <w:pPr>
        <w:pStyle w:val="BodyText"/>
      </w:pPr>
      <w:r>
        <w:drawing>
          <wp:inline>
            <wp:extent cx="5759999" cy="2171803"/>
            <wp:effectExtent b="0" l="0" r="0" t="0"/>
            <wp:docPr descr="Koruma kuralı şablonunun altı satırı" title="" id="77" name="Picture"/>
            <a:graphic>
              <a:graphicData uri="http://schemas.openxmlformats.org/drawingml/2006/picture">
                <pic:pic>
                  <pic:nvPicPr>
                    <pic:cNvPr descr="h09-10-koruma-kurali.png" id="78" name="Picture"/>
                    <pic:cNvPicPr>
                      <a:picLocks noChangeArrowheads="1" noChangeAspect="1"/>
                    </pic:cNvPicPr>
                  </pic:nvPicPr>
                  <pic:blipFill>
                    <a:blip r:embed="rId76"/>
                    <a:stretch>
                      <a:fillRect/>
                    </a:stretch>
                  </pic:blipFill>
                  <pic:spPr bwMode="auto">
                    <a:xfrm>
                      <a:off x="0" y="0"/>
                      <a:ext cx="5759999" cy="2171803"/>
                    </a:xfrm>
                    <a:prstGeom prst="rect">
                      <a:avLst/>
                    </a:prstGeom>
                    <a:noFill/>
                    <a:ln w="9525">
                      <a:noFill/>
                      <a:headEnd/>
                      <a:tailEnd/>
                    </a:ln>
                  </pic:spPr>
                </pic:pic>
              </a:graphicData>
            </a:graphic>
          </wp:inline>
        </w:drawing>
      </w:r>
    </w:p>
    <w:p>
      <w:pPr>
        <w:pStyle w:val="SourceCode"/>
      </w:pPr>
      <w:r>
        <w:rPr>
          <w:rStyle w:val="VerbatimChar"/>
        </w:rPr>
        <w:t xml:space="preserve">KURAL K-xx: &lt;tekniğin adı&gt;</w:t>
      </w:r>
      <w:r>
        <w:br/>
      </w:r>
      <w:r>
        <w:rPr>
          <w:rStyle w:val="VerbatimChar"/>
        </w:rPr>
        <w:t xml:space="preserve">  Neyi korur? : hangi varlık / hangi kod bölümü (ör. lisans denetimi, anahtar türetme)</w:t>
      </w:r>
      <w:r>
        <w:br/>
      </w:r>
      <w:r>
        <w:rPr>
          <w:rStyle w:val="VerbatimChar"/>
        </w:rPr>
        <w:t xml:space="preserve">  Hangi tehdide karşı? : statik analiz / dinamik analiz / otomatik saldırı / kurcalama</w:t>
      </w:r>
      <w:r>
        <w:br/>
      </w:r>
      <w:r>
        <w:rPr>
          <w:rStyle w:val="VerbatimChar"/>
        </w:rPr>
        <w:t xml:space="preserve">  Nasıl? : kavram düzeyinde uygulama (bir cümle)</w:t>
      </w:r>
      <w:r>
        <w:br/>
      </w:r>
      <w:r>
        <w:rPr>
          <w:rStyle w:val="VerbatimChar"/>
        </w:rPr>
        <w:t xml:space="preserve">  Maliyet : boyut, hız, bakım, hata ayıklama zorluğu</w:t>
      </w:r>
      <w:r>
        <w:br/>
      </w:r>
      <w:r>
        <w:rPr>
          <w:rStyle w:val="VerbatimChar"/>
        </w:rPr>
        <w:t xml:space="preserve">  Sınır : neyi korumaz, hangi saldırıya dayanmaz</w:t>
      </w:r>
      <w:r>
        <w:br/>
      </w:r>
      <w:r>
        <w:rPr>
          <w:rStyle w:val="VerbatimChar"/>
        </w:rPr>
        <w:t xml:space="preserve">  Ölçüm : etkinliği nasıl doğrularız (bkz. bölüm 5)</w:t>
      </w:r>
    </w:p>
    <w:p>
      <w:pPr>
        <w:pStyle w:val="FirstParagraph"/>
      </w:pPr>
      <w:r>
        <w:t xml:space="preserve">Bu şablonun değeri şudur: bir gizleme</w:t>
      </w:r>
      <w:r>
        <w:t xml:space="preserve"> </w:t>
      </w:r>
      <w:r>
        <w:t xml:space="preserve">“var/yok”</w:t>
      </w:r>
      <w:r>
        <w:t xml:space="preserve"> </w:t>
      </w:r>
      <w:r>
        <w:t xml:space="preserve">değildir. Değerlendirici (</w:t>
      </w:r>
      <w:hyperlink r:id="rId57">
        <w:r>
          <w:rPr>
            <w:rStyle w:val="Hyperlink"/>
          </w:rPr>
          <w:t xml:space="preserve">13. hafta</w:t>
        </w:r>
      </w:hyperlink>
      <w:r>
        <w:t xml:space="preserve">, saldırı potansiyeli puanlaması)</w:t>
      </w:r>
      <w:r>
        <w:t xml:space="preserve"> </w:t>
      </w:r>
      <w:r>
        <w:t xml:space="preserve">her katmanın saldırıyı</w:t>
      </w:r>
      <w:r>
        <w:t xml:space="preserve"> </w:t>
      </w:r>
      <w:r>
        <w:rPr>
          <w:b/>
          <w:bCs/>
        </w:rPr>
        <w:t xml:space="preserve">ne kadar geciktirdiğini</w:t>
      </w:r>
      <w:r>
        <w:t xml:space="preserve"> </w:t>
      </w:r>
      <w:r>
        <w:t xml:space="preserve">sorar. Yukarıdaki</w:t>
      </w:r>
      <w:r>
        <w:t xml:space="preserve"> </w:t>
      </w:r>
      <w:r>
        <w:t xml:space="preserve">“Ölçüm”</w:t>
      </w:r>
      <w:r>
        <w:t xml:space="preserve"> </w:t>
      </w:r>
      <w:r>
        <w:t xml:space="preserve">satırı olmadan bir koruma kararını</w:t>
      </w:r>
      <w:r>
        <w:t xml:space="preserve"> </w:t>
      </w:r>
      <w:r>
        <w:t xml:space="preserve">savunamazsınız.</w:t>
      </w:r>
    </w:p>
    <w:bookmarkStart w:id="79" w:name="X0f74f5612a869253b7a00361cab75e94d6a3a6b"/>
    <w:p>
      <w:pPr>
        <w:pStyle w:val="Heading3"/>
      </w:pPr>
      <w:r>
        <w:t xml:space="preserve">İşlenmiş örnek: şablonu bu haftanın demosuyla dolduralım</w:t>
      </w:r>
    </w:p>
    <w:p>
      <w:pPr>
        <w:pStyle w:val="FirstParagraph"/>
      </w:pPr>
      <w:r>
        <w:t xml:space="preserve">Soyut kalmasın diye, bu bölümün başındaki</w:t>
      </w:r>
      <w:r>
        <w:t xml:space="preserve"> </w:t>
      </w:r>
      <w:r>
        <w:t xml:space="preserve">“Bu haftanın çalışan demosu”</w:t>
      </w:r>
      <w:r>
        <w:t xml:space="preserve"> </w:t>
      </w:r>
      <w:r>
        <w:t xml:space="preserve">kutusunda verilen</w:t>
      </w:r>
      <w:r>
        <w:t xml:space="preserve"> </w:t>
      </w:r>
      <w:r>
        <w:rPr>
          <w:b/>
          <w:bCs/>
        </w:rPr>
        <w:t xml:space="preserve">gerçek ölçüm</w:t>
      </w:r>
      <w:r>
        <w:t xml:space="preserve"> </w:t>
      </w:r>
      <w:r>
        <w:t xml:space="preserve">sayılarıyla (K-04’ün demoda uygulanmış hâli) şablonu tam olarak dolduralım:</w:t>
      </w:r>
    </w:p>
    <w:p>
      <w:pPr>
        <w:pStyle w:val="SourceCode"/>
      </w:pPr>
      <w:r>
        <w:rPr>
          <w:rStyle w:val="VerbatimChar"/>
        </w:rPr>
        <w:t xml:space="preserve">KURAL K-04-uygulama: grant_access fonksiyonuna kontrol akışı düzleştirme</w:t>
      </w:r>
      <w:r>
        <w:br/>
      </w:r>
      <w:r>
        <w:rPr>
          <w:rStyle w:val="VerbatimChar"/>
        </w:rPr>
        <w:t xml:space="preserve">  Neyi korur?       : erişim denetiminin akış sırası (CEN429-OK karşılaştırmasının nerede/nasıl yapıldığı)</w:t>
      </w:r>
      <w:r>
        <w:br/>
      </w:r>
      <w:r>
        <w:rPr>
          <w:rStyle w:val="VerbatimChar"/>
        </w:rPr>
        <w:t xml:space="preserve">  Hangi tehdide karşı?: statik analiz (tersine derleyicide CFG okuma), tek-bayt/tek-dal yama saldırısı</w:t>
      </w:r>
      <w:r>
        <w:br/>
      </w:r>
      <w:r>
        <w:rPr>
          <w:rStyle w:val="VerbatimChar"/>
        </w:rPr>
        <w:t xml:space="preserve">  Nasıl?            : switch tabanlı dağıtıcı (K-04) + opak yüklem (K-01) + rastgele çıkış (K-05)</w:t>
      </w:r>
      <w:r>
        <w:br/>
      </w:r>
      <w:r>
        <w:rPr>
          <w:rStyle w:val="VerbatimChar"/>
        </w:rPr>
        <w:t xml:space="preserve">  Maliyet           : komut sayısı 27 → 49 (+%81,5), dal/çağrı sayısı 4 → 9 (+%125) — objdump ile ölçüldü</w:t>
      </w:r>
      <w:r>
        <w:br/>
      </w:r>
      <w:r>
        <w:rPr>
          <w:rStyle w:val="VerbatimChar"/>
        </w:rPr>
        <w:t xml:space="preserve">  Sınır             : yalnız düzleştirme; sembolik yürütmeyle geri açılabilir (bölüm 10); veri hâlâ K-07 ister</w:t>
      </w:r>
      <w:r>
        <w:br/>
      </w:r>
      <w:r>
        <w:rPr>
          <w:rStyle w:val="VerbatimChar"/>
        </w:rPr>
        <w:t xml:space="preserve">  Ölçüm             : objdump çıktısında komut/dal sayısı karşılaştırması (bu haftanın demosu, adım adım kılavuzda)</w:t>
      </w:r>
    </w:p>
    <w:p>
      <w:pPr>
        <w:pStyle w:val="FirstParagraph"/>
      </w:pPr>
      <w:r>
        <w:t xml:space="preserve">Maliyet satırındaki yüzdeleri doğrulayalım: komut sayısında artış</w:t>
      </w:r>
      <w:r>
        <w:t xml:space="preserve"> </w:t>
      </w:r>
      <w:r>
        <w:rPr>
          <w:rStyle w:val="VerbatimChar"/>
        </w:rPr>
        <w:t xml:space="preserve">(49 − 27) / 27 × 100 ≈ %81,5</w:t>
      </w:r>
      <w:r>
        <w:t xml:space="preserve">; dal/çağrı</w:t>
      </w:r>
      <w:r>
        <w:t xml:space="preserve"> </w:t>
      </w:r>
      <w:r>
        <w:t xml:space="preserve">sayısında artış</w:t>
      </w:r>
      <w:r>
        <w:t xml:space="preserve"> </w:t>
      </w:r>
      <w:r>
        <w:rPr>
          <w:rStyle w:val="VerbatimChar"/>
        </w:rPr>
        <w:t xml:space="preserve">(9 − 4) / 4 × 100 = %125</w:t>
      </w:r>
      <w:r>
        <w:t xml:space="preserve"> </w:t>
      </w:r>
      <w:r>
        <w:t xml:space="preserve">(ikiden fazla katına çıkmış). Bu,</w:t>
      </w:r>
      <w:r>
        <w:t xml:space="preserve"> </w:t>
      </w:r>
      <w:r>
        <w:t xml:space="preserve">“Ölçüm”</w:t>
      </w:r>
      <w:r>
        <w:t xml:space="preserve"> </w:t>
      </w:r>
      <w:r>
        <w:t xml:space="preserve">satırının</w:t>
      </w:r>
      <w:r>
        <w:t xml:space="preserve"> </w:t>
      </w:r>
      <w:r>
        <w:rPr>
          <w:b/>
          <w:bCs/>
        </w:rPr>
        <w:t xml:space="preserve">iddia değil</w:t>
      </w:r>
      <w:r>
        <w:rPr>
          <w:b/>
          <w:bCs/>
        </w:rPr>
        <w:t xml:space="preserve"> </w:t>
      </w:r>
      <w:r>
        <w:rPr>
          <w:b/>
          <w:bCs/>
        </w:rPr>
        <w:t xml:space="preserve">rakam</w:t>
      </w:r>
      <w:r>
        <w:t xml:space="preserve"> </w:t>
      </w:r>
      <w:r>
        <w:t xml:space="preserve">olması gerektiğinin somut kanıtıdır — bölüm 9’da bu sayıları tekrar kullanacağız.</w:t>
      </w:r>
    </w:p>
    <w:p>
      <w:pPr>
        <w:pStyle w:val="BlockText"/>
      </w:pPr>
      <w:r>
        <w:rPr>
          <w:b/>
          <w:bCs/>
        </w:rPr>
        <w:t xml:space="preserve">Sık yapılan hata: şablonun yalnız</w:t>
      </w:r>
      <w:r>
        <w:rPr>
          <w:b/>
          <w:bCs/>
        </w:rPr>
        <w:t xml:space="preserve"> </w:t>
      </w:r>
      <w:r>
        <w:rPr>
          <w:b/>
          <w:bCs/>
        </w:rPr>
        <w:t xml:space="preserve">‘Nasıl’</w:t>
      </w:r>
      <w:r>
        <w:rPr>
          <w:b/>
          <w:bCs/>
        </w:rPr>
        <w:t xml:space="preserve"> </w:t>
      </w:r>
      <w:r>
        <w:rPr>
          <w:b/>
          <w:bCs/>
        </w:rPr>
        <w:t xml:space="preserve">satırını doldurup</w:t>
      </w:r>
      <w:r>
        <w:rPr>
          <w:b/>
          <w:bCs/>
        </w:rPr>
        <w:t xml:space="preserve"> </w:t>
      </w:r>
      <w:r>
        <w:rPr>
          <w:b/>
          <w:bCs/>
        </w:rPr>
        <w:t xml:space="preserve">‘Ölçüm’</w:t>
      </w:r>
      <w:r>
        <w:rPr>
          <w:b/>
          <w:bCs/>
        </w:rPr>
        <w:t xml:space="preserve"> </w:t>
      </w:r>
      <w:r>
        <w:rPr>
          <w:b/>
          <w:bCs/>
        </w:rPr>
        <w:t xml:space="preserve">satırını boş bırakmak</w:t>
      </w:r>
    </w:p>
    <w:p>
      <w:pPr>
        <w:pStyle w:val="BlockText"/>
      </w:pPr>
      <w:r>
        <w:t xml:space="preserve">Öğrenciler genelde hangi tekniği uyguladıklarını (Nasıl) yazar ama</w:t>
      </w:r>
      <w:r>
        <w:t xml:space="preserve"> </w:t>
      </w:r>
      <w:r>
        <w:rPr>
          <w:b/>
          <w:bCs/>
        </w:rPr>
        <w:t xml:space="preserve">maliyet</w:t>
      </w:r>
      <w:r>
        <w:t xml:space="preserve"> </w:t>
      </w:r>
      <w:r>
        <w:t xml:space="preserve">ve</w:t>
      </w:r>
      <w:r>
        <w:t xml:space="preserve"> </w:t>
      </w:r>
      <w:r>
        <w:rPr>
          <w:b/>
          <w:bCs/>
        </w:rPr>
        <w:t xml:space="preserve">ölçüm</w:t>
      </w:r>
      <w:r>
        <w:t xml:space="preserve"> </w:t>
      </w:r>
      <w:r>
        <w:t xml:space="preserve">satırlarını atlar.</w:t>
      </w:r>
      <w:r>
        <w:t xml:space="preserve"> </w:t>
      </w:r>
      <w:r>
        <w:t xml:space="preserve">Bölüm 12’deki değerlendirici notu bunu açıkça söylüyor: ölçülmemiş bir koruma</w:t>
      </w:r>
      <w:r>
        <w:t xml:space="preserve"> </w:t>
      </w:r>
      <w:r>
        <w:t xml:space="preserve">“iddia”</w:t>
      </w:r>
      <w:r>
        <w:t xml:space="preserve"> </w:t>
      </w:r>
      <w:r>
        <w:t xml:space="preserve">sayılır, kanıt sayılmaz.</w:t>
      </w:r>
      <w:r>
        <w:t xml:space="preserve"> </w:t>
      </w:r>
      <w:r>
        <w:rPr>
          <w:b/>
          <w:bCs/>
        </w:rPr>
        <w:t xml:space="preserve">Kural:</w:t>
      </w:r>
      <w:r>
        <w:t xml:space="preserve"> </w:t>
      </w:r>
      <w:r>
        <w:t xml:space="preserve">altı satırın</w:t>
      </w:r>
      <w:r>
        <w:t xml:space="preserve"> </w:t>
      </w:r>
      <w:r>
        <w:rPr>
          <w:b/>
          <w:bCs/>
        </w:rPr>
        <w:t xml:space="preserve">hepsi</w:t>
      </w:r>
      <w:r>
        <w:t xml:space="preserve"> </w:t>
      </w:r>
      <w:r>
        <w:t xml:space="preserve">doldurulmadan bir koruma S9’a yazılmış sayılmaz; en az bir satır</w:t>
      </w:r>
      <w:r>
        <w:t xml:space="preserve"> </w:t>
      </w:r>
      <w:r>
        <w:t xml:space="preserve">“Ölçüm”</w:t>
      </w:r>
      <w:r>
        <w:t xml:space="preserve"> </w:t>
      </w:r>
      <w:r>
        <w:t xml:space="preserve">somut bir sayı ya da gözlem içermelidir (ör.</w:t>
      </w:r>
      <w:r>
        <w:t xml:space="preserve"> </w:t>
      </w:r>
      <w:r>
        <w:t xml:space="preserve">“</w:t>
      </w:r>
      <w:r>
        <w:rPr>
          <w:rStyle w:val="VerbatimChar"/>
        </w:rPr>
        <w:t xml:space="preserve">strings</w:t>
      </w:r>
      <w:r>
        <w:t xml:space="preserve"> </w:t>
      </w:r>
      <w:r>
        <w:t xml:space="preserve">çıktısında X dizesi görünmüyor”</w:t>
      </w:r>
      <w:r>
        <w:t xml:space="preserve">).</w:t>
      </w:r>
    </w:p>
    <w:bookmarkEnd w:id="79"/>
    <w:bookmarkStart w:id="83" w:name="X89d5a97e595687e82379f64309cf10a35d76f7d"/>
    <w:p>
      <w:pPr>
        <w:pStyle w:val="Heading3"/>
      </w:pPr>
      <w:r>
        <w:t xml:space="preserve">İkinci bir işlenmiş örnek: farklı bir varlık için şablonu dolduralım</w:t>
      </w:r>
    </w:p>
    <w:p>
      <w:pPr>
        <w:pStyle w:val="FirstParagraph"/>
      </w:pPr>
      <w:r>
        <w:t xml:space="preserve">Şablonun her varlık türüne uyduğunu görmek için, bu kez bölüm 6’da tanıyacağımız bir</w:t>
      </w:r>
      <w:r>
        <w:t xml:space="preserve"> </w:t>
      </w:r>
      <w:r>
        <w:rPr>
          <w:b/>
          <w:bCs/>
        </w:rPr>
        <w:t xml:space="preserve">veri</w:t>
      </w:r>
      <w:r>
        <w:t xml:space="preserve"> </w:t>
      </w:r>
      <w:r>
        <w:t xml:space="preserve">koruma kuralını</w:t>
      </w:r>
      <w:r>
        <w:t xml:space="preserve"> </w:t>
      </w:r>
      <w:r>
        <w:t xml:space="preserve">dolduralım (fonksiyon değil, bir dize):</w:t>
      </w:r>
    </w:p>
    <w:p>
      <w:pPr>
        <w:pStyle w:val="SourceCode"/>
      </w:pPr>
      <w:r>
        <w:rPr>
          <w:rStyle w:val="VerbatimChar"/>
        </w:rPr>
        <w:t xml:space="preserve">KURAL K-07-uygulama: hata mesajı dizgesine dize kodlama</w:t>
      </w:r>
      <w:r>
        <w:br/>
      </w:r>
      <w:r>
        <w:rPr>
          <w:rStyle w:val="VerbatimChar"/>
        </w:rPr>
        <w:t xml:space="preserve">  Neyi korur?       : ikili dosyada duran "Erisim reddedildi" gibi okunabilir metinler</w:t>
      </w:r>
      <w:r>
        <w:br/>
      </w:r>
      <w:r>
        <w:rPr>
          <w:rStyle w:val="VerbatimChar"/>
        </w:rPr>
        <w:t xml:space="preserve">  Hangi tehdide karşı?: strings taraması (bölüm 3'teki "saldırganın ilk 10 dakikası")</w:t>
      </w:r>
      <w:r>
        <w:br/>
      </w:r>
      <w:r>
        <w:rPr>
          <w:rStyle w:val="VerbatimChar"/>
        </w:rPr>
        <w:t xml:space="preserve">  Nasıl?            : XOR 0x5A ile kodla, kullanım anında çöz, memset_s ile hemen sil (bölüm 6)</w:t>
      </w:r>
      <w:r>
        <w:br/>
      </w:r>
      <w:r>
        <w:rPr>
          <w:rStyle w:val="VerbatimChar"/>
        </w:rPr>
        <w:t xml:space="preserve">  Maliyet           : düşük — birkaç ek komut, ölçülebilir bir hız kaybı yok</w:t>
      </w:r>
      <w:r>
        <w:br/>
      </w:r>
      <w:r>
        <w:rPr>
          <w:rStyle w:val="VerbatimChar"/>
        </w:rPr>
        <w:t xml:space="preserve">  Sınır             : çözme anahtarı ikilide durur; gerçek anahtar koruması değildir (bölüm 3 kuralı)</w:t>
      </w:r>
      <w:r>
        <w:br/>
      </w:r>
      <w:r>
        <w:rPr>
          <w:rStyle w:val="VerbatimChar"/>
        </w:rPr>
        <w:t xml:space="preserve">  Ölçüm             : strings çıktısında ilgili dizge sayısı: kodlama öncesi 1, sonrası 0</w:t>
      </w:r>
    </w:p>
    <w:p>
      <w:pPr>
        <w:pStyle w:val="FirstParagraph"/>
      </w:pPr>
      <w:r>
        <w:t xml:space="preserve">İki örneği (K-04-uygulama ve K-07-uygulama) yan yana koyduğumuzda fark netleşir:</w:t>
      </w:r>
      <w:r>
        <w:t xml:space="preserve"> </w:t>
      </w:r>
      <w:r>
        <w:rPr>
          <w:b/>
          <w:bCs/>
        </w:rPr>
        <w:t xml:space="preserve">kontrol akışı</w:t>
      </w:r>
      <w:r>
        <w:t xml:space="preserve"> </w:t>
      </w:r>
      <w:r>
        <w:t xml:space="preserve">kuralları</w:t>
      </w:r>
      <w:r>
        <w:t xml:space="preserve"> </w:t>
      </w:r>
      <w:r>
        <w:t xml:space="preserve">genelde</w:t>
      </w:r>
      <w:r>
        <w:t xml:space="preserve"> </w:t>
      </w:r>
      <w:r>
        <w:t xml:space="preserve">“komut/dal sayısı”</w:t>
      </w:r>
      <w:r>
        <w:t xml:space="preserve"> </w:t>
      </w:r>
      <w:r>
        <w:t xml:space="preserve">ile,</w:t>
      </w:r>
      <w:r>
        <w:t xml:space="preserve"> </w:t>
      </w:r>
      <w:r>
        <w:rPr>
          <w:b/>
          <w:bCs/>
        </w:rPr>
        <w:t xml:space="preserve">veri</w:t>
      </w:r>
      <w:r>
        <w:t xml:space="preserve"> </w:t>
      </w:r>
      <w:r>
        <w:t xml:space="preserve">kuralları genelde</w:t>
      </w:r>
      <w:r>
        <w:t xml:space="preserve"> </w:t>
      </w:r>
      <w:r>
        <w:t xml:space="preserve">“görünür dize/sabit sayısı”</w:t>
      </w:r>
      <w:r>
        <w:t xml:space="preserve"> </w:t>
      </w:r>
      <w:r>
        <w:t xml:space="preserve">ile ölçülür — ama her</w:t>
      </w:r>
      <w:r>
        <w:t xml:space="preserve"> </w:t>
      </w:r>
      <w:r>
        <w:t xml:space="preserve">ikisinde de şablonun altı satırı</w:t>
      </w:r>
      <w:r>
        <w:t xml:space="preserve"> </w:t>
      </w:r>
      <w:r>
        <w:rPr>
          <w:b/>
          <w:bCs/>
        </w:rPr>
        <w:t xml:space="preserve">aynı disiplinle</w:t>
      </w:r>
      <w:r>
        <w:t xml:space="preserve"> </w:t>
      </w:r>
      <w:r>
        <w:t xml:space="preserve">doldurulur. S9’unuzda en az bir kontrol akışı, bir de veri</w:t>
      </w:r>
      <w:r>
        <w:t xml:space="preserve"> </w:t>
      </w:r>
      <w:r>
        <w:t xml:space="preserve">kuralı için bu şablonu ayrı ayrı doldurmanız beklenir.</w:t>
      </w:r>
    </w:p>
    <w:p>
      <w:pPr>
        <w:pStyle w:val="BodyText"/>
      </w:pPr>
      <w:r>
        <w:t xml:space="preserve">Şablonu şimdi 5 gerçek kuralın (R-01, R-04, R-05, R-07, R-08) tümü için, iki farklı varlıkta (bu haftanın ÖLÇÜLMÜŞ</w:t>
      </w:r>
      <w:r>
        <w:t xml:space="preserve"> </w:t>
      </w:r>
      <w:r>
        <w:rPr>
          <w:rStyle w:val="VerbatimChar"/>
        </w:rPr>
        <w:t xml:space="preserve">grant_access</w:t>
      </w:r>
      <w:r>
        <w:t xml:space="preserve">ı ve bölüm 9’un kavramsal</w:t>
      </w:r>
      <w:r>
        <w:t xml:space="preserve"> </w:t>
      </w:r>
      <w:r>
        <w:rPr>
          <w:rStyle w:val="VerbatimChar"/>
        </w:rPr>
        <w:t xml:space="preserve">lisans_dogrula</w:t>
      </w:r>
      <w:r>
        <w:t xml:space="preserve"> </w:t>
      </w:r>
      <w:r>
        <w:t xml:space="preserve">örneği) dolu görelim — ikisini KARIŞTIRMAMAK önemli:</w:t>
      </w:r>
    </w:p>
    <w:p>
      <w:pPr>
        <w:pStyle w:val="BodyText"/>
      </w:pPr>
      <w:r>
        <w:drawing>
          <wp:inline>
            <wp:extent cx="5111999" cy="11003152"/>
            <wp:effectExtent b="0" l="0" r="0" t="0"/>
            <wp:docPr descr="Koruma kuralı şablonu — adım adım" title="" id="81" name="Picture"/>
            <a:graphic>
              <a:graphicData uri="http://schemas.openxmlformats.org/drawingml/2006/picture">
                <pic:pic>
                  <pic:nvPicPr>
                    <pic:cNvPr descr="protection-rule-template.tr.png" id="82" name="Picture"/>
                    <pic:cNvPicPr>
                      <a:picLocks noChangeArrowheads="1" noChangeAspect="1"/>
                    </pic:cNvPicPr>
                  </pic:nvPicPr>
                  <pic:blipFill>
                    <a:blip r:embed="rId80"/>
                    <a:stretch>
                      <a:fillRect/>
                    </a:stretch>
                  </pic:blipFill>
                  <pic:spPr bwMode="auto">
                    <a:xfrm>
                      <a:off x="0" y="0"/>
                      <a:ext cx="5111999" cy="11003152"/>
                    </a:xfrm>
                    <a:prstGeom prst="rect">
                      <a:avLst/>
                    </a:prstGeom>
                    <a:noFill/>
                    <a:ln w="9525">
                      <a:noFill/>
                      <a:headEnd/>
                      <a:tailEnd/>
                    </a:ln>
                  </pic:spPr>
                </pic:pic>
              </a:graphicData>
            </a:graphic>
          </wp:inline>
        </w:drawing>
      </w:r>
    </w:p>
    <w:p>
      <w:pPr>
        <w:pStyle w:val="BodyText"/>
      </w:pPr>
      <w:r>
        <w:rPr>
          <w:b/>
          <w:bCs/>
        </w:rPr>
        <w:t xml:space="preserve">Normal</w:t>
      </w:r>
      <w:r>
        <w:t xml:space="preserve"> </w:t>
      </w:r>
      <w:r>
        <w:t xml:space="preserve">(10 satırın tamamı),</w:t>
      </w:r>
      <w:r>
        <w:t xml:space="preserve"> </w:t>
      </w:r>
      <w:r>
        <w:rPr>
          <w:b/>
          <w:bCs/>
        </w:rPr>
        <w:t xml:space="preserve">zor</w:t>
      </w:r>
      <w:r>
        <w:t xml:space="preserve"> </w:t>
      </w:r>
      <w:r>
        <w:t xml:space="preserve">(yalnız ölçülmüş</w:t>
      </w:r>
      <w:r>
        <w:t xml:space="preserve"> </w:t>
      </w:r>
      <w:r>
        <w:rPr>
          <w:rStyle w:val="VerbatimChar"/>
        </w:rPr>
        <w:t xml:space="preserve">grant_access</w:t>
      </w:r>
      <w:r>
        <w:t xml:space="preserve">, tekrarlı) ve iki</w:t>
      </w:r>
      <w:r>
        <w:t xml:space="preserve"> </w:t>
      </w:r>
      <w:r>
        <w:rPr>
          <w:b/>
          <w:bCs/>
        </w:rPr>
        <w:t xml:space="preserve">uç durum</w:t>
      </w:r>
      <w:r>
        <w:t xml:space="preserve"> </w:t>
      </w:r>
      <w:r>
        <w:t xml:space="preserve">(yalnız</w:t>
      </w:r>
      <w:r>
        <w:t xml:space="preserve"> </w:t>
      </w:r>
      <w:r>
        <w:t xml:space="preserve">kavramsal varlık; tek kural iki varlıkta) örneğini deneyin.</w:t>
      </w:r>
    </w:p>
    <w:p>
      <w:r>
        <w:pict>
          <v:rect style="width:0;height:1.5pt" o:hralign="center" o:hrstd="t" o:hr="t"/>
        </w:pict>
      </w:r>
    </w:p>
    <w:bookmarkEnd w:id="83"/>
    <w:bookmarkEnd w:id="84"/>
    <w:bookmarkStart w:id="105" w:name="kontrol-akışı-kuralları-ileri"/>
    <w:p>
      <w:pPr>
        <w:pStyle w:val="Heading2"/>
      </w:pPr>
      <w:r>
        <w:t xml:space="preserve">5. Kontrol akışı kuralları (ileri)</w:t>
      </w:r>
    </w:p>
    <w:p>
      <w:pPr>
        <w:pStyle w:val="FirstParagraph"/>
      </w:pPr>
      <w:r>
        <w:t xml:space="preserve">Derlenmiş bir fonksiyonun</w:t>
      </w:r>
      <w:r>
        <w:t xml:space="preserve"> </w:t>
      </w:r>
      <w:r>
        <w:rPr>
          <w:b/>
          <w:bCs/>
        </w:rPr>
        <w:t xml:space="preserve">kontrol akışı grafiği</w:t>
      </w:r>
      <w:r>
        <w:t xml:space="preserve"> </w:t>
      </w:r>
      <w:r>
        <w:t xml:space="preserve">(CFG) algoritmanın iskeletini gösterir: hangi denetim hangi sırayla</w:t>
      </w:r>
      <w:r>
        <w:t xml:space="preserve"> </w:t>
      </w:r>
      <w:r>
        <w:t xml:space="preserve">yapılıyor, hangi dal başarıya gidiyor. Beyaz kutu saldırganın ilk işi bu iskeleti çıkarmaktır. Kontrol akışı gizleme</w:t>
      </w:r>
      <w:r>
        <w:t xml:space="preserve"> </w:t>
      </w:r>
      <w:r>
        <w:t xml:space="preserve">kuralları, bu iskeleti okunamaz kılar. 4. haftada düzleştirmeye giriş yaptık; burada onu</w:t>
      </w:r>
      <w:r>
        <w:t xml:space="preserve"> </w:t>
      </w:r>
      <w:r>
        <w:rPr>
          <w:b/>
          <w:bCs/>
        </w:rPr>
        <w:t xml:space="preserve">güçlendiren</w:t>
      </w:r>
      <w:r>
        <w:t xml:space="preserve"> </w:t>
      </w:r>
      <w:r>
        <w:t xml:space="preserve">kuralları</w:t>
      </w:r>
      <w:r>
        <w:t xml:space="preserve"> </w:t>
      </w:r>
      <w:r>
        <w:t xml:space="preserve">ekliyoruz. Bütün örnekler sentetiktir ve tek bir küçük denetim (</w:t>
      </w:r>
      <w:r>
        <w:rPr>
          <w:rStyle w:val="VerbatimChar"/>
        </w:rPr>
        <w:t xml:space="preserve">grant_access</w:t>
      </w:r>
      <w:r>
        <w:t xml:space="preserve">) üzerinden anlatılır.</w:t>
      </w:r>
    </w:p>
    <w:p>
      <w:pPr>
        <w:pStyle w:val="BodyText"/>
      </w:pPr>
      <w:r>
        <w:drawing>
          <wp:inline>
            <wp:extent cx="5759999" cy="1663396"/>
            <wp:effectExtent b="0" l="0" r="0" t="0"/>
            <wp:docPr descr="Kontrol akışı düzleştirme öncesi ve sonrası" title="" id="86" name="Picture"/>
            <a:graphic>
              <a:graphicData uri="http://schemas.openxmlformats.org/drawingml/2006/picture">
                <pic:pic>
                  <pic:nvPicPr>
                    <pic:cNvPr descr="h09-04-duzlestirme.png" id="87" name="Picture"/>
                    <pic:cNvPicPr>
                      <a:picLocks noChangeArrowheads="1" noChangeAspect="1"/>
                    </pic:cNvPicPr>
                  </pic:nvPicPr>
                  <pic:blipFill>
                    <a:blip r:embed="rId85"/>
                    <a:stretch>
                      <a:fillRect/>
                    </a:stretch>
                  </pic:blipFill>
                  <pic:spPr bwMode="auto">
                    <a:xfrm>
                      <a:off x="0" y="0"/>
                      <a:ext cx="5759999" cy="1663396"/>
                    </a:xfrm>
                    <a:prstGeom prst="rect">
                      <a:avLst/>
                    </a:prstGeom>
                    <a:noFill/>
                    <a:ln w="9525">
                      <a:noFill/>
                      <a:headEnd/>
                      <a:tailEnd/>
                    </a:ln>
                  </pic:spPr>
                </pic:pic>
              </a:graphicData>
            </a:graphic>
          </wp:inline>
        </w:drawing>
      </w:r>
    </w:p>
    <w:bookmarkStart w:id="91" w:name="X5d96f7d716ec935c56341d7066f01ea87f58f65"/>
    <w:p>
      <w:pPr>
        <w:pStyle w:val="Heading3"/>
      </w:pPr>
      <w:r>
        <w:t xml:space="preserve">KURAL K-01 — Opak yüklemler ve opak döngüler</w:t>
      </w:r>
    </w:p>
    <w:p>
      <w:pPr>
        <w:pStyle w:val="FirstParagraph"/>
      </w:pPr>
      <w:r>
        <w:rPr>
          <w:b/>
          <w:bCs/>
        </w:rPr>
        <w:t xml:space="preserve">Neyi korur?</w:t>
      </w:r>
      <w:r>
        <w:t xml:space="preserve"> </w:t>
      </w:r>
      <w:r>
        <w:t xml:space="preserve">Bir dalın hangi koşulda alındığını; bir döngünün kaç kez döndüğünü.</w:t>
      </w:r>
      <w:r>
        <w:t xml:space="preserve"> </w:t>
      </w:r>
      <w:r>
        <w:rPr>
          <w:b/>
          <w:bCs/>
        </w:rPr>
        <w:t xml:space="preserve">Nasıl?</w:t>
      </w:r>
      <w:r>
        <w:t xml:space="preserve"> </w:t>
      </w:r>
      <w:r>
        <w:t xml:space="preserve">Değeri programcının</w:t>
      </w:r>
      <w:r>
        <w:t xml:space="preserve"> </w:t>
      </w:r>
      <w:r>
        <w:t xml:space="preserve">bildiği ama analiz aracının kolayca çözemediği bir ifadeyle (</w:t>
      </w:r>
      <w:r>
        <w:rPr>
          <w:b/>
          <w:bCs/>
        </w:rPr>
        <w:t xml:space="preserve">opak yüklem</w:t>
      </w:r>
      <w:r>
        <w:t xml:space="preserve">) dallanma yapılır. Klasik örnek, her zaman</w:t>
      </w:r>
      <w:r>
        <w:t xml:space="preserve"> </w:t>
      </w:r>
      <w:r>
        <w:t xml:space="preserve">doğru olan ama bunu statik olarak kanıtlaması zor bir aritmetik özdeşliktir:</w:t>
      </w:r>
    </w:p>
    <w:p>
      <w:pPr>
        <w:pStyle w:val="BodyText"/>
      </w:pPr>
      <w:r>
        <w:rPr>
          <w:b/>
          <w:bCs/>
        </w:rPr>
        <w:t xml:space="preserve">Opak yüklem: her zaman true, ama statik analiz kolay kanıtlayamaz</w:t>
      </w:r>
    </w:p>
    <w:p>
      <w:pPr>
        <w:pStyle w:val="SourceCode"/>
      </w:pPr>
      <w:r>
        <w:rPr>
          <w:rStyle w:val="CommentTok"/>
        </w:rPr>
        <w:t xml:space="preserve">/* x*(x+1) is always even → (x*(x+1)) % 2 == 0 is always true. */</w:t>
      </w:r>
      <w:r>
        <w:br/>
      </w:r>
      <w:r>
        <w:rPr>
          <w:rStyle w:val="DataTypeTok"/>
        </w:rPr>
        <w:t xml:space="preserve">static</w:t>
      </w:r>
      <w:r>
        <w:rPr>
          <w:rStyle w:val="NormalTok"/>
        </w:rPr>
        <w:t xml:space="preserve"> </w:t>
      </w:r>
      <w:r>
        <w:rPr>
          <w:rStyle w:val="DataTypeTok"/>
        </w:rPr>
        <w:t xml:space="preserve">int</w:t>
      </w:r>
      <w:r>
        <w:rPr>
          <w:rStyle w:val="NormalTok"/>
        </w:rPr>
        <w:t xml:space="preserve"> opaque_true</w:t>
      </w:r>
      <w:r>
        <w:rPr>
          <w:rStyle w:val="OperatorTok"/>
        </w:rPr>
        <w:t xml:space="preserve">(</w:t>
      </w:r>
      <w:r>
        <w:rPr>
          <w:rStyle w:val="DataTypeTok"/>
        </w:rPr>
        <w:t xml:space="preserve">unsigned</w:t>
      </w:r>
      <w:r>
        <w:rPr>
          <w:rStyle w:val="NormalTok"/>
        </w:rPr>
        <w:t xml:space="preserve"> x</w:t>
      </w:r>
      <w:r>
        <w:rPr>
          <w:rStyle w:val="OperatorTok"/>
        </w:rPr>
        <w:t xml:space="preserve">)</w:t>
      </w:r>
      <w:r>
        <w:rPr>
          <w:rStyle w:val="NormalTok"/>
        </w:rPr>
        <w:t xml:space="preserve"> </w:t>
      </w:r>
      <w:r>
        <w:rPr>
          <w:rStyle w:val="OperatorTok"/>
        </w:rPr>
        <w:t xml:space="preserve">{</w:t>
      </w:r>
      <w:r>
        <w:rPr>
          <w:rStyle w:val="NormalTok"/>
        </w:rPr>
        <w:t xml:space="preserve"> </w:t>
      </w:r>
      <w:r>
        <w:rPr>
          <w:rStyle w:val="ControlFlowTok"/>
        </w:rPr>
        <w:t xml:space="preserve">return</w:t>
      </w:r>
      <w:r>
        <w:rPr>
          <w:rStyle w:val="NormalTok"/>
        </w:rPr>
        <w:t xml:space="preserve"> </w:t>
      </w:r>
      <w:r>
        <w:rPr>
          <w:rStyle w:val="OperatorTok"/>
        </w:rPr>
        <w:t xml:space="preserve">((</w:t>
      </w:r>
      <w:r>
        <w:rPr>
          <w:rStyle w:val="NormalTok"/>
        </w:rPr>
        <w:t xml:space="preserve">x </w:t>
      </w:r>
      <w:r>
        <w:rPr>
          <w:rStyle w:val="OperatorTok"/>
        </w:rPr>
        <w:t xml:space="preserve">*</w:t>
      </w:r>
      <w:r>
        <w:rPr>
          <w:rStyle w:val="NormalTok"/>
        </w:rPr>
        <w:t xml:space="preserve"> </w:t>
      </w:r>
      <w:r>
        <w:rPr>
          <w:rStyle w:val="OperatorTok"/>
        </w:rPr>
        <w:t xml:space="preserve">(</w:t>
      </w:r>
      <w:r>
        <w:rPr>
          <w:rStyle w:val="NormalTok"/>
        </w:rPr>
        <w:t xml:space="preserve">x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&amp;</w:t>
      </w:r>
      <w:r>
        <w:rPr>
          <w:rStyle w:val="NormalTok"/>
        </w:rPr>
        <w:t xml:space="preserve"> </w:t>
      </w:r>
      <w:r>
        <w:rPr>
          <w:rStyle w:val="DecValTok"/>
        </w:rPr>
        <w:t xml:space="preserve">1</w:t>
      </w:r>
      <w:r>
        <w:rPr>
          <w:rStyle w:val="BuiltInTok"/>
        </w:rPr>
        <w:t xml:space="preserve">u</w:t>
      </w:r>
      <w:r>
        <w:rPr>
          <w:rStyle w:val="OperatorTok"/>
        </w:rPr>
        <w:t xml:space="preserve">)</w:t>
      </w:r>
      <w:r>
        <w:rPr>
          <w:rStyle w:val="NormalTok"/>
        </w:rPr>
        <w:t xml:space="preserve">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w:t>
      </w:r>
      <w:r>
        <w:rPr>
          <w:rStyle w:val="OperatorTok"/>
        </w:rPr>
        <w:t xml:space="preserve">}</w:t>
      </w:r>
      <w:r>
        <w:br/>
      </w:r>
      <w:r>
        <w:br/>
      </w:r>
      <w:r>
        <w:rPr>
          <w:rStyle w:val="ControlFlowTok"/>
        </w:rPr>
        <w:t xml:space="preserve">if</w:t>
      </w:r>
      <w:r>
        <w:rPr>
          <w:rStyle w:val="NormalTok"/>
        </w:rPr>
        <w:t xml:space="preserve"> </w:t>
      </w:r>
      <w:r>
        <w:rPr>
          <w:rStyle w:val="OperatorTok"/>
        </w:rPr>
        <w:t xml:space="preserve">(</w:t>
      </w:r>
      <w:r>
        <w:rPr>
          <w:rStyle w:val="NormalTok"/>
        </w:rPr>
        <w:t xml:space="preserve">opaque_true</w:t>
      </w:r>
      <w:r>
        <w:rPr>
          <w:rStyle w:val="OperatorTok"/>
        </w:rPr>
        <w:t xml:space="preserve">(</w:t>
      </w:r>
      <w:r>
        <w:rPr>
          <w:rStyle w:val="NormalTok"/>
        </w:rPr>
        <w:t xml:space="preserve">counter</w:t>
      </w:r>
      <w:r>
        <w:rPr>
          <w:rStyle w:val="OperatorTok"/>
        </w:rPr>
        <w:t xml:space="preserve">))</w:t>
      </w:r>
      <w:r>
        <w:rPr>
          <w:rStyle w:val="NormalTok"/>
        </w:rPr>
        <w:t xml:space="preserve"> </w:t>
      </w:r>
      <w:r>
        <w:rPr>
          <w:rStyle w:val="OperatorTok"/>
        </w:rPr>
        <w:t xml:space="preserve">{</w:t>
      </w:r>
      <w:r>
        <w:rPr>
          <w:rStyle w:val="NormalTok"/>
        </w:rPr>
        <w:t xml:space="preserve">          </w:t>
      </w:r>
      <w:r>
        <w:rPr>
          <w:rStyle w:val="CommentTok"/>
        </w:rPr>
        <w:t xml:space="preserve">/* real path: always entered */</w:t>
      </w:r>
      <w:r>
        <w:br/>
      </w:r>
      <w:r>
        <w:rPr>
          <w:rStyle w:val="NormalTok"/>
        </w:rPr>
        <w:t xml:space="preserve">    state </w:t>
      </w:r>
      <w:r>
        <w:rPr>
          <w:rStyle w:val="OperatorTok"/>
        </w:rPr>
        <w:t xml:space="preserve">=</w:t>
      </w:r>
      <w:r>
        <w:rPr>
          <w:rStyle w:val="NormalTok"/>
        </w:rPr>
        <w:t xml:space="preserve"> real_step</w:t>
      </w:r>
      <w:r>
        <w:rPr>
          <w:rStyle w:val="OperatorTok"/>
        </w:rPr>
        <w:t xml:space="preserve">(</w:t>
      </w:r>
      <w:r>
        <w:rPr>
          <w:rStyle w:val="NormalTok"/>
        </w:rPr>
        <w:t xml:space="preserve">state</w:t>
      </w:r>
      <w:r>
        <w:rPr>
          <w:rStyle w:val="OperatorTok"/>
        </w:rPr>
        <w:t xml:space="preserve">);</w:t>
      </w:r>
      <w:r>
        <w:br/>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br/>
      </w:r>
      <w:r>
        <w:rPr>
          <w:rStyle w:val="NormalTok"/>
        </w:rPr>
        <w:t xml:space="preserve">    state </w:t>
      </w:r>
      <w:r>
        <w:rPr>
          <w:rStyle w:val="OperatorTok"/>
        </w:rPr>
        <w:t xml:space="preserve">=</w:t>
      </w:r>
      <w:r>
        <w:rPr>
          <w:rStyle w:val="NormalTok"/>
        </w:rPr>
        <w:t xml:space="preserve"> fake_step</w:t>
      </w:r>
      <w:r>
        <w:rPr>
          <w:rStyle w:val="OperatorTok"/>
        </w:rPr>
        <w:t xml:space="preserve">(</w:t>
      </w:r>
      <w:r>
        <w:rPr>
          <w:rStyle w:val="NormalTok"/>
        </w:rPr>
        <w:t xml:space="preserve">state</w:t>
      </w:r>
      <w:r>
        <w:rPr>
          <w:rStyle w:val="OperatorTok"/>
        </w:rPr>
        <w:t xml:space="preserve">);</w:t>
      </w:r>
      <w:r>
        <w:rPr>
          <w:rStyle w:val="NormalTok"/>
        </w:rPr>
        <w:t xml:space="preserve">    </w:t>
      </w:r>
      <w:r>
        <w:rPr>
          <w:rStyle w:val="CommentTok"/>
        </w:rPr>
        <w:t xml:space="preserve">/* dead path: never runs, but looks real under analysis */</w:t>
      </w:r>
      <w:r>
        <w:br/>
      </w:r>
      <w:r>
        <w:rPr>
          <w:rStyle w:val="OperatorTok"/>
        </w:rPr>
        <w:t xml:space="preserve">}</w:t>
      </w:r>
    </w:p>
    <w:p>
      <w:pPr>
        <w:pStyle w:val="BlockText"/>
      </w:pPr>
      <w:r>
        <w:rPr>
          <w:b/>
          <w:bCs/>
        </w:rPr>
        <w:t xml:space="preserve">Neden</w:t>
      </w:r>
      <w:r>
        <w:rPr>
          <w:b/>
          <w:bCs/>
        </w:rPr>
        <w:t xml:space="preserve"> </w:t>
      </w:r>
      <w:r>
        <w:rPr>
          <w:rStyle w:val="VerbatimChar"/>
          <w:b/>
          <w:bCs/>
        </w:rPr>
        <w:t xml:space="preserve">x*(x+1)</w:t>
      </w:r>
      <w:r>
        <w:rPr>
          <w:b/>
          <w:bCs/>
        </w:rPr>
        <w:t xml:space="preserve"> </w:t>
      </w:r>
      <w:r>
        <w:rPr>
          <w:b/>
          <w:bCs/>
        </w:rPr>
        <w:t xml:space="preserve">her zaman çift? (tek tek görelim)</w:t>
      </w:r>
    </w:p>
    <w:p>
      <w:pPr>
        <w:pStyle w:val="BlockText"/>
      </w:pPr>
      <w:r>
        <w:t xml:space="preserve">Ardışık iki tam sayıdan</w:t>
      </w:r>
      <w:r>
        <w:t xml:space="preserve"> </w:t>
      </w:r>
      <w:r>
        <w:rPr>
          <w:b/>
          <w:bCs/>
        </w:rPr>
        <w:t xml:space="preserve">biri mutlaka çifttir</w:t>
      </w:r>
      <w:r>
        <w:t xml:space="preserve">; çift bir sayıyla çarpılan her şey çifttir. Sayılarla: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rStyle w:val="VerbatimChar"/>
              </w:rPr>
              <w:t xml:space="preserve">x</w:t>
            </w:r>
          </w:p>
        </w:tc>
        <w:tc>
          <w:tcPr/>
          <w:p>
            <w:pPr>
              <w:pStyle w:val="Compact"/>
            </w:pPr>
            <w:r>
              <w:rPr>
                <w:rStyle w:val="VerbatimChar"/>
              </w:rPr>
              <w:t xml:space="preserve">x + 1</w:t>
            </w:r>
          </w:p>
        </w:tc>
        <w:tc>
          <w:tcPr/>
          <w:p>
            <w:pPr>
              <w:pStyle w:val="Compact"/>
            </w:pPr>
            <w:r>
              <w:rPr>
                <w:rStyle w:val="VerbatimChar"/>
              </w:rPr>
              <w:t xml:space="preserve">x * (x+1)</w:t>
            </w:r>
          </w:p>
        </w:tc>
        <w:tc>
          <w:tcPr/>
          <w:p>
            <w:pPr>
              <w:pStyle w:val="Compact"/>
            </w:pPr>
            <w:r>
              <w:t xml:space="preserve">Çift mi?</w:t>
            </w:r>
          </w:p>
        </w:tc>
      </w:tr>
      <w:tr>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evet</w:t>
            </w:r>
          </w:p>
        </w:tc>
      </w:tr>
      <w:tr>
        <w:tc>
          <w:tcPr/>
          <w:p>
            <w:pPr>
              <w:pStyle w:val="Compact"/>
            </w:pPr>
            <w:r>
              <w:t xml:space="preserve">1</w:t>
            </w:r>
          </w:p>
        </w:tc>
        <w:tc>
          <w:tcPr/>
          <w:p>
            <w:pPr>
              <w:pStyle w:val="Compact"/>
            </w:pPr>
            <w:r>
              <w:t xml:space="preserve">2</w:t>
            </w:r>
          </w:p>
        </w:tc>
        <w:tc>
          <w:tcPr/>
          <w:p>
            <w:pPr>
              <w:pStyle w:val="Compact"/>
            </w:pPr>
            <w:r>
              <w:t xml:space="preserve">2</w:t>
            </w:r>
          </w:p>
        </w:tc>
        <w:tc>
          <w:tcPr/>
          <w:p>
            <w:pPr>
              <w:pStyle w:val="Compact"/>
            </w:pPr>
            <w:r>
              <w:t xml:space="preserve">evet</w:t>
            </w:r>
          </w:p>
        </w:tc>
      </w:tr>
      <w:tr>
        <w:tc>
          <w:tcPr/>
          <w:p>
            <w:pPr>
              <w:pStyle w:val="Compact"/>
            </w:pPr>
            <w:r>
              <w:t xml:space="preserve">2</w:t>
            </w:r>
          </w:p>
        </w:tc>
        <w:tc>
          <w:tcPr/>
          <w:p>
            <w:pPr>
              <w:pStyle w:val="Compact"/>
            </w:pPr>
            <w:r>
              <w:t xml:space="preserve">3</w:t>
            </w:r>
          </w:p>
        </w:tc>
        <w:tc>
          <w:tcPr/>
          <w:p>
            <w:pPr>
              <w:pStyle w:val="Compact"/>
            </w:pPr>
            <w:r>
              <w:t xml:space="preserve">6</w:t>
            </w:r>
          </w:p>
        </w:tc>
        <w:tc>
          <w:tcPr/>
          <w:p>
            <w:pPr>
              <w:pStyle w:val="Compact"/>
            </w:pPr>
            <w:r>
              <w:t xml:space="preserve">evet</w:t>
            </w:r>
          </w:p>
        </w:tc>
      </w:tr>
      <w:tr>
        <w:tc>
          <w:tcPr/>
          <w:p>
            <w:pPr>
              <w:pStyle w:val="Compact"/>
            </w:pPr>
            <w:r>
              <w:t xml:space="preserve">3</w:t>
            </w:r>
          </w:p>
        </w:tc>
        <w:tc>
          <w:tcPr/>
          <w:p>
            <w:pPr>
              <w:pStyle w:val="Compact"/>
            </w:pPr>
            <w:r>
              <w:t xml:space="preserve">4</w:t>
            </w:r>
          </w:p>
        </w:tc>
        <w:tc>
          <w:tcPr/>
          <w:p>
            <w:pPr>
              <w:pStyle w:val="Compact"/>
            </w:pPr>
            <w:r>
              <w:t xml:space="preserve">12</w:t>
            </w:r>
          </w:p>
        </w:tc>
        <w:tc>
          <w:tcPr/>
          <w:p>
            <w:pPr>
              <w:pStyle w:val="Compact"/>
            </w:pPr>
            <w:r>
              <w:t xml:space="preserve">evet</w:t>
            </w:r>
          </w:p>
        </w:tc>
      </w:tr>
      <w:tr>
        <w:tc>
          <w:tcPr/>
          <w:p>
            <w:pPr>
              <w:pStyle w:val="Compact"/>
            </w:pPr>
            <w:r>
              <w:t xml:space="preserve">4</w:t>
            </w:r>
          </w:p>
        </w:tc>
        <w:tc>
          <w:tcPr/>
          <w:p>
            <w:pPr>
              <w:pStyle w:val="Compact"/>
            </w:pPr>
            <w:r>
              <w:t xml:space="preserve">5</w:t>
            </w:r>
          </w:p>
        </w:tc>
        <w:tc>
          <w:tcPr/>
          <w:p>
            <w:pPr>
              <w:pStyle w:val="Compact"/>
            </w:pPr>
            <w:r>
              <w:t xml:space="preserve">20</w:t>
            </w:r>
          </w:p>
        </w:tc>
        <w:tc>
          <w:tcPr/>
          <w:p>
            <w:pPr>
              <w:pStyle w:val="Compact"/>
            </w:pPr>
            <w:r>
              <w:t xml:space="preserve">evet</w:t>
            </w:r>
          </w:p>
        </w:tc>
      </w:tr>
      <w:tr>
        <w:tc>
          <w:tcPr/>
          <w:p>
            <w:pPr>
              <w:pStyle w:val="Compact"/>
            </w:pPr>
            <w:r>
              <w:t xml:space="preserve">7</w:t>
            </w:r>
          </w:p>
        </w:tc>
        <w:tc>
          <w:tcPr/>
          <w:p>
            <w:pPr>
              <w:pStyle w:val="Compact"/>
            </w:pPr>
            <w:r>
              <w:t xml:space="preserve">8</w:t>
            </w:r>
          </w:p>
        </w:tc>
        <w:tc>
          <w:tcPr/>
          <w:p>
            <w:pPr>
              <w:pStyle w:val="Compact"/>
            </w:pPr>
            <w:r>
              <w:t xml:space="preserve">56</w:t>
            </w:r>
          </w:p>
        </w:tc>
        <w:tc>
          <w:tcPr/>
          <w:p>
            <w:pPr>
              <w:pStyle w:val="Compact"/>
            </w:pPr>
            <w:r>
              <w:t xml:space="preserve">evet</w:t>
            </w:r>
          </w:p>
        </w:tc>
      </w:tr>
    </w:tbl>
    <w:p>
      <w:pPr>
        <w:pStyle w:val="BlockText"/>
      </w:pPr>
      <w:r>
        <w:t xml:space="preserve">Demek ki</w:t>
      </w:r>
      <w:r>
        <w:t xml:space="preserve"> </w:t>
      </w:r>
      <w:r>
        <w:rPr>
          <w:rStyle w:val="VerbatimChar"/>
        </w:rPr>
        <w:t xml:space="preserve">(x * (x+1)) &amp; 1</w:t>
      </w:r>
      <w:r>
        <w:t xml:space="preserve"> </w:t>
      </w:r>
      <w:r>
        <w:rPr>
          <w:b/>
          <w:bCs/>
        </w:rPr>
        <w:t xml:space="preserve">her zaman 0</w:t>
      </w:r>
      <w:r>
        <w:t xml:space="preserve">’dır, yani</w:t>
      </w:r>
      <w:r>
        <w:t xml:space="preserve"> </w:t>
      </w:r>
      <w:r>
        <w:rPr>
          <w:rStyle w:val="VerbatimChar"/>
        </w:rPr>
        <w:t xml:space="preserve">opaque_true(x)</w:t>
      </w:r>
      <w:r>
        <w:t xml:space="preserve"> </w:t>
      </w:r>
      <w:r>
        <w:rPr>
          <w:b/>
          <w:bCs/>
        </w:rPr>
        <w:t xml:space="preserve">her x için</w:t>
      </w:r>
      <w:r>
        <w:rPr>
          <w:b/>
          <w:bCs/>
        </w:rPr>
        <w:t xml:space="preserve"> </w:t>
      </w:r>
      <w:r>
        <w:rPr>
          <w:rStyle w:val="VerbatimChar"/>
          <w:b/>
          <w:bCs/>
        </w:rPr>
        <w:t xml:space="preserve">true</w:t>
      </w:r>
      <w:r>
        <w:t xml:space="preserve"> </w:t>
      </w:r>
      <w:r>
        <w:t xml:space="preserve">döner. Program</w:t>
      </w:r>
      <w:r>
        <w:t xml:space="preserve"> </w:t>
      </w:r>
      <w:r>
        <w:t xml:space="preserve">çalışırken daima</w:t>
      </w:r>
      <w:r>
        <w:t xml:space="preserve"> </w:t>
      </w:r>
      <w:r>
        <w:t xml:space="preserve">“gerçek yol”</w:t>
      </w:r>
      <w:r>
        <w:t xml:space="preserve">a girer.</w:t>
      </w:r>
    </w:p>
    <w:p>
      <w:pPr>
        <w:pStyle w:val="BlockText"/>
      </w:pPr>
      <w:r>
        <w:rPr>
          <w:b/>
          <w:bCs/>
        </w:rPr>
        <w:t xml:space="preserve">Peki neden buna</w:t>
      </w:r>
      <w:r>
        <w:rPr>
          <w:b/>
          <w:bCs/>
        </w:rPr>
        <w:t xml:space="preserve"> </w:t>
      </w:r>
      <w:r>
        <w:rPr>
          <w:b/>
          <w:bCs/>
        </w:rPr>
        <w:t xml:space="preserve">‘opak’</w:t>
      </w:r>
      <w:r>
        <w:rPr>
          <w:b/>
          <w:bCs/>
        </w:rPr>
        <w:t xml:space="preserve"> </w:t>
      </w:r>
      <w:r>
        <w:rPr>
          <w:b/>
          <w:bCs/>
        </w:rPr>
        <w:t xml:space="preserve">diyoruz?</w:t>
      </w:r>
      <w:r>
        <w:t xml:space="preserve"> </w:t>
      </w:r>
      <w:r>
        <w:t xml:space="preserve">Çünkü bunu</w:t>
      </w:r>
      <w:r>
        <w:t xml:space="preserve"> </w:t>
      </w:r>
      <w:r>
        <w:rPr>
          <w:i/>
          <w:iCs/>
        </w:rPr>
        <w:t xml:space="preserve">biz</w:t>
      </w:r>
      <w:r>
        <w:t xml:space="preserve"> </w:t>
      </w:r>
      <w:r>
        <w:t xml:space="preserve">biliyoruz;</w:t>
      </w:r>
      <w:r>
        <w:t xml:space="preserve"> </w:t>
      </w:r>
      <w:r>
        <w:rPr>
          <w:b/>
          <w:bCs/>
        </w:rPr>
        <w:t xml:space="preserve">statik analiz aracı bilmiyor</w:t>
      </w:r>
      <w:r>
        <w:t xml:space="preserve">. Araç kodu</w:t>
      </w:r>
      <w:r>
        <w:t xml:space="preserve"> </w:t>
      </w:r>
      <w:r>
        <w:t xml:space="preserve">çalıştırmadan baktığında</w:t>
      </w:r>
      <w:r>
        <w:t xml:space="preserve"> </w:t>
      </w:r>
      <w:r>
        <w:rPr>
          <w:rStyle w:val="VerbatimChar"/>
        </w:rPr>
        <w:t xml:space="preserve">x</w:t>
      </w:r>
      <w:r>
        <w:t xml:space="preserve">’in her değeri için bu çarpımın çift olduğunu kanıtlamak zorundadır — bu, basit bir</w:t>
      </w:r>
      <w:r>
        <w:t xml:space="preserve"> </w:t>
      </w:r>
      <w:r>
        <w:t xml:space="preserve">sabit-katlama (constant folding) işiyle çözülemez. Bu yüzden araç</w:t>
      </w:r>
      <w:r>
        <w:t xml:space="preserve"> </w:t>
      </w:r>
      <w:r>
        <w:rPr>
          <w:b/>
          <w:bCs/>
        </w:rPr>
        <w:t xml:space="preserve">iki dalı da olası</w:t>
      </w:r>
      <w:r>
        <w:t xml:space="preserve"> </w:t>
      </w:r>
      <w:r>
        <w:t xml:space="preserve">sayar ve sahte dalı da</w:t>
      </w:r>
      <w:r>
        <w:t xml:space="preserve"> </w:t>
      </w:r>
      <w:r>
        <w:t xml:space="preserve">çözümlemek zorunda kalır. Analizcinin işi ikiye katlanır; programın davranışı ise hiç değişmez.</w:t>
      </w:r>
    </w:p>
    <w:p>
      <w:pPr>
        <w:pStyle w:val="BlockText"/>
      </w:pPr>
      <w:r>
        <w:rPr>
          <w:b/>
          <w:bCs/>
        </w:rPr>
        <w:t xml:space="preserve">Sınırı da bilin</w:t>
      </w:r>
    </w:p>
    <w:p>
      <w:pPr>
        <w:pStyle w:val="BlockText"/>
      </w:pPr>
      <w:r>
        <w:t xml:space="preserve">Bu</w:t>
      </w:r>
      <w:r>
        <w:t xml:space="preserve"> </w:t>
      </w:r>
      <w:r>
        <w:rPr>
          <w:b/>
          <w:bCs/>
        </w:rPr>
        <w:t xml:space="preserve">klasik</w:t>
      </w:r>
      <w:r>
        <w:t xml:space="preserve"> </w:t>
      </w:r>
      <w:r>
        <w:t xml:space="preserve">bir kalıptır; modern araçların kütüphanelerinde tanınır. Bu yüzden</w:t>
      </w:r>
      <w:r>
        <w:t xml:space="preserve"> </w:t>
      </w:r>
      <w:hyperlink r:id="rId23">
        <w:r>
          <w:rPr>
            <w:rStyle w:val="Hyperlink"/>
          </w:rPr>
          <w:t xml:space="preserve">14. haftada</w:t>
        </w:r>
      </w:hyperlink>
      <w:r>
        <w:t xml:space="preserve"> </w:t>
      </w:r>
      <w:r>
        <w:t xml:space="preserve">Tigress ile</w:t>
      </w:r>
      <w:r>
        <w:t xml:space="preserve"> </w:t>
      </w:r>
      <w:r>
        <w:rPr>
          <w:b/>
          <w:bCs/>
        </w:rPr>
        <w:t xml:space="preserve">tohumla çeşitlendirilmiş</w:t>
      </w:r>
      <w:r>
        <w:t xml:space="preserve"> </w:t>
      </w:r>
      <w:r>
        <w:t xml:space="preserve">ve daha zor yüklemler üretiyoruz — aynı kalıbı her derlemede tekrarlamak</w:t>
      </w:r>
      <w:r>
        <w:t xml:space="preserve"> </w:t>
      </w:r>
      <w:r>
        <w:t xml:space="preserve">dayanıklılığı düşürür.</w:t>
      </w:r>
    </w:p>
    <w:p>
      <w:pPr>
        <w:pStyle w:val="FirstParagraph"/>
      </w:pPr>
      <w:r>
        <w:t xml:space="preserve">Kılavuz, opak döngüleri ayrı bir kural olarak yazar: döngüler (for, while) doğrudan görünmez;</w:t>
      </w:r>
      <w:r>
        <w:t xml:space="preserve"> </w:t>
      </w:r>
      <w:r>
        <w:rPr>
          <w:b/>
          <w:bCs/>
        </w:rPr>
        <w:t xml:space="preserve">kontrol akışı</w:t>
      </w:r>
      <w:r>
        <w:rPr>
          <w:b/>
          <w:bCs/>
        </w:rPr>
        <w:t xml:space="preserve"> </w:t>
      </w:r>
      <w:r>
        <w:rPr>
          <w:b/>
          <w:bCs/>
        </w:rPr>
        <w:t xml:space="preserve">düzleştirmenin içine gizlenir</w:t>
      </w:r>
      <w:r>
        <w:t xml:space="preserve">, gövde küçük bloklara bölünür ve yineleme bir durum değişkeniyle yönetilir. Böylece</w:t>
      </w:r>
      <w:r>
        <w:t xml:space="preserve"> </w:t>
      </w:r>
      <w:r>
        <w:t xml:space="preserve">“şu döngü N kez dönüyor”</w:t>
      </w:r>
      <w:r>
        <w:t xml:space="preserve"> </w:t>
      </w:r>
      <w:r>
        <w:t xml:space="preserve">bilgisi CFG’den okunamaz.</w:t>
      </w:r>
    </w:p>
    <w:p>
      <w:pPr>
        <w:pStyle w:val="BodyText"/>
      </w:pPr>
      <w:r>
        <w:rPr>
          <w:b/>
          <w:bCs/>
        </w:rPr>
        <w:t xml:space="preserve">Maliyet:</w:t>
      </w:r>
      <w:r>
        <w:t xml:space="preserve"> </w:t>
      </w:r>
      <w:r>
        <w:t xml:space="preserve">düşük–orta (fazladan aritmetik ve dal).</w:t>
      </w:r>
      <w:r>
        <w:t xml:space="preserve"> </w:t>
      </w:r>
      <w:r>
        <w:rPr>
          <w:b/>
          <w:bCs/>
        </w:rPr>
        <w:t xml:space="preserve">Sınır:</w:t>
      </w:r>
      <w:r>
        <w:t xml:space="preserve"> </w:t>
      </w:r>
      <w:r>
        <w:t xml:space="preserve">iyi bilinen opak yüklem kalıpları (kütüphaneler)</w:t>
      </w:r>
      <w:r>
        <w:t xml:space="preserve"> </w:t>
      </w:r>
      <w:r>
        <w:t xml:space="preserve">otomatik tanınabilir; bu yüzden çeşitlendirilmeleri gerekir.</w:t>
      </w:r>
      <w:r>
        <w:t xml:space="preserve"> </w:t>
      </w:r>
      <w:r>
        <w:rPr>
          <w:b/>
          <w:bCs/>
        </w:rPr>
        <w:t xml:space="preserve">Ölçüm:</w:t>
      </w:r>
      <w:r>
        <w:t xml:space="preserve"> </w:t>
      </w:r>
      <w:r>
        <w:t xml:space="preserve">düzleştirme öncesi/sonrası temel blok sayısı.</w:t>
      </w:r>
    </w:p>
    <w:p>
      <w:pPr>
        <w:pStyle w:val="BodyText"/>
      </w:pPr>
      <w:r>
        <w:t xml:space="preserve">Bu haftanın demosunda aynı fikir</w:t>
      </w:r>
      <w:r>
        <w:t xml:space="preserve"> </w:t>
      </w:r>
      <w:r>
        <w:rPr>
          <w:rStyle w:val="VerbatimChar"/>
        </w:rPr>
        <w:t xml:space="preserve">grant_access</w:t>
      </w:r>
      <w:r>
        <w:t xml:space="preserve">in</w:t>
      </w:r>
      <w:r>
        <w:t xml:space="preserve"> </w:t>
      </w:r>
      <w:r>
        <w:rPr>
          <w:rStyle w:val="VerbatimChar"/>
        </w:rPr>
        <w:t xml:space="preserve">opaque_zero(x) = (x*(x+1)) &amp; 1</w:t>
      </w:r>
      <w:r>
        <w:t xml:space="preserve"> </w:t>
      </w:r>
      <w:r>
        <w:t xml:space="preserve">ifadesiyle kullanılıyor — bir</w:t>
      </w:r>
      <w:r>
        <w:t xml:space="preserve"> </w:t>
      </w:r>
      <w:r>
        <w:rPr>
          <w:rStyle w:val="VerbatimChar"/>
        </w:rPr>
        <w:t xml:space="preserve">if</w:t>
      </w:r>
      <w:r>
        <w:t xml:space="preserve"> </w:t>
      </w:r>
      <w:r>
        <w:t xml:space="preserve">değil, doğrudan</w:t>
      </w:r>
      <w:r>
        <w:t xml:space="preserve"> </w:t>
      </w:r>
      <w:r>
        <w:rPr>
          <w:rStyle w:val="VerbatimChar"/>
        </w:rPr>
        <w:t xml:space="preserve">state</w:t>
      </w:r>
      <w:r>
        <w:t xml:space="preserve"> </w:t>
      </w:r>
      <w:r>
        <w:t xml:space="preserve">hesabına katılan bir</w:t>
      </w:r>
      <w:r>
        <w:t xml:space="preserve"> </w:t>
      </w:r>
      <w:r>
        <w:rPr>
          <w:b/>
          <w:bCs/>
        </w:rPr>
        <w:t xml:space="preserve">opak sabit</w:t>
      </w:r>
      <w:r>
        <w:t xml:space="preserve">. Aşağıda bunu birçok</w:t>
      </w:r>
      <w:r>
        <w:t xml:space="preserve"> </w:t>
      </w:r>
      <w:r>
        <w:rPr>
          <w:rStyle w:val="VerbatimChar"/>
        </w:rPr>
        <w:t xml:space="preserve">x</w:t>
      </w:r>
      <w:r>
        <w:t xml:space="preserve"> </w:t>
      </w:r>
      <w:r>
        <w:t xml:space="preserve">değeri için tarayıp</w:t>
      </w:r>
      <w:r>
        <w:t xml:space="preserve"> </w:t>
      </w:r>
      <w:r>
        <w:t xml:space="preserve">gerçekten her zaman</w:t>
      </w:r>
      <w:r>
        <w:t xml:space="preserve"> </w:t>
      </w:r>
      <w:r>
        <w:rPr>
          <w:rStyle w:val="VerbatimChar"/>
        </w:rPr>
        <w:t xml:space="preserve">0</w:t>
      </w:r>
      <w:r>
        <w:t xml:space="preserve"> </w:t>
      </w:r>
      <w:r>
        <w:t xml:space="preserve">döndüğünü, sonra gerçek kullanım satırını görelim:</w:t>
      </w:r>
    </w:p>
    <w:p>
      <w:pPr>
        <w:pStyle w:val="BodyText"/>
      </w:pPr>
      <w:r>
        <w:drawing>
          <wp:inline>
            <wp:extent cx="5111999" cy="11231197"/>
            <wp:effectExtent b="0" l="0" r="0" t="0"/>
            <wp:docPr descr="Opak yüklem ekleme — adım adım" title="" id="89" name="Picture"/>
            <a:graphic>
              <a:graphicData uri="http://schemas.openxmlformats.org/drawingml/2006/picture">
                <pic:pic>
                  <pic:nvPicPr>
                    <pic:cNvPr descr="opaque-predicate-insertion.tr.png" id="90" name="Picture"/>
                    <pic:cNvPicPr>
                      <a:picLocks noChangeArrowheads="1" noChangeAspect="1"/>
                    </pic:cNvPicPr>
                  </pic:nvPicPr>
                  <pic:blipFill>
                    <a:blip r:embed="rId88"/>
                    <a:stretch>
                      <a:fillRect/>
                    </a:stretch>
                  </pic:blipFill>
                  <pic:spPr bwMode="auto">
                    <a:xfrm>
                      <a:off x="0" y="0"/>
                      <a:ext cx="5111999" cy="11231197"/>
                    </a:xfrm>
                    <a:prstGeom prst="rect">
                      <a:avLst/>
                    </a:prstGeom>
                    <a:noFill/>
                    <a:ln w="9525">
                      <a:noFill/>
                      <a:headEnd/>
                      <a:tailEnd/>
                    </a:ln>
                  </pic:spPr>
                </pic:pic>
              </a:graphicData>
            </a:graphic>
          </wp:inline>
        </w:drawing>
      </w:r>
    </w:p>
    <w:p>
      <w:pPr>
        <w:pStyle w:val="BodyText"/>
      </w:pPr>
      <w:r>
        <w:rPr>
          <w:b/>
          <w:bCs/>
        </w:rPr>
        <w:t xml:space="preserve">Normal</w:t>
      </w:r>
      <w:r>
        <w:t xml:space="preserve">,</w:t>
      </w:r>
      <w:r>
        <w:t xml:space="preserve"> </w:t>
      </w:r>
      <w:r>
        <w:rPr>
          <w:b/>
          <w:bCs/>
        </w:rPr>
        <w:t xml:space="preserve">zor</w:t>
      </w:r>
      <w:r>
        <w:t xml:space="preserve"> </w:t>
      </w:r>
      <w:r>
        <w:t xml:space="preserve">ve iki</w:t>
      </w:r>
      <w:r>
        <w:t xml:space="preserve"> </w:t>
      </w:r>
      <w:r>
        <w:rPr>
          <w:b/>
          <w:bCs/>
        </w:rPr>
        <w:t xml:space="preserve">uç durum</w:t>
      </w:r>
      <w:r>
        <w:t xml:space="preserve"> </w:t>
      </w:r>
      <w:r>
        <w:t xml:space="preserve">hazır örneği deneyin, ya da 🎲 ile kendi</w:t>
      </w:r>
      <w:r>
        <w:t xml:space="preserve"> </w:t>
      </w:r>
      <w:r>
        <w:rPr>
          <w:rStyle w:val="VerbatimChar"/>
        </w:rPr>
        <w:t xml:space="preserve">x</w:t>
      </w:r>
      <w:r>
        <w:t xml:space="preserve"> </w:t>
      </w:r>
      <w:r>
        <w:t xml:space="preserve">kümenizi üretin.</w:t>
      </w:r>
    </w:p>
    <w:p>
      <w:pPr>
        <w:pStyle w:val="BodyText"/>
      </w:pPr>
      <w:r>
        <w:rPr>
          <w:b/>
          <w:bCs/>
        </w:rPr>
        <w:t xml:space="preserve">İşlenmiş örnek: opak bir döngü sınırını elle izleyelim.</w:t>
      </w:r>
      <w:r>
        <w:t xml:space="preserve"> </w:t>
      </w:r>
      <w:r>
        <w:t xml:space="preserve">Kılavuzun</w:t>
      </w:r>
      <w:r>
        <w:t xml:space="preserve"> </w:t>
      </w:r>
      <w:r>
        <w:t xml:space="preserve">“döngü sınırı CFG’den okunamaz”</w:t>
      </w:r>
      <w:r>
        <w:t xml:space="preserve"> </w:t>
      </w:r>
      <w:r>
        <w:t xml:space="preserve">iddiasını</w:t>
      </w:r>
      <w:r>
        <w:t xml:space="preserve"> </w:t>
      </w:r>
      <w:r>
        <w:t xml:space="preserve">sayılarla doğrulayalım. Gerçek yineleme sınırımız</w:t>
      </w:r>
      <w:r>
        <w:t xml:space="preserve"> </w:t>
      </w:r>
      <w:r>
        <w:rPr>
          <w:rStyle w:val="VerbatimChar"/>
        </w:rPr>
        <w:t xml:space="preserve">3</w:t>
      </w:r>
      <w:r>
        <w:t xml:space="preserve"> </w:t>
      </w:r>
      <w:r>
        <w:t xml:space="preserve">olsun, ama bunu doğrudan yazmak yerine ikinci bir</w:t>
      </w:r>
      <w:r>
        <w:t xml:space="preserve"> </w:t>
      </w:r>
      <w:r>
        <w:rPr>
          <w:b/>
          <w:bCs/>
        </w:rPr>
        <w:t xml:space="preserve">her zaman</w:t>
      </w:r>
      <w:r>
        <w:rPr>
          <w:b/>
          <w:bCs/>
        </w:rPr>
        <w:t xml:space="preserve"> </w:t>
      </w:r>
      <w:r>
        <w:rPr>
          <w:b/>
          <w:bCs/>
        </w:rPr>
        <w:t xml:space="preserve">doğru</w:t>
      </w:r>
      <w:r>
        <w:t xml:space="preserve"> </w:t>
      </w:r>
      <w:r>
        <w:t xml:space="preserve">opak yüklemle örtelim:</w:t>
      </w:r>
    </w:p>
    <w:p>
      <w:pPr>
        <w:pStyle w:val="BodyText"/>
      </w:pPr>
      <w:r>
        <w:rPr>
          <w:b/>
          <w:bCs/>
        </w:rPr>
        <w:t xml:space="preserve">Opak döngü: gerçek sınır (3) kodda açıkça görünmez</w:t>
      </w:r>
    </w:p>
    <w:p>
      <w:pPr>
        <w:pStyle w:val="SourceCode"/>
      </w:pPr>
      <w:r>
        <w:rPr>
          <w:rStyle w:val="DataTypeTok"/>
        </w:rPr>
        <w:t xml:space="preserve">static</w:t>
      </w:r>
      <w:r>
        <w:rPr>
          <w:rStyle w:val="NormalTok"/>
        </w:rPr>
        <w:t xml:space="preserve"> </w:t>
      </w:r>
      <w:r>
        <w:rPr>
          <w:rStyle w:val="DataTypeTok"/>
        </w:rPr>
        <w:t xml:space="preserve">int</w:t>
      </w:r>
      <w:r>
        <w:rPr>
          <w:rStyle w:val="NormalTok"/>
        </w:rPr>
        <w:t xml:space="preserve"> always_true</w:t>
      </w:r>
      <w:r>
        <w:rPr>
          <w:rStyle w:val="OperatorTok"/>
        </w:rPr>
        <w:t xml:space="preserve">(</w:t>
      </w:r>
      <w:r>
        <w:rPr>
          <w:rStyle w:val="DataTypeTok"/>
        </w:rPr>
        <w:t xml:space="preserve">unsigned</w:t>
      </w:r>
      <w:r>
        <w:rPr>
          <w:rStyle w:val="NormalTok"/>
        </w:rPr>
        <w:t xml:space="preserve"> y</w:t>
      </w:r>
      <w:r>
        <w:rPr>
          <w:rStyle w:val="OperatorTok"/>
        </w:rPr>
        <w:t xml:space="preserve">)</w:t>
      </w:r>
      <w:r>
        <w:rPr>
          <w:rStyle w:val="NormalTok"/>
        </w:rPr>
        <w:t xml:space="preserve"> </w:t>
      </w:r>
      <w:r>
        <w:rPr>
          <w:rStyle w:val="OperatorTok"/>
        </w:rPr>
        <w:t xml:space="preserve">{</w:t>
      </w:r>
      <w:r>
        <w:rPr>
          <w:rStyle w:val="NormalTok"/>
        </w:rPr>
        <w:t xml:space="preserve"> </w:t>
      </w:r>
      <w:r>
        <w:rPr>
          <w:rStyle w:val="ControlFlowTok"/>
        </w:rPr>
        <w:t xml:space="preserve">return</w:t>
      </w:r>
      <w:r>
        <w:rPr>
          <w:rStyle w:val="NormalTok"/>
        </w:rPr>
        <w:t xml:space="preserve"> </w:t>
      </w:r>
      <w:r>
        <w:rPr>
          <w:rStyle w:val="OperatorTok"/>
        </w:rPr>
        <w:t xml:space="preserve">((</w:t>
      </w:r>
      <w:r>
        <w:rPr>
          <w:rStyle w:val="NormalTok"/>
        </w:rPr>
        <w:t xml:space="preserve">y </w:t>
      </w:r>
      <w:r>
        <w:rPr>
          <w:rStyle w:val="OperatorTok"/>
        </w:rPr>
        <w:t xml:space="preserve">*</w:t>
      </w:r>
      <w:r>
        <w:rPr>
          <w:rStyle w:val="NormalTok"/>
        </w:rPr>
        <w:t xml:space="preserve"> y </w:t>
      </w:r>
      <w:r>
        <w:rPr>
          <w:rStyle w:val="OperatorTok"/>
        </w:rPr>
        <w:t xml:space="preserve">+</w:t>
      </w:r>
      <w:r>
        <w:rPr>
          <w:rStyle w:val="NormalTok"/>
        </w:rPr>
        <w:t xml:space="preserve"> y</w:t>
      </w:r>
      <w:r>
        <w:rPr>
          <w:rStyle w:val="OperatorTok"/>
        </w:rPr>
        <w:t xml:space="preserve">)</w:t>
      </w:r>
      <w:r>
        <w:rPr>
          <w:rStyle w:val="NormalTok"/>
        </w:rPr>
        <w:t xml:space="preserve"> </w:t>
      </w:r>
      <w:r>
        <w:rPr>
          <w:rStyle w:val="OperatorTok"/>
        </w:rPr>
        <w:t xml:space="preserve">&amp;</w:t>
      </w:r>
      <w:r>
        <w:rPr>
          <w:rStyle w:val="NormalTok"/>
        </w:rPr>
        <w:t xml:space="preserve"> </w:t>
      </w:r>
      <w:r>
        <w:rPr>
          <w:rStyle w:val="DecValTok"/>
        </w:rPr>
        <w:t xml:space="preserve">1</w:t>
      </w:r>
      <w:r>
        <w:rPr>
          <w:rStyle w:val="BuiltInTok"/>
        </w:rPr>
        <w:t xml:space="preserve">u</w:t>
      </w:r>
      <w:r>
        <w:rPr>
          <w:rStyle w:val="OperatorTok"/>
        </w:rPr>
        <w:t xml:space="preserve">)</w:t>
      </w:r>
      <w:r>
        <w:rPr>
          <w:rStyle w:val="NormalTok"/>
        </w:rPr>
        <w:t xml:space="preserve"> </w:t>
      </w:r>
      <w:r>
        <w:rPr>
          <w:rStyle w:val="OperatorTok"/>
        </w:rPr>
        <w:t xml:space="preserve">==</w:t>
      </w:r>
      <w:r>
        <w:rPr>
          <w:rStyle w:val="NormalTok"/>
        </w:rPr>
        <w:t xml:space="preserve"> </w:t>
      </w:r>
      <w:r>
        <w:rPr>
          <w:rStyle w:val="DecValTok"/>
        </w:rPr>
        <w:t xml:space="preserve">0</w:t>
      </w:r>
      <w:r>
        <w:rPr>
          <w:rStyle w:val="BuiltInTok"/>
        </w:rPr>
        <w:t xml:space="preserve">u</w:t>
      </w:r>
      <w:r>
        <w:rPr>
          <w:rStyle w:val="OperatorTok"/>
        </w:rPr>
        <w:t xml:space="preserve">;</w:t>
      </w:r>
      <w:r>
        <w:rPr>
          <w:rStyle w:val="NormalTok"/>
        </w:rPr>
        <w:t xml:space="preserve"> </w:t>
      </w:r>
      <w:r>
        <w:rPr>
          <w:rStyle w:val="OperatorTok"/>
        </w:rPr>
        <w:t xml:space="preserve">}</w:t>
      </w:r>
      <w:r>
        <w:rPr>
          <w:rStyle w:val="NormalTok"/>
        </w:rPr>
        <w:t xml:space="preserve">  </w:t>
      </w:r>
      <w:r>
        <w:rPr>
          <w:rStyle w:val="CommentTok"/>
        </w:rPr>
        <w:t xml:space="preserve">/* y*(y+1) is always even — see above */</w:t>
      </w:r>
      <w:r>
        <w:br/>
      </w:r>
      <w:r>
        <w:br/>
      </w:r>
      <w:r>
        <w:rPr>
          <w:rStyle w:val="DataTypeTok"/>
        </w:rPr>
        <w:t xml:space="preserve">unsigned</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br/>
      </w:r>
      <w:r>
        <w:rPr>
          <w:rStyle w:val="ControlFlowTok"/>
        </w:rPr>
        <w:t xml:space="preserve">while</w:t>
      </w:r>
      <w:r>
        <w:rPr>
          <w:rStyle w:val="NormalTok"/>
        </w:rPr>
        <w:t xml:space="preserve"> </w:t>
      </w:r>
      <w:r>
        <w:rPr>
          <w:rStyle w:val="OperatorTok"/>
        </w:rPr>
        <w:t xml:space="preserve">(</w:t>
      </w:r>
      <w:r>
        <w:rPr>
          <w:rStyle w:val="NormalTok"/>
        </w:rPr>
        <w:t xml:space="preserve">always_true</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&amp;&amp;</w:t>
      </w:r>
      <w:r>
        <w:rPr>
          <w:rStyle w:val="NormalTok"/>
        </w:rPr>
        <w:t xml:space="preserve"> i </w:t>
      </w:r>
      <w:r>
        <w:rPr>
          <w:rStyle w:val="OperatorTok"/>
        </w:rPr>
        <w:t xml:space="preserve">&lt;</w:t>
      </w:r>
      <w:r>
        <w:rPr>
          <w:rStyle w:val="NormalTok"/>
        </w:rPr>
        <w:t xml:space="preserve"> REAL_LIMIT</w:t>
      </w:r>
      <w:r>
        <w:rPr>
          <w:rStyle w:val="OperatorTok"/>
        </w:rPr>
        <w:t xml:space="preserve">)</w:t>
      </w:r>
      <w:r>
        <w:rPr>
          <w:rStyle w:val="NormalTok"/>
        </w:rPr>
        <w:t xml:space="preserve"> </w:t>
      </w:r>
      <w:r>
        <w:rPr>
          <w:rStyle w:val="OperatorTok"/>
        </w:rPr>
        <w:t xml:space="preserve">{</w:t>
      </w:r>
      <w:r>
        <w:rPr>
          <w:rStyle w:val="NormalTok"/>
        </w:rPr>
        <w:t xml:space="preserve">   </w:t>
      </w:r>
      <w:r>
        <w:rPr>
          <w:rStyle w:val="CommentTok"/>
        </w:rPr>
        <w:t xml:space="preserve">/* REAL_LIMIT = 3, defined in a separate constant (can be encoded with K-02) */</w:t>
      </w:r>
      <w:r>
        <w:br/>
      </w:r>
      <w:r>
        <w:rPr>
          <w:rStyle w:val="NormalTok"/>
        </w:rPr>
        <w:t xml:space="preserve">    process</w:t>
      </w:r>
      <w:r>
        <w:rPr>
          <w:rStyle w:val="OperatorTok"/>
        </w:rPr>
        <w:t xml:space="preserve">(</w:t>
      </w:r>
      <w:r>
        <w:rPr>
          <w:rStyle w:val="NormalTok"/>
        </w:rPr>
        <w:t xml:space="preserve">i</w:t>
      </w:r>
      <w:r>
        <w:rPr>
          <w:rStyle w:val="OperatorTok"/>
        </w:rPr>
        <w:t xml:space="preserve">);</w:t>
      </w:r>
      <w:r>
        <w:br/>
      </w:r>
      <w:r>
        <w:rPr>
          <w:rStyle w:val="NormalTok"/>
        </w:rPr>
        <w:t xml:space="preserve">    i</w:t>
      </w:r>
      <w:r>
        <w:rPr>
          <w:rStyle w:val="OperatorTok"/>
        </w:rPr>
        <w:t xml:space="preserve">++;</w:t>
      </w:r>
      <w:r>
        <w:br/>
      </w:r>
      <w:r>
        <w:rPr>
          <w:rStyle w:val="OperatorTok"/>
        </w:rPr>
        <w:t xml:space="preserve">}</w:t>
      </w:r>
    </w:p>
    <w:p>
      <w:pPr>
        <w:pStyle w:val="FirstParagraph"/>
      </w:pPr>
      <w:r>
        <w:t xml:space="preserve">Elle izleyelim (</w:t>
      </w:r>
      <w:r>
        <w:rPr>
          <w:rStyle w:val="VerbatimChar"/>
        </w:rPr>
        <w:t xml:space="preserve">REAL_LIMIT = 3</w:t>
      </w:r>
      <w:r>
        <w:t xml:space="preserve">):</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Adım</w:t>
            </w:r>
          </w:p>
        </w:tc>
        <w:tc>
          <w:tcPr/>
          <w:p>
            <w:pPr>
              <w:pStyle w:val="Compact"/>
            </w:pPr>
            <w:r>
              <w:rPr>
                <w:rStyle w:val="VerbatimChar"/>
              </w:rPr>
              <w:t xml:space="preserve">i</w:t>
            </w:r>
          </w:p>
        </w:tc>
        <w:tc>
          <w:tcPr/>
          <w:p>
            <w:pPr>
              <w:pStyle w:val="Compact"/>
            </w:pPr>
            <w:r>
              <w:rPr>
                <w:rStyle w:val="VerbatimChar"/>
              </w:rPr>
              <w:t xml:space="preserve">always_true(i)</w:t>
            </w:r>
            <w:r>
              <w:t xml:space="preserve"> </w:t>
            </w:r>
            <w:r>
              <w:t xml:space="preserve">hesabı</w:t>
            </w:r>
          </w:p>
        </w:tc>
        <w:tc>
          <w:tcPr/>
          <w:p>
            <w:pPr>
              <w:pStyle w:val="Compact"/>
            </w:pPr>
            <w:r>
              <w:t xml:space="preserve">Sonuç</w:t>
            </w:r>
          </w:p>
        </w:tc>
        <w:tc>
          <w:tcPr/>
          <w:p>
            <w:pPr>
              <w:pStyle w:val="Compact"/>
            </w:pPr>
            <w:r>
              <w:rPr>
                <w:rStyle w:val="VerbatimChar"/>
              </w:rPr>
              <w:t xml:space="preserve">i &lt; 3</w:t>
            </w:r>
            <w:r>
              <w:t xml:space="preserve">?</w:t>
            </w:r>
          </w:p>
        </w:tc>
        <w:tc>
          <w:tcPr/>
          <w:p>
            <w:pPr>
              <w:pStyle w:val="Compact"/>
            </w:pPr>
            <w:r>
              <w:t xml:space="preserve">Döngü gövdesi çalışır mı?</w:t>
            </w:r>
          </w:p>
        </w:tc>
      </w:tr>
      <w:tr>
        <w:tc>
          <w:tcPr/>
          <w:p>
            <w:pPr>
              <w:pStyle w:val="Compact"/>
            </w:pPr>
            <w:r>
              <w:t xml:space="preserve">1</w:t>
            </w:r>
          </w:p>
        </w:tc>
        <w:tc>
          <w:tcPr/>
          <w:p>
            <w:pPr>
              <w:pStyle w:val="Compact"/>
            </w:pPr>
            <w:r>
              <w:t xml:space="preserve">0</w:t>
            </w:r>
          </w:p>
        </w:tc>
        <w:tc>
          <w:tcPr/>
          <w:p>
            <w:pPr>
              <w:pStyle w:val="Compact"/>
            </w:pPr>
            <w:r>
              <w:rPr>
                <w:rStyle w:val="VerbatimChar"/>
              </w:rPr>
              <w:t xml:space="preserve">0*0+0=0</w:t>
            </w:r>
            <w:r>
              <w:t xml:space="preserve">,</w:t>
            </w:r>
            <w:r>
              <w:t xml:space="preserve"> </w:t>
            </w:r>
            <w:r>
              <w:rPr>
                <w:rStyle w:val="VerbatimChar"/>
              </w:rPr>
              <w:t xml:space="preserve">0 &amp; 1 = 0</w:t>
            </w:r>
          </w:p>
        </w:tc>
        <w:tc>
          <w:tcPr/>
          <w:p>
            <w:pPr>
              <w:pStyle w:val="Compact"/>
            </w:pPr>
            <w:r>
              <w:t xml:space="preserve">true</w:t>
            </w:r>
          </w:p>
        </w:tc>
        <w:tc>
          <w:tcPr/>
          <w:p>
            <w:pPr>
              <w:pStyle w:val="Compact"/>
            </w:pPr>
            <w:r>
              <w:t xml:space="preserve">evet</w:t>
            </w:r>
          </w:p>
        </w:tc>
        <w:tc>
          <w:tcPr/>
          <w:p>
            <w:pPr>
              <w:pStyle w:val="Compact"/>
            </w:pPr>
            <w:r>
              <w:t xml:space="preserve">evet →</w:t>
            </w:r>
            <w:r>
              <w:t xml:space="preserve"> </w:t>
            </w:r>
            <w:r>
              <w:rPr>
                <w:rStyle w:val="VerbatimChar"/>
              </w:rPr>
              <w:t xml:space="preserve">process(0)</w:t>
            </w:r>
            <w:r>
              <w:t xml:space="preserve">,</w:t>
            </w:r>
            <w:r>
              <w:t xml:space="preserve"> </w:t>
            </w:r>
            <w:r>
              <w:rPr>
                <w:rStyle w:val="VerbatimChar"/>
              </w:rPr>
              <w:t xml:space="preserve">i=1</w:t>
            </w:r>
          </w:p>
        </w:tc>
      </w:tr>
      <w:tr>
        <w:tc>
          <w:tcPr/>
          <w:p>
            <w:pPr>
              <w:pStyle w:val="Compact"/>
            </w:pPr>
            <w:r>
              <w:t xml:space="preserve">2</w:t>
            </w:r>
          </w:p>
        </w:tc>
        <w:tc>
          <w:tcPr/>
          <w:p>
            <w:pPr>
              <w:pStyle w:val="Compact"/>
            </w:pPr>
            <w:r>
              <w:t xml:space="preserve">1</w:t>
            </w:r>
          </w:p>
        </w:tc>
        <w:tc>
          <w:tcPr/>
          <w:p>
            <w:pPr>
              <w:pStyle w:val="Compact"/>
            </w:pPr>
            <w:r>
              <w:rPr>
                <w:rStyle w:val="VerbatimChar"/>
              </w:rPr>
              <w:t xml:space="preserve">1*1+1=2</w:t>
            </w:r>
            <w:r>
              <w:t xml:space="preserve">,</w:t>
            </w:r>
            <w:r>
              <w:t xml:space="preserve"> </w:t>
            </w:r>
            <w:r>
              <w:rPr>
                <w:rStyle w:val="VerbatimChar"/>
              </w:rPr>
              <w:t xml:space="preserve">2 &amp; 1 = 0</w:t>
            </w:r>
          </w:p>
        </w:tc>
        <w:tc>
          <w:tcPr/>
          <w:p>
            <w:pPr>
              <w:pStyle w:val="Compact"/>
            </w:pPr>
            <w:r>
              <w:t xml:space="preserve">true</w:t>
            </w:r>
          </w:p>
        </w:tc>
        <w:tc>
          <w:tcPr/>
          <w:p>
            <w:pPr>
              <w:pStyle w:val="Compact"/>
            </w:pPr>
            <w:r>
              <w:t xml:space="preserve">evet</w:t>
            </w:r>
          </w:p>
        </w:tc>
        <w:tc>
          <w:tcPr/>
          <w:p>
            <w:pPr>
              <w:pStyle w:val="Compact"/>
            </w:pPr>
            <w:r>
              <w:t xml:space="preserve">evet →</w:t>
            </w:r>
            <w:r>
              <w:t xml:space="preserve"> </w:t>
            </w:r>
            <w:r>
              <w:rPr>
                <w:rStyle w:val="VerbatimChar"/>
              </w:rPr>
              <w:t xml:space="preserve">process(1)</w:t>
            </w:r>
            <w:r>
              <w:t xml:space="preserve">,</w:t>
            </w:r>
            <w:r>
              <w:t xml:space="preserve"> </w:t>
            </w:r>
            <w:r>
              <w:rPr>
                <w:rStyle w:val="VerbatimChar"/>
              </w:rPr>
              <w:t xml:space="preserve">i=2</w:t>
            </w:r>
          </w:p>
        </w:tc>
      </w:tr>
      <w:tr>
        <w:tc>
          <w:tcPr/>
          <w:p>
            <w:pPr>
              <w:pStyle w:val="Compact"/>
            </w:pPr>
            <w:r>
              <w:t xml:space="preserve">3</w:t>
            </w:r>
          </w:p>
        </w:tc>
        <w:tc>
          <w:tcPr/>
          <w:p>
            <w:pPr>
              <w:pStyle w:val="Compact"/>
            </w:pPr>
            <w:r>
              <w:t xml:space="preserve">2</w:t>
            </w:r>
          </w:p>
        </w:tc>
        <w:tc>
          <w:tcPr/>
          <w:p>
            <w:pPr>
              <w:pStyle w:val="Compact"/>
            </w:pPr>
            <w:r>
              <w:rPr>
                <w:rStyle w:val="VerbatimChar"/>
              </w:rPr>
              <w:t xml:space="preserve">2*2+2=6</w:t>
            </w:r>
            <w:r>
              <w:t xml:space="preserve">,</w:t>
            </w:r>
            <w:r>
              <w:t xml:space="preserve"> </w:t>
            </w:r>
            <w:r>
              <w:rPr>
                <w:rStyle w:val="VerbatimChar"/>
              </w:rPr>
              <w:t xml:space="preserve">6 &amp; 1 = 0</w:t>
            </w:r>
          </w:p>
        </w:tc>
        <w:tc>
          <w:tcPr/>
          <w:p>
            <w:pPr>
              <w:pStyle w:val="Compact"/>
            </w:pPr>
            <w:r>
              <w:t xml:space="preserve">true</w:t>
            </w:r>
          </w:p>
        </w:tc>
        <w:tc>
          <w:tcPr/>
          <w:p>
            <w:pPr>
              <w:pStyle w:val="Compact"/>
            </w:pPr>
            <w:r>
              <w:t xml:space="preserve">evet</w:t>
            </w:r>
          </w:p>
        </w:tc>
        <w:tc>
          <w:tcPr/>
          <w:p>
            <w:pPr>
              <w:pStyle w:val="Compact"/>
            </w:pPr>
            <w:r>
              <w:t xml:space="preserve">evet →</w:t>
            </w:r>
            <w:r>
              <w:t xml:space="preserve"> </w:t>
            </w:r>
            <w:r>
              <w:rPr>
                <w:rStyle w:val="VerbatimChar"/>
              </w:rPr>
              <w:t xml:space="preserve">process(2)</w:t>
            </w:r>
            <w:r>
              <w:t xml:space="preserve">,</w:t>
            </w:r>
            <w:r>
              <w:t xml:space="preserve"> </w:t>
            </w:r>
            <w:r>
              <w:rPr>
                <w:rStyle w:val="VerbatimChar"/>
              </w:rPr>
              <w:t xml:space="preserve">i=3</w:t>
            </w:r>
          </w:p>
        </w:tc>
      </w:tr>
      <w:tr>
        <w:tc>
          <w:tcPr/>
          <w:p>
            <w:pPr>
              <w:pStyle w:val="Compact"/>
            </w:pPr>
            <w:r>
              <w:t xml:space="preserve">4</w:t>
            </w:r>
          </w:p>
        </w:tc>
        <w:tc>
          <w:tcPr/>
          <w:p>
            <w:pPr>
              <w:pStyle w:val="Compact"/>
            </w:pPr>
            <w:r>
              <w:t xml:space="preserve">3</w:t>
            </w:r>
          </w:p>
        </w:tc>
        <w:tc>
          <w:tcPr/>
          <w:p>
            <w:pPr>
              <w:pStyle w:val="Compact"/>
            </w:pPr>
            <w:r>
              <w:rPr>
                <w:rStyle w:val="VerbatimChar"/>
              </w:rPr>
              <w:t xml:space="preserve">3*3+3=12</w:t>
            </w:r>
            <w:r>
              <w:t xml:space="preserve">,</w:t>
            </w:r>
            <w:r>
              <w:t xml:space="preserve"> </w:t>
            </w:r>
            <w:r>
              <w:rPr>
                <w:rStyle w:val="VerbatimChar"/>
              </w:rPr>
              <w:t xml:space="preserve">12 &amp; 1 = 0</w:t>
            </w:r>
          </w:p>
        </w:tc>
        <w:tc>
          <w:tcPr/>
          <w:p>
            <w:pPr>
              <w:pStyle w:val="Compact"/>
            </w:pPr>
            <w:r>
              <w:t xml:space="preserve">true</w:t>
            </w:r>
          </w:p>
        </w:tc>
        <w:tc>
          <w:tcPr/>
          <w:p>
            <w:pPr>
              <w:pStyle w:val="Compact"/>
            </w:pPr>
            <w:r>
              <w:rPr>
                <w:b/>
                <w:bCs/>
              </w:rPr>
              <w:t xml:space="preserve">hayır</w:t>
            </w:r>
            <w:r>
              <w:t xml:space="preserve"> </w:t>
            </w:r>
            <w:r>
              <w:t xml:space="preserve">(</w:t>
            </w:r>
            <w:r>
              <w:rPr>
                <w:rStyle w:val="VerbatimChar"/>
              </w:rPr>
              <w:t xml:space="preserve">3 &lt; 3</w:t>
            </w:r>
            <w:r>
              <w:t xml:space="preserve"> </w:t>
            </w:r>
            <w:r>
              <w:t xml:space="preserve">yanlış)</w:t>
            </w:r>
          </w:p>
        </w:tc>
        <w:tc>
          <w:tcPr/>
          <w:p>
            <w:pPr>
              <w:pStyle w:val="Compact"/>
            </w:pPr>
            <w:r>
              <w:rPr>
                <w:b/>
                <w:bCs/>
              </w:rPr>
              <w:t xml:space="preserve">hayır</w:t>
            </w:r>
            <w:r>
              <w:t xml:space="preserve">, döngü biter</w:t>
            </w:r>
          </w:p>
        </w:tc>
      </w:tr>
    </w:tbl>
    <w:p>
      <w:pPr>
        <w:pStyle w:val="BodyText"/>
      </w:pPr>
      <w:r>
        <w:t xml:space="preserve">Sonuç: döngü tam olarak</w:t>
      </w:r>
      <w:r>
        <w:t xml:space="preserve"> </w:t>
      </w:r>
      <w:r>
        <w:rPr>
          <w:b/>
          <w:bCs/>
        </w:rPr>
        <w:t xml:space="preserve">3 kez</w:t>
      </w:r>
      <w:r>
        <w:t xml:space="preserve"> </w:t>
      </w:r>
      <w:r>
        <w:t xml:space="preserve">çalışır (</w:t>
      </w:r>
      <w:r>
        <w:rPr>
          <w:rStyle w:val="VerbatimChar"/>
        </w:rPr>
        <w:t xml:space="preserve">i = 0, 1, 2</w:t>
      </w:r>
      <w:r>
        <w:t xml:space="preserve">), tıpkı beklendiği gibi. Ama dikkat:</w:t>
      </w:r>
      <w:r>
        <w:t xml:space="preserve"> </w:t>
      </w:r>
      <w:r>
        <w:rPr>
          <w:rStyle w:val="VerbatimChar"/>
        </w:rPr>
        <w:t xml:space="preserve">always_true(i)</w:t>
      </w:r>
      <w:r>
        <w:t xml:space="preserve"> </w:t>
      </w:r>
      <w:r>
        <w:rPr>
          <w:b/>
          <w:bCs/>
        </w:rPr>
        <w:t xml:space="preserve">her</w:t>
      </w:r>
      <w:r>
        <w:rPr>
          <w:b/>
          <w:bCs/>
        </w:rPr>
        <w:t xml:space="preserve"> </w:t>
      </w:r>
      <w:r>
        <w:rPr>
          <w:b/>
          <w:bCs/>
        </w:rPr>
        <w:t xml:space="preserve">zaman</w:t>
      </w:r>
      <w:r>
        <w:t xml:space="preserve"> </w:t>
      </w:r>
      <w:r>
        <w:rPr>
          <w:rStyle w:val="VerbatimChar"/>
        </w:rPr>
        <w:t xml:space="preserve">true</w:t>
      </w:r>
      <w:r>
        <w:t xml:space="preserve"> </w:t>
      </w:r>
      <w:r>
        <w:t xml:space="preserve">döner — bu yüzden bir analiz aracı, döngünün ne zaman biteceğini anlamak için</w:t>
      </w:r>
      <w:r>
        <w:t xml:space="preserve"> </w:t>
      </w:r>
      <w:r>
        <w:rPr>
          <w:rStyle w:val="VerbatimChar"/>
        </w:rPr>
        <w:t xml:space="preserve">always_true</w:t>
      </w:r>
      <w:r>
        <w:t xml:space="preserve">’yu değil</w:t>
      </w:r>
      <w:r>
        <w:t xml:space="preserve"> </w:t>
      </w:r>
      <w:r>
        <w:rPr>
          <w:rStyle w:val="VerbatimChar"/>
        </w:rPr>
        <w:t xml:space="preserve">i &lt; REAL_LIMIT</w:t>
      </w:r>
      <w:r>
        <w:t xml:space="preserve"> </w:t>
      </w:r>
      <w:r>
        <w:t xml:space="preserve">karşılaştırmasını izlemek zorundadır; ve</w:t>
      </w:r>
      <w:r>
        <w:t xml:space="preserve"> </w:t>
      </w:r>
      <w:r>
        <w:rPr>
          <w:rStyle w:val="VerbatimChar"/>
        </w:rPr>
        <w:t xml:space="preserve">always_true</w:t>
      </w:r>
      <w:r>
        <w:t xml:space="preserve">’nun her zaman doğru olduğunu</w:t>
      </w:r>
      <w:r>
        <w:t xml:space="preserve"> </w:t>
      </w:r>
      <w:r>
        <w:rPr>
          <w:b/>
          <w:bCs/>
        </w:rPr>
        <w:t xml:space="preserve">kanıtlamak</w:t>
      </w:r>
      <w:r>
        <w:t xml:space="preserve"> </w:t>
      </w:r>
      <w:r>
        <w:t xml:space="preserve">için de yukarıdaki tam-sayı özdeşliğini çözmesi gerekir. İki ayrı analiz yükü aynı satıra binmiştir.</w:t>
      </w:r>
    </w:p>
    <w:bookmarkEnd w:id="91"/>
    <w:bookmarkStart w:id="92" w:name="Xd1c0b657edd736dd334cdb53ee3995618cf3af5"/>
    <w:p>
      <w:pPr>
        <w:pStyle w:val="Heading3"/>
      </w:pPr>
      <w:r>
        <w:t xml:space="preserve">KURAL K-02 — Aritmetik komutların kodlanması</w:t>
      </w:r>
    </w:p>
    <w:p>
      <w:pPr>
        <w:pStyle w:val="FirstParagraph"/>
      </w:pPr>
      <w:r>
        <w:rPr>
          <w:b/>
          <w:bCs/>
        </w:rPr>
        <w:t xml:space="preserve">Neyi korur?</w:t>
      </w:r>
      <w:r>
        <w:t xml:space="preserve"> </w:t>
      </w:r>
      <w:r>
        <w:t xml:space="preserve">Sabitleri ve basit hesapları;</w:t>
      </w:r>
      <w:r>
        <w:t xml:space="preserve"> </w:t>
      </w:r>
      <w:r>
        <w:t xml:space="preserve">“bu sayı 0x1F, bu işlem bir XOR”</w:t>
      </w:r>
      <w:r>
        <w:t xml:space="preserve"> </w:t>
      </w:r>
      <w:r>
        <w:t xml:space="preserve">gibi doğrudan okunabilir ipuçlarını.</w:t>
      </w:r>
      <w:r>
        <w:t xml:space="preserve"> </w:t>
      </w:r>
      <w:r>
        <w:rPr>
          <w:b/>
          <w:bCs/>
        </w:rPr>
        <w:t xml:space="preserve">Nasıl?</w:t>
      </w:r>
      <w:r>
        <w:t xml:space="preserve"> </w:t>
      </w:r>
      <w:r>
        <w:t xml:space="preserve">Bir işlem, sonucu değişmeyen ama daha karmaşık görünen denk bir ifadeyle değiştirilir (mixed</w:t>
      </w:r>
      <w:r>
        <w:t xml:space="preserve"> </w:t>
      </w:r>
      <w:r>
        <w:t xml:space="preserve">boolean-arithmetic). Örneğin</w:t>
      </w:r>
      <w:r>
        <w:t xml:space="preserve"> </w:t>
      </w:r>
      <w:r>
        <w:rPr>
          <w:rStyle w:val="VerbatimChar"/>
        </w:rPr>
        <w:t xml:space="preserve">a + b</w:t>
      </w:r>
      <w:r>
        <w:t xml:space="preserve">,</w:t>
      </w:r>
      <w:r>
        <w:t xml:space="preserve"> </w:t>
      </w:r>
      <w:r>
        <w:rPr>
          <w:rStyle w:val="VerbatimChar"/>
        </w:rPr>
        <w:t xml:space="preserve">(a ^ b) + 2*(a &amp; b)</w:t>
      </w:r>
      <w:r>
        <w:t xml:space="preserve"> </w:t>
      </w:r>
      <w:r>
        <w:t xml:space="preserve">ile aynıdır;</w:t>
      </w:r>
      <w:r>
        <w:t xml:space="preserve"> </w:t>
      </w:r>
      <w:r>
        <w:rPr>
          <w:rStyle w:val="VerbatimChar"/>
        </w:rPr>
        <w:t xml:space="preserve">x * 2</w:t>
      </w:r>
      <w:r>
        <w:t xml:space="preserve">,</w:t>
      </w:r>
      <w:r>
        <w:t xml:space="preserve"> </w:t>
      </w:r>
      <w:r>
        <w:rPr>
          <w:rStyle w:val="VerbatimChar"/>
        </w:rPr>
        <w:t xml:space="preserve">x &lt;&lt; 1</w:t>
      </w:r>
      <w:r>
        <w:t xml:space="preserve"> </w:t>
      </w:r>
      <w:r>
        <w:t xml:space="preserve">ile. Sabitler doğrudan</w:t>
      </w:r>
      <w:r>
        <w:t xml:space="preserve"> </w:t>
      </w:r>
      <w:r>
        <w:t xml:space="preserve">yazılmaz, çalışma anında küçük bir hesapla üretilir:</w:t>
      </w:r>
    </w:p>
    <w:p>
      <w:pPr>
        <w:pStyle w:val="BodyText"/>
      </w:pPr>
      <w:r>
        <w:rPr>
          <w:b/>
          <w:bCs/>
        </w:rPr>
        <w:t xml:space="preserve">Sabit dönüşümü: 0x2A doğrudan görünmez</w:t>
      </w:r>
    </w:p>
    <w:p>
      <w:pPr>
        <w:pStyle w:val="SourceCode"/>
      </w:pPr>
      <w:r>
        <w:br/>
      </w:r>
      <w:r>
        <w:rPr>
          <w:rStyle w:val="CommentTok"/>
        </w:rPr>
        <w:t xml:space="preserve">/* Produce it from two parts instead of 0x2A; a '0x2A' search in the binary returns nothing. */</w:t>
      </w:r>
      <w:r>
        <w:br/>
      </w:r>
      <w:r>
        <w:rPr>
          <w:rStyle w:val="DataTypeTok"/>
        </w:rPr>
        <w:t xml:space="preserve">static</w:t>
      </w:r>
      <w:r>
        <w:rPr>
          <w:rStyle w:val="NormalTok"/>
        </w:rPr>
        <w:t xml:space="preserve"> </w:t>
      </w:r>
      <w:r>
        <w:rPr>
          <w:rStyle w:val="DataTypeTok"/>
        </w:rPr>
        <w:t xml:space="preserve">uint8_t</w:t>
      </w:r>
      <w:r>
        <w:rPr>
          <w:rStyle w:val="NormalTok"/>
        </w:rPr>
        <w:t xml:space="preserve"> threshold</w:t>
      </w:r>
      <w:r>
        <w:rPr>
          <w:rStyle w:val="OperatorTok"/>
        </w:rPr>
        <w:t xml:space="preserve">(</w:t>
      </w:r>
      <w:r>
        <w:rPr>
          <w:rStyle w:val="DataTypeTok"/>
        </w:rPr>
        <w:t xml:space="preserve">void</w:t>
      </w:r>
      <w:r>
        <w:rPr>
          <w:rStyle w:val="OperatorTok"/>
        </w:rPr>
        <w:t xml:space="preserve">)</w:t>
      </w:r>
      <w:r>
        <w:rPr>
          <w:rStyle w:val="NormalTok"/>
        </w:rPr>
        <w:t xml:space="preserve"> </w:t>
      </w:r>
      <w:r>
        <w:rPr>
          <w:rStyle w:val="OperatorTok"/>
        </w:rPr>
        <w:t xml:space="preserve">{</w:t>
      </w:r>
      <w:r>
        <w:rPr>
          <w:rStyle w:val="NormalTok"/>
        </w:rPr>
        <w:t xml:space="preserve"> </w:t>
      </w:r>
      <w:r>
        <w:rPr>
          <w:rStyle w:val="DataTypeTok"/>
        </w:rPr>
        <w:t xml:space="preserve">uint8_t</w:t>
      </w:r>
      <w:r>
        <w:rPr>
          <w:rStyle w:val="NormalTok"/>
        </w:rPr>
        <w:t xml:space="preserve"> a </w:t>
      </w:r>
      <w:r>
        <w:rPr>
          <w:rStyle w:val="OperatorTok"/>
        </w:rPr>
        <w:t xml:space="preserve">=</w:t>
      </w:r>
      <w:r>
        <w:rPr>
          <w:rStyle w:val="NormalTok"/>
        </w:rPr>
        <w:t xml:space="preserve"> </w:t>
      </w:r>
      <w:r>
        <w:rPr>
          <w:rStyle w:val="BaseNTok"/>
        </w:rPr>
        <w:t xml:space="preserve">0x37</w:t>
      </w:r>
      <w:r>
        <w:rPr>
          <w:rStyle w:val="OperatorTok"/>
        </w:rPr>
        <w:t xml:space="preserve">,</w:t>
      </w:r>
      <w:r>
        <w:rPr>
          <w:rStyle w:val="NormalTok"/>
        </w:rPr>
        <w:t xml:space="preserve"> b </w:t>
      </w:r>
      <w:r>
        <w:rPr>
          <w:rStyle w:val="OperatorTok"/>
        </w:rPr>
        <w:t xml:space="preserve">=</w:t>
      </w:r>
      <w:r>
        <w:rPr>
          <w:rStyle w:val="NormalTok"/>
        </w:rPr>
        <w:t xml:space="preserve"> </w:t>
      </w:r>
      <w:r>
        <w:rPr>
          <w:rStyle w:val="BaseNTok"/>
        </w:rPr>
        <w:t xml:space="preserve">0x1D</w:t>
      </w:r>
      <w:r>
        <w:rPr>
          <w:rStyle w:val="OperatorTok"/>
        </w:rPr>
        <w:t xml:space="preserve">;</w:t>
      </w:r>
      <w:r>
        <w:rPr>
          <w:rStyle w:val="NormalTok"/>
        </w:rPr>
        <w:t xml:space="preserve"> </w:t>
      </w:r>
      <w:r>
        <w:rPr>
          <w:rStyle w:val="ControlFlowTok"/>
        </w:rPr>
        <w:t xml:space="preserve">return</w:t>
      </w:r>
      <w:r>
        <w:rPr>
          <w:rStyle w:val="NormalTok"/>
        </w:rPr>
        <w:t xml:space="preserve"> </w:t>
      </w:r>
      <w:r>
        <w:rPr>
          <w:rStyle w:val="OperatorTok"/>
        </w:rPr>
        <w:t xml:space="preserve">(</w:t>
      </w:r>
      <w:r>
        <w:rPr>
          <w:rStyle w:val="DataTypeTok"/>
        </w:rPr>
        <w:t xml:space="preserve">uint8_t</w:t>
      </w:r>
      <w:r>
        <w:rPr>
          <w:rStyle w:val="OperatorTok"/>
        </w:rPr>
        <w:t xml:space="preserve">)(</w:t>
      </w:r>
      <w:r>
        <w:rPr>
          <w:rStyle w:val="NormalTok"/>
        </w:rPr>
        <w:t xml:space="preserve">a </w:t>
      </w:r>
      <w:r>
        <w:rPr>
          <w:rStyle w:val="OperatorTok"/>
        </w:rPr>
        <w:t xml:space="preserve">^</w:t>
      </w:r>
      <w:r>
        <w:rPr>
          <w:rStyle w:val="NormalTok"/>
        </w:rPr>
        <w:t xml:space="preserve"> b</w:t>
      </w:r>
      <w:r>
        <w:rPr>
          <w:rStyle w:val="OperatorTok"/>
        </w:rPr>
        <w:t xml:space="preserve">);</w:t>
      </w:r>
      <w:r>
        <w:rPr>
          <w:rStyle w:val="NormalTok"/>
        </w:rPr>
        <w:t xml:space="preserve"> </w:t>
      </w:r>
      <w:r>
        <w:rPr>
          <w:rStyle w:val="OperatorTok"/>
        </w:rPr>
        <w:t xml:space="preserve">}</w:t>
      </w:r>
      <w:r>
        <w:rPr>
          <w:rStyle w:val="NormalTok"/>
        </w:rPr>
        <w:t xml:space="preserve"> </w:t>
      </w:r>
      <w:r>
        <w:rPr>
          <w:rStyle w:val="CommentTok"/>
        </w:rPr>
        <w:t xml:space="preserve">/* = 0x2A */</w:t>
      </w:r>
    </w:p>
    <w:p>
      <w:pPr>
        <w:pStyle w:val="FirstParagraph"/>
      </w:pPr>
      <w:r>
        <w:rPr>
          <w:b/>
          <w:bCs/>
        </w:rPr>
        <w:t xml:space="preserve">Maliyet:</w:t>
      </w:r>
      <w:r>
        <w:t xml:space="preserve"> </w:t>
      </w:r>
      <w:r>
        <w:t xml:space="preserve">düşük.</w:t>
      </w:r>
      <w:r>
        <w:t xml:space="preserve"> </w:t>
      </w:r>
      <w:r>
        <w:rPr>
          <w:b/>
          <w:bCs/>
        </w:rPr>
        <w:t xml:space="preserve">Sınır:</w:t>
      </w:r>
      <w:r>
        <w:t xml:space="preserve"> </w:t>
      </w:r>
      <w:r>
        <w:t xml:space="preserve">modern tersine derleyiciler ve</w:t>
      </w:r>
      <w:r>
        <w:t xml:space="preserve"> </w:t>
      </w:r>
      <w:r>
        <w:rPr>
          <w:rStyle w:val="VerbatimChar"/>
        </w:rPr>
        <w:t xml:space="preserve">arybo</w:t>
      </w:r>
      <w:r>
        <w:t xml:space="preserve">/</w:t>
      </w:r>
      <w:r>
        <w:rPr>
          <w:rStyle w:val="VerbatimChar"/>
        </w:rPr>
        <w:t xml:space="preserve">msynth</w:t>
      </w:r>
      <w:r>
        <w:t xml:space="preserve"> </w:t>
      </w:r>
      <w:r>
        <w:t xml:space="preserve">gibi araçlar birçok MBA ifadesini</w:t>
      </w:r>
      <w:r>
        <w:t xml:space="preserve"> </w:t>
      </w:r>
      <w:r>
        <w:t xml:space="preserve">sadeleştirebilir; tek başına zayıftır, kontrol akışı gizlemeyle birlikte anlam kazanır.</w:t>
      </w:r>
      <w:r>
        <w:t xml:space="preserve"> </w:t>
      </w:r>
      <w:r>
        <w:rPr>
          <w:b/>
          <w:bCs/>
        </w:rPr>
        <w:t xml:space="preserve">Ölçüm:</w:t>
      </w:r>
      <w:r>
        <w:t xml:space="preserve"> </w:t>
      </w:r>
      <w:r>
        <w:t xml:space="preserve">sabit için</w:t>
      </w:r>
      <w:r>
        <w:t xml:space="preserve"> </w:t>
      </w:r>
      <w:r>
        <w:rPr>
          <w:rStyle w:val="VerbatimChar"/>
        </w:rPr>
        <w:t xml:space="preserve">strings</w:t>
      </w:r>
      <w:r>
        <w:t xml:space="preserve">/bayt araması sonuç vermemeli.</w:t>
      </w:r>
    </w:p>
    <w:p>
      <w:pPr>
        <w:pStyle w:val="BodyText"/>
      </w:pPr>
      <w:r>
        <w:rPr>
          <w:b/>
          <w:bCs/>
        </w:rPr>
        <w:t xml:space="preserve">İşlenmiş örnek: iki MBA özdeşliğini elle doğrulayalım.</w:t>
      </w:r>
      <w:r>
        <w:t xml:space="preserve"> </w:t>
      </w:r>
      <w:r>
        <w:t xml:space="preserve">Kuralın verdiği örnek</w:t>
      </w:r>
      <w:r>
        <w:t xml:space="preserve"> </w:t>
      </w:r>
      <w:r>
        <w:rPr>
          <w:rStyle w:val="VerbatimChar"/>
        </w:rPr>
        <w:t xml:space="preserve">a + b</w:t>
      </w:r>
      <w:r>
        <w:t xml:space="preserve"> </w:t>
      </w:r>
      <w:r>
        <w:t xml:space="preserve">↔</w:t>
      </w:r>
      <w:r>
        <w:t xml:space="preserve"> </w:t>
      </w:r>
      <w:r>
        <w:rPr>
          <w:rStyle w:val="VerbatimChar"/>
        </w:rPr>
        <w:t xml:space="preserve">(a ^ b) + 2·(a &amp; b)</w:t>
      </w:r>
      <w:r>
        <w:t xml:space="preserve"> </w:t>
      </w:r>
      <w:r>
        <w:t xml:space="preserve">iddiasını</w:t>
      </w:r>
      <w:r>
        <w:t xml:space="preserve"> </w:t>
      </w:r>
      <w:r>
        <w:rPr>
          <w:b/>
          <w:bCs/>
        </w:rPr>
        <w:t xml:space="preserve">sayılarla</w:t>
      </w:r>
      <w:r>
        <w:t xml:space="preserve"> </w:t>
      </w:r>
      <w:r>
        <w:t xml:space="preserve">kanıtlayalım (</w:t>
      </w:r>
      <w:r>
        <w:rPr>
          <w:rStyle w:val="VerbatimChar"/>
        </w:rPr>
        <w:t xml:space="preserve">a = 5</w:t>
      </w:r>
      <w:r>
        <w:t xml:space="preserve">,</w:t>
      </w:r>
      <w:r>
        <w:t xml:space="preserve"> </w:t>
      </w:r>
      <w:r>
        <w:rPr>
          <w:rStyle w:val="VerbatimChar"/>
        </w:rPr>
        <w:t xml:space="preserve">b = 3</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İfade</w:t>
            </w:r>
          </w:p>
        </w:tc>
        <w:tc>
          <w:tcPr/>
          <w:p>
            <w:pPr>
              <w:pStyle w:val="Compact"/>
            </w:pPr>
            <w:r>
              <w:t xml:space="preserve">Hesap</w:t>
            </w:r>
          </w:p>
        </w:tc>
        <w:tc>
          <w:tcPr/>
          <w:p>
            <w:pPr>
              <w:pStyle w:val="Compact"/>
            </w:pPr>
            <w:r>
              <w:t xml:space="preserve">Sonuç</w:t>
            </w:r>
          </w:p>
        </w:tc>
      </w:tr>
      <w:tr>
        <w:tc>
          <w:tcPr/>
          <w:p>
            <w:pPr>
              <w:pStyle w:val="Compact"/>
            </w:pPr>
            <w:r>
              <w:rPr>
                <w:rStyle w:val="VerbatimChar"/>
              </w:rPr>
              <w:t xml:space="preserve">a + b</w:t>
            </w:r>
          </w:p>
        </w:tc>
        <w:tc>
          <w:tcPr/>
          <w:p>
            <w:pPr>
              <w:pStyle w:val="Compact"/>
            </w:pPr>
            <w:r>
              <w:rPr>
                <w:rStyle w:val="VerbatimChar"/>
              </w:rPr>
              <w:t xml:space="preserve">5 + 3</w:t>
            </w:r>
          </w:p>
        </w:tc>
        <w:tc>
          <w:tcPr/>
          <w:p>
            <w:pPr>
              <w:pStyle w:val="Compact"/>
            </w:pPr>
            <w:r>
              <w:rPr>
                <w:rStyle w:val="VerbatimChar"/>
              </w:rPr>
              <w:t xml:space="preserve">8</w:t>
            </w:r>
          </w:p>
        </w:tc>
      </w:tr>
      <w:tr>
        <w:tc>
          <w:tcPr/>
          <w:p>
            <w:pPr>
              <w:pStyle w:val="Compact"/>
            </w:pPr>
            <w:r>
              <w:rPr>
                <w:rStyle w:val="VerbatimChar"/>
              </w:rPr>
              <w:t xml:space="preserve">a ^ b</w:t>
            </w:r>
          </w:p>
        </w:tc>
        <w:tc>
          <w:tcPr/>
          <w:p>
            <w:pPr>
              <w:pStyle w:val="Compact"/>
            </w:pPr>
            <w:r>
              <w:rPr>
                <w:rStyle w:val="VerbatimChar"/>
              </w:rPr>
              <w:t xml:space="preserve">0101 ^ 0011 = 0110</w:t>
            </w:r>
          </w:p>
        </w:tc>
        <w:tc>
          <w:tcPr/>
          <w:p>
            <w:pPr>
              <w:pStyle w:val="Compact"/>
            </w:pPr>
            <w:r>
              <w:rPr>
                <w:rStyle w:val="VerbatimChar"/>
              </w:rPr>
              <w:t xml:space="preserve">6</w:t>
            </w:r>
          </w:p>
        </w:tc>
      </w:tr>
      <w:tr>
        <w:tc>
          <w:tcPr/>
          <w:p>
            <w:pPr>
              <w:pStyle w:val="Compact"/>
            </w:pPr>
            <w:r>
              <w:rPr>
                <w:rStyle w:val="VerbatimChar"/>
              </w:rPr>
              <w:t xml:space="preserve">a &amp; b</w:t>
            </w:r>
          </w:p>
        </w:tc>
        <w:tc>
          <w:tcPr/>
          <w:p>
            <w:pPr>
              <w:pStyle w:val="Compact"/>
            </w:pPr>
            <w:r>
              <w:rPr>
                <w:rStyle w:val="VerbatimChar"/>
              </w:rPr>
              <w:t xml:space="preserve">0101 &amp; 0011 = 0001</w:t>
            </w:r>
          </w:p>
        </w:tc>
        <w:tc>
          <w:tcPr/>
          <w:p>
            <w:pPr>
              <w:pStyle w:val="Compact"/>
            </w:pPr>
            <w:r>
              <w:rPr>
                <w:rStyle w:val="VerbatimChar"/>
              </w:rPr>
              <w:t xml:space="preserve">1</w:t>
            </w:r>
          </w:p>
        </w:tc>
      </w:tr>
      <w:tr>
        <w:tc>
          <w:tcPr/>
          <w:p>
            <w:pPr>
              <w:pStyle w:val="Compact"/>
            </w:pPr>
            <w:r>
              <w:rPr>
                <w:rStyle w:val="VerbatimChar"/>
              </w:rPr>
              <w:t xml:space="preserve">(a ^ b) + 2·(a &amp; b)</w:t>
            </w:r>
          </w:p>
        </w:tc>
        <w:tc>
          <w:tcPr/>
          <w:p>
            <w:pPr>
              <w:pStyle w:val="Compact"/>
            </w:pPr>
            <w:r>
              <w:rPr>
                <w:rStyle w:val="VerbatimChar"/>
              </w:rPr>
              <w:t xml:space="preserve">6 + 2·1 = 6 + 2</w:t>
            </w:r>
          </w:p>
        </w:tc>
        <w:tc>
          <w:tcPr/>
          <w:p>
            <w:pPr>
              <w:pStyle w:val="Compact"/>
            </w:pPr>
            <w:r>
              <w:rPr>
                <w:rStyle w:val="VerbatimChar"/>
              </w:rPr>
              <w:t xml:space="preserve">8</w:t>
            </w:r>
          </w:p>
        </w:tc>
      </w:tr>
    </w:tbl>
    <w:p>
      <w:pPr>
        <w:pStyle w:val="BodyText"/>
      </w:pPr>
      <w:r>
        <w:t xml:space="preserve">İkisi de</w:t>
      </w:r>
      <w:r>
        <w:t xml:space="preserve"> </w:t>
      </w:r>
      <w:r>
        <w:rPr>
          <w:rStyle w:val="VerbatimChar"/>
        </w:rPr>
        <w:t xml:space="preserve">8</w:t>
      </w:r>
      <w:r>
        <w:t xml:space="preserve"> </w:t>
      </w:r>
      <w:r>
        <w:t xml:space="preserve">— özdeşlik doğrulandı. Bu, dört bitlik her</w:t>
      </w:r>
      <w:r>
        <w:t xml:space="preserve"> </w:t>
      </w:r>
      <w:r>
        <w:rPr>
          <w:rStyle w:val="VerbatimChar"/>
        </w:rPr>
        <w:t xml:space="preserve">a,b</w:t>
      </w:r>
      <w:r>
        <w:t xml:space="preserve"> </w:t>
      </w:r>
      <w:r>
        <w:t xml:space="preserve">çifti için geçerli bir cebirsel kimliktir (taşıma</w:t>
      </w:r>
      <w:r>
        <w:t xml:space="preserve"> </w:t>
      </w:r>
      <w:r>
        <w:t xml:space="preserve">bitini</w:t>
      </w:r>
      <w:r>
        <w:t xml:space="preserve"> </w:t>
      </w:r>
      <w:r>
        <w:rPr>
          <w:rStyle w:val="VerbatimChar"/>
        </w:rPr>
        <w:t xml:space="preserve">2·(a&amp;b)</w:t>
      </w:r>
      <w:r>
        <w:t xml:space="preserve"> </w:t>
      </w:r>
      <w:r>
        <w:t xml:space="preserve">terimi telafi eder); derleyici bunu</w:t>
      </w:r>
      <w:r>
        <w:t xml:space="preserve"> </w:t>
      </w:r>
      <w:r>
        <w:rPr>
          <w:rStyle w:val="VerbatimChar"/>
        </w:rPr>
        <w:t xml:space="preserve">a+b</w:t>
      </w:r>
      <w:r>
        <w:t xml:space="preserve"> </w:t>
      </w:r>
      <w:r>
        <w:t xml:space="preserve">yerine üretirse, binary dosyada düz bir</w:t>
      </w:r>
      <w:r>
        <w:t xml:space="preserve"> </w:t>
      </w:r>
      <w:r>
        <w:t xml:space="preserve">“toplama”</w:t>
      </w:r>
      <w:r>
        <w:t xml:space="preserve"> </w:t>
      </w:r>
      <w:r>
        <w:t xml:space="preserve">görünmez,</w:t>
      </w:r>
      <w:r>
        <w:t xml:space="preserve"> </w:t>
      </w:r>
      <w:r>
        <w:t xml:space="preserve">üç ayrı komut (XOR, AND, kaydırma+toplama) görünür.</w:t>
      </w:r>
    </w:p>
    <w:p>
      <w:pPr>
        <w:pStyle w:val="BodyText"/>
      </w:pPr>
      <w:r>
        <w:t xml:space="preserve">Aynı mantıkla kuraldaki</w:t>
      </w:r>
      <w:r>
        <w:t xml:space="preserve"> </w:t>
      </w:r>
      <w:r>
        <w:rPr>
          <w:rStyle w:val="VerbatimChar"/>
        </w:rPr>
        <w:t xml:space="preserve">threshold()</w:t>
      </w:r>
      <w:r>
        <w:t xml:space="preserve"> </w:t>
      </w:r>
      <w:r>
        <w:t xml:space="preserve">fonksiyonunun ürettiği</w:t>
      </w:r>
      <w:r>
        <w:t xml:space="preserve"> </w:t>
      </w:r>
      <w:r>
        <w:rPr>
          <w:rStyle w:val="VerbatimChar"/>
        </w:rPr>
        <w:t xml:space="preserve">0x2A</w:t>
      </w:r>
      <w:r>
        <w:t xml:space="preserve"> </w:t>
      </w:r>
      <w:r>
        <w:t xml:space="preserve">sabitini de doğrulayalım (</w:t>
      </w:r>
      <w:r>
        <w:rPr>
          <w:rStyle w:val="VerbatimChar"/>
        </w:rPr>
        <w:t xml:space="preserve">a = 0x37</w:t>
      </w:r>
      <w:r>
        <w:t xml:space="preserve">,</w:t>
      </w:r>
      <w:r>
        <w:t xml:space="preserve"> </w:t>
      </w:r>
      <w:r>
        <w:rPr>
          <w:rStyle w:val="VerbatimChar"/>
        </w:rPr>
        <w:t xml:space="preserve">b = 0x1D</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Bit</w:t>
            </w:r>
          </w:p>
        </w:tc>
        <w:tc>
          <w:tcPr/>
          <w:p>
            <w:pPr>
              <w:pStyle w:val="Compact"/>
            </w:pPr>
            <w:r>
              <w:rPr>
                <w:rStyle w:val="VerbatimChar"/>
              </w:rPr>
              <w:t xml:space="preserve">0x37</w:t>
            </w:r>
          </w:p>
        </w:tc>
        <w:tc>
          <w:tcPr/>
          <w:p>
            <w:pPr>
              <w:pStyle w:val="Compact"/>
            </w:pPr>
            <w:r>
              <w:rPr>
                <w:rStyle w:val="VerbatimChar"/>
              </w:rPr>
              <w:t xml:space="preserve">0x1D</w:t>
            </w:r>
          </w:p>
        </w:tc>
        <w:tc>
          <w:tcPr/>
          <w:p>
            <w:pPr>
              <w:pStyle w:val="Compact"/>
            </w:pPr>
            <w:r>
              <w:t xml:space="preserve">XOR</w:t>
            </w:r>
          </w:p>
        </w:tc>
      </w:tr>
      <w:tr>
        <w:tc>
          <w:tcPr/>
          <w:p>
            <w:pPr>
              <w:pStyle w:val="Compact"/>
            </w:pPr>
            <w:r>
              <w:t xml:space="preserve">7–4</w:t>
            </w:r>
          </w:p>
        </w:tc>
        <w:tc>
          <w:tcPr/>
          <w:p>
            <w:pPr>
              <w:pStyle w:val="Compact"/>
            </w:pPr>
            <w:r>
              <w:rPr>
                <w:rStyle w:val="VerbatimChar"/>
              </w:rPr>
              <w:t xml:space="preserve">0011</w:t>
            </w:r>
          </w:p>
        </w:tc>
        <w:tc>
          <w:tcPr/>
          <w:p>
            <w:pPr>
              <w:pStyle w:val="Compact"/>
            </w:pPr>
            <w:r>
              <w:rPr>
                <w:rStyle w:val="VerbatimChar"/>
              </w:rPr>
              <w:t xml:space="preserve">0001</w:t>
            </w:r>
          </w:p>
        </w:tc>
        <w:tc>
          <w:tcPr/>
          <w:p>
            <w:pPr>
              <w:pStyle w:val="Compact"/>
            </w:pPr>
            <w:r>
              <w:rPr>
                <w:rStyle w:val="VerbatimChar"/>
              </w:rPr>
              <w:t xml:space="preserve">0010</w:t>
            </w:r>
          </w:p>
        </w:tc>
      </w:tr>
      <w:tr>
        <w:tc>
          <w:tcPr/>
          <w:p>
            <w:pPr>
              <w:pStyle w:val="Compact"/>
            </w:pPr>
            <w:r>
              <w:t xml:space="preserve">3–0</w:t>
            </w:r>
          </w:p>
        </w:tc>
        <w:tc>
          <w:tcPr/>
          <w:p>
            <w:pPr>
              <w:pStyle w:val="Compact"/>
            </w:pPr>
            <w:r>
              <w:rPr>
                <w:rStyle w:val="VerbatimChar"/>
              </w:rPr>
              <w:t xml:space="preserve">0111</w:t>
            </w:r>
          </w:p>
        </w:tc>
        <w:tc>
          <w:tcPr/>
          <w:p>
            <w:pPr>
              <w:pStyle w:val="Compact"/>
            </w:pPr>
            <w:r>
              <w:rPr>
                <w:rStyle w:val="VerbatimChar"/>
              </w:rPr>
              <w:t xml:space="preserve">1101</w:t>
            </w:r>
          </w:p>
        </w:tc>
        <w:tc>
          <w:tcPr/>
          <w:p>
            <w:pPr>
              <w:pStyle w:val="Compact"/>
            </w:pPr>
            <w:r>
              <w:rPr>
                <w:rStyle w:val="VerbatimChar"/>
              </w:rPr>
              <w:t xml:space="preserve">1010</w:t>
            </w:r>
          </w:p>
        </w:tc>
      </w:tr>
    </w:tbl>
    <w:p>
      <w:pPr>
        <w:pStyle w:val="BodyText"/>
      </w:pPr>
      <w:r>
        <w:t xml:space="preserve">Sonuç:</w:t>
      </w:r>
      <w:r>
        <w:t xml:space="preserve"> </w:t>
      </w:r>
      <w:r>
        <w:rPr>
          <w:rStyle w:val="VerbatimChar"/>
        </w:rPr>
        <w:t xml:space="preserve">0010 1010</w:t>
      </w:r>
      <w:r>
        <w:t xml:space="preserve"> </w:t>
      </w:r>
      <w:r>
        <w:t xml:space="preserve">=</w:t>
      </w:r>
      <w:r>
        <w:t xml:space="preserve"> </w:t>
      </w:r>
      <w:r>
        <w:rPr>
          <w:rStyle w:val="VerbatimChar"/>
        </w:rPr>
        <w:t xml:space="preserve">0x2A</w:t>
      </w:r>
      <w:r>
        <w:t xml:space="preserve"> </w:t>
      </w:r>
      <w:r>
        <w:t xml:space="preserve">— kod bloğundaki yorumla birebir örtüşüyor. Binary dosyada</w:t>
      </w:r>
      <w:r>
        <w:t xml:space="preserve"> </w:t>
      </w:r>
      <w:r>
        <w:rPr>
          <w:rStyle w:val="VerbatimChar"/>
        </w:rPr>
        <w:t xml:space="preserve">0x2A</w:t>
      </w:r>
      <w:r>
        <w:t xml:space="preserve"> </w:t>
      </w:r>
      <w:r>
        <w:t xml:space="preserve">değeri</w:t>
      </w:r>
      <w:r>
        <w:t xml:space="preserve"> </w:t>
      </w:r>
      <w:r>
        <w:rPr>
          <w:b/>
          <w:bCs/>
        </w:rPr>
        <w:t xml:space="preserve">hiçbir yerde</w:t>
      </w:r>
      <w:r>
        <w:t xml:space="preserve"> </w:t>
      </w:r>
      <w:r>
        <w:t xml:space="preserve">tek bir bayt olarak durmaz; yalnız</w:t>
      </w:r>
      <w:r>
        <w:t xml:space="preserve"> </w:t>
      </w:r>
      <w:r>
        <w:rPr>
          <w:rStyle w:val="VerbatimChar"/>
        </w:rPr>
        <w:t xml:space="preserve">0x37</w:t>
      </w:r>
      <w:r>
        <w:t xml:space="preserve"> </w:t>
      </w:r>
      <w:r>
        <w:t xml:space="preserve">ve</w:t>
      </w:r>
      <w:r>
        <w:t xml:space="preserve"> </w:t>
      </w:r>
      <w:r>
        <w:rPr>
          <w:rStyle w:val="VerbatimChar"/>
        </w:rPr>
        <w:t xml:space="preserve">0x1D</w:t>
      </w:r>
      <w:r>
        <w:t xml:space="preserve"> </w:t>
      </w:r>
      <w:r>
        <w:t xml:space="preserve">durur,</w:t>
      </w:r>
      <w:r>
        <w:t xml:space="preserve"> </w:t>
      </w:r>
      <w:r>
        <w:rPr>
          <w:rStyle w:val="VerbatimChar"/>
        </w:rPr>
        <w:t xml:space="preserve">strings</w:t>
      </w:r>
      <w:r>
        <w:t xml:space="preserve">/bayt taramasıyla</w:t>
      </w:r>
      <w:r>
        <w:t xml:space="preserve"> </w:t>
      </w:r>
      <w:r>
        <w:rPr>
          <w:rStyle w:val="VerbatimChar"/>
        </w:rPr>
        <w:t xml:space="preserve">0x2A</w:t>
      </w:r>
      <w:r>
        <w:t xml:space="preserve"> </w:t>
      </w:r>
      <w:r>
        <w:t xml:space="preserve">aranırsa</w:t>
      </w:r>
      <w:r>
        <w:t xml:space="preserve"> </w:t>
      </w:r>
      <w:r>
        <w:rPr>
          <w:b/>
          <w:bCs/>
        </w:rPr>
        <w:t xml:space="preserve">sonuç</w:t>
      </w:r>
      <w:r>
        <w:rPr>
          <w:b/>
          <w:bCs/>
        </w:rPr>
        <w:t xml:space="preserve"> </w:t>
      </w:r>
      <w:r>
        <w:rPr>
          <w:b/>
          <w:bCs/>
        </w:rPr>
        <w:t xml:space="preserve">çıkmaz</w:t>
      </w:r>
      <w:r>
        <w:t xml:space="preserve">.</w:t>
      </w:r>
    </w:p>
    <w:p>
      <w:pPr>
        <w:pStyle w:val="BlockText"/>
      </w:pPr>
      <w:r>
        <w:rPr>
          <w:b/>
          <w:bCs/>
        </w:rPr>
        <w:t xml:space="preserve">Sık yapılan hata: dönüşümü yalnız derleme-zamanı sabitler üzerinde yapmak</w:t>
      </w:r>
    </w:p>
    <w:p>
      <w:pPr>
        <w:pStyle w:val="BlockText"/>
      </w:pPr>
      <w:r>
        <w:rPr>
          <w:rStyle w:val="VerbatimChar"/>
        </w:rPr>
        <w:t xml:space="preserve">threshold()</w:t>
      </w:r>
      <w:r>
        <w:t xml:space="preserve"> </w:t>
      </w:r>
      <w:r>
        <w:t xml:space="preserve">örneğini</w:t>
      </w:r>
      <w:r>
        <w:t xml:space="preserve"> </w:t>
      </w:r>
      <w:r>
        <w:rPr>
          <w:rStyle w:val="VerbatimChar"/>
        </w:rPr>
        <w:t xml:space="preserve">#define THRESHOLD ((0x37) ^ (0x1D))</w:t>
      </w:r>
      <w:r>
        <w:t xml:space="preserve"> </w:t>
      </w:r>
      <w:r>
        <w:t xml:space="preserve">gibi bir önişlemci makrosuyla yazarsanız, derleyici</w:t>
      </w:r>
      <w:r>
        <w:t xml:space="preserve"> </w:t>
      </w:r>
      <w:r>
        <w:rPr>
          <w:b/>
          <w:bCs/>
        </w:rPr>
        <w:t xml:space="preserve">sabit</w:t>
      </w:r>
      <w:r>
        <w:rPr>
          <w:b/>
          <w:bCs/>
        </w:rPr>
        <w:t xml:space="preserve"> </w:t>
      </w:r>
      <w:r>
        <w:rPr>
          <w:b/>
          <w:bCs/>
        </w:rPr>
        <w:t xml:space="preserve">katlama (constant folding)</w:t>
      </w:r>
      <w:r>
        <w:t xml:space="preserve"> </w:t>
      </w:r>
      <w:r>
        <w:t xml:space="preserve">yaparken bu ifadeyi derleme sırasında kendisi hesaplar ve binary dosyaya doğrudan</w:t>
      </w:r>
      <w:r>
        <w:t xml:space="preserve"> </w:t>
      </w:r>
      <w:r>
        <w:rPr>
          <w:rStyle w:val="VerbatimChar"/>
        </w:rPr>
        <w:t xml:space="preserve">0x2A</w:t>
      </w:r>
      <w:r>
        <w:t xml:space="preserve">’yı gömer — MBA dönüşümü kaynakta var,</w:t>
      </w:r>
      <w:r>
        <w:t xml:space="preserve"> </w:t>
      </w:r>
      <w:r>
        <w:rPr>
          <w:b/>
          <w:bCs/>
        </w:rPr>
        <w:t xml:space="preserve">binary’de yok</w:t>
      </w:r>
      <w:r>
        <w:t xml:space="preserve">.</w:t>
      </w:r>
      <w:r>
        <w:t xml:space="preserve"> </w:t>
      </w:r>
      <w:r>
        <w:rPr>
          <w:b/>
          <w:bCs/>
        </w:rPr>
        <w:t xml:space="preserve">Kural:</w:t>
      </w:r>
      <w:r>
        <w:t xml:space="preserve"> </w:t>
      </w:r>
      <w:r>
        <w:t xml:space="preserve">dönüşümün gerçekten çalışma anında</w:t>
      </w:r>
      <w:r>
        <w:t xml:space="preserve"> </w:t>
      </w:r>
      <w:r>
        <w:t xml:space="preserve">(runtime’da) hesaplandığını, derleme anında sadeleştirilmediğini derlenmiş binary dosyada (</w:t>
      </w:r>
      <w:r>
        <w:rPr>
          <w:rStyle w:val="VerbatimChar"/>
        </w:rPr>
        <w:t xml:space="preserve">objdump</w:t>
      </w:r>
      <w:r>
        <w:t xml:space="preserve">/</w:t>
      </w:r>
      <w:r>
        <w:rPr>
          <w:rStyle w:val="VerbatimChar"/>
        </w:rPr>
        <w:t xml:space="preserve">strings</w:t>
      </w:r>
      <w:r>
        <w:t xml:space="preserve"> </w:t>
      </w:r>
      <w:r>
        <w:t xml:space="preserve">ile)</w:t>
      </w:r>
      <w:r>
        <w:t xml:space="preserve"> </w:t>
      </w:r>
      <w:r>
        <w:rPr>
          <w:b/>
          <w:bCs/>
        </w:rPr>
        <w:t xml:space="preserve">doğrulayın</w:t>
      </w:r>
      <w:r>
        <w:t xml:space="preserve">; bölüm 0’daki</w:t>
      </w:r>
      <w:r>
        <w:t xml:space="preserve"> </w:t>
      </w:r>
      <w:r>
        <w:t xml:space="preserve">“derleme bayrağı”</w:t>
      </w:r>
      <w:r>
        <w:t xml:space="preserve"> </w:t>
      </w:r>
      <w:r>
        <w:t xml:space="preserve">ayrımı burada da geçerlidir — optimizasyon açıkken test</w:t>
      </w:r>
      <w:r>
        <w:t xml:space="preserve"> </w:t>
      </w:r>
      <w:r>
        <w:t xml:space="preserve">edin.</w:t>
      </w:r>
    </w:p>
    <w:bookmarkEnd w:id="92"/>
    <w:bookmarkStart w:id="96" w:name="Xd6f7fdf37942ebde9ebc98260544d464bcd82c6"/>
    <w:p>
      <w:pPr>
        <w:pStyle w:val="Heading3"/>
      </w:pPr>
      <w:r>
        <w:t xml:space="preserve">KURAL K-03 — Sahte işlemler ve ölü dallar (ikisi farklıdır)</w:t>
      </w:r>
    </w:p>
    <w:p>
      <w:pPr>
        <w:pStyle w:val="FirstParagraph"/>
      </w:pPr>
      <w:r>
        <w:t xml:space="preserve">Kılavuz bu ikisini</w:t>
      </w:r>
      <w:r>
        <w:t xml:space="preserve"> </w:t>
      </w:r>
      <w:r>
        <w:rPr>
          <w:b/>
          <w:bCs/>
        </w:rPr>
        <w:t xml:space="preserve">ayrı</w:t>
      </w:r>
      <w:r>
        <w:t xml:space="preserve"> </w:t>
      </w:r>
      <w:r>
        <w:t xml:space="preserve">kurallar olarak yazar ve aradaki fark önemlidir:</w:t>
      </w:r>
    </w:p>
    <w:p>
      <w:pPr>
        <w:pStyle w:val="BodyText"/>
      </w:pPr>
      <w:r>
        <w:drawing>
          <wp:inline>
            <wp:extent cx="5759999" cy="1672452"/>
            <wp:effectExtent b="0" l="0" r="0" t="0"/>
            <wp:docPr descr="Sahte işlem ile ölü dalın farkı" title="" id="94" name="Picture"/>
            <a:graphic>
              <a:graphicData uri="http://schemas.openxmlformats.org/drawingml/2006/picture">
                <pic:pic>
                  <pic:nvPicPr>
                    <pic:cNvPr descr="h09-05-sahte-olu.png" id="95" name="Picture"/>
                    <pic:cNvPicPr>
                      <a:picLocks noChangeArrowheads="1" noChangeAspect="1"/>
                    </pic:cNvPicPr>
                  </pic:nvPicPr>
                  <pic:blipFill>
                    <a:blip r:embed="rId93"/>
                    <a:stretch>
                      <a:fillRect/>
                    </a:stretch>
                  </pic:blipFill>
                  <pic:spPr bwMode="auto">
                    <a:xfrm>
                      <a:off x="0" y="0"/>
                      <a:ext cx="5759999" cy="1672452"/>
                    </a:xfrm>
                    <a:prstGeom prst="rect">
                      <a:avLst/>
                    </a:prstGeom>
                    <a:noFill/>
                    <a:ln w="9525">
                      <a:noFill/>
                      <a:headEnd/>
                      <a:tailEnd/>
                    </a:ln>
                  </pic:spPr>
                </pic:pic>
              </a:graphicData>
            </a:graphic>
          </wp:inline>
        </w:drawing>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rPr>
                <w:b/>
                <w:bCs/>
              </w:rPr>
              <w:t xml:space="preserve">Sahte işlem (bogus operation)</w:t>
            </w:r>
          </w:p>
        </w:tc>
        <w:tc>
          <w:tcPr/>
          <w:p>
            <w:pPr>
              <w:pStyle w:val="Compact"/>
            </w:pPr>
            <w:r>
              <w:rPr>
                <w:b/>
                <w:bCs/>
              </w:rPr>
              <w:t xml:space="preserve">Ölü dal (bogus death branch)</w:t>
            </w:r>
          </w:p>
        </w:tc>
      </w:tr>
      <w:tr>
        <w:tc>
          <w:tcPr/>
          <w:p>
            <w:pPr>
              <w:pStyle w:val="Compact"/>
            </w:pPr>
            <w:r>
              <w:t xml:space="preserve">Çalışır mı?</w:t>
            </w:r>
          </w:p>
        </w:tc>
        <w:tc>
          <w:tcPr/>
          <w:p>
            <w:pPr>
              <w:pStyle w:val="Compact"/>
            </w:pPr>
            <w:r>
              <w:rPr>
                <w:b/>
                <w:bCs/>
              </w:rPr>
              <w:t xml:space="preserve">Evet</w:t>
            </w:r>
            <w:r>
              <w:t xml:space="preserve">, çalışır ama sonucu değiştirmez</w:t>
            </w:r>
          </w:p>
        </w:tc>
        <w:tc>
          <w:tcPr/>
          <w:p>
            <w:pPr>
              <w:pStyle w:val="Compact"/>
            </w:pPr>
            <w:r>
              <w:rPr>
                <w:b/>
                <w:bCs/>
              </w:rPr>
              <w:t xml:space="preserve">Hayır</w:t>
            </w:r>
            <w:r>
              <w:t xml:space="preserve">, hiç çalışmaz (opak yüklemle korunur)</w:t>
            </w:r>
          </w:p>
        </w:tc>
      </w:tr>
      <w:tr>
        <w:tc>
          <w:tcPr/>
          <w:p>
            <w:pPr>
              <w:pStyle w:val="Compact"/>
            </w:pPr>
            <w:r>
              <w:t xml:space="preserve">Amaç</w:t>
            </w:r>
          </w:p>
        </w:tc>
        <w:tc>
          <w:tcPr/>
          <w:p>
            <w:pPr>
              <w:pStyle w:val="Compact"/>
            </w:pPr>
            <w:r>
              <w:t xml:space="preserve">Gerçek işlemleri kalabalık içinde gizlemek</w:t>
            </w:r>
          </w:p>
        </w:tc>
        <w:tc>
          <w:tcPr/>
          <w:p>
            <w:pPr>
              <w:pStyle w:val="Compact"/>
            </w:pPr>
            <w:r>
              <w:t xml:space="preserve">Analiste sahte bir yürütme yolu göstermek</w:t>
            </w:r>
          </w:p>
        </w:tc>
      </w:tr>
      <w:tr>
        <w:tc>
          <w:tcPr/>
          <w:p>
            <w:pPr>
              <w:pStyle w:val="Compact"/>
            </w:pPr>
            <w:r>
              <w:t xml:space="preserve">Örnek</w:t>
            </w:r>
          </w:p>
        </w:tc>
        <w:tc>
          <w:tcPr/>
          <w:p>
            <w:pPr>
              <w:pStyle w:val="Compact"/>
            </w:pPr>
            <w:r>
              <w:t xml:space="preserve">Bir CRC hesabına</w:t>
            </w:r>
            <w:r>
              <w:t xml:space="preserve"> </w:t>
            </w:r>
            <w:r>
              <w:rPr>
                <w:rStyle w:val="VerbatimChar"/>
              </w:rPr>
              <w:t xml:space="preserve">x ^ x</w:t>
            </w:r>
            <w:r>
              <w:t xml:space="preserve"> </w:t>
            </w:r>
            <w:r>
              <w:t xml:space="preserve">eklemek (sonuç değişmez)</w:t>
            </w:r>
          </w:p>
        </w:tc>
        <w:tc>
          <w:tcPr/>
          <w:p>
            <w:pPr>
              <w:pStyle w:val="Compact"/>
            </w:pPr>
            <w:r>
              <w:rPr>
                <w:rStyle w:val="VerbatimChar"/>
              </w:rPr>
              <w:t xml:space="preserve">if (opaque_false()) { ... }</w:t>
            </w:r>
            <w:r>
              <w:t xml:space="preserve"> </w:t>
            </w:r>
            <w:r>
              <w:t xml:space="preserve">içindeki kod</w:t>
            </w:r>
          </w:p>
        </w:tc>
      </w:tr>
    </w:tbl>
    <w:p>
      <w:pPr>
        <w:pStyle w:val="BodyText"/>
      </w:pPr>
      <w:r>
        <w:rPr>
          <w:b/>
          <w:bCs/>
        </w:rPr>
        <w:t xml:space="preserve">Sahte işlem: sonucu değiştirmez, kodu kalabalıklaştırır</w:t>
      </w:r>
    </w:p>
    <w:p>
      <w:pPr>
        <w:pStyle w:val="SourceCode"/>
      </w:pPr>
      <w:r>
        <w:rPr>
          <w:rStyle w:val="NormalTok"/>
        </w:rPr>
        <w:t xml:space="preserve">crc </w:t>
      </w:r>
      <w:r>
        <w:rPr>
          <w:rStyle w:val="OperatorTok"/>
        </w:rPr>
        <w:t xml:space="preserve">=</w:t>
      </w:r>
      <w:r>
        <w:rPr>
          <w:rStyle w:val="NormalTok"/>
        </w:rPr>
        <w:t xml:space="preserve"> crc32_update</w:t>
      </w:r>
      <w:r>
        <w:rPr>
          <w:rStyle w:val="OperatorTok"/>
        </w:rPr>
        <w:t xml:space="preserve">(</w:t>
      </w:r>
      <w:r>
        <w:rPr>
          <w:rStyle w:val="NormalTok"/>
        </w:rPr>
        <w:t xml:space="preserve">crc</w:t>
      </w:r>
      <w:r>
        <w:rPr>
          <w:rStyle w:val="OperatorTok"/>
        </w:rPr>
        <w:t xml:space="preserve">,</w:t>
      </w:r>
      <w:r>
        <w:rPr>
          <w:rStyle w:val="NormalTok"/>
        </w:rPr>
        <w:t xml:space="preserve"> data</w:t>
      </w:r>
      <w:r>
        <w:rPr>
          <w:rStyle w:val="OperatorTok"/>
        </w:rPr>
        <w:t xml:space="preserve">,</w:t>
      </w:r>
      <w:r>
        <w:rPr>
          <w:rStyle w:val="NormalTok"/>
        </w:rPr>
        <w:t xml:space="preserve"> n</w:t>
      </w:r>
      <w:r>
        <w:rPr>
          <w:rStyle w:val="OperatorTok"/>
        </w:rPr>
        <w:t xml:space="preserve">);</w:t>
      </w:r>
      <w:r>
        <w:br/>
      </w:r>
      <w:r>
        <w:rPr>
          <w:rStyle w:val="NormalTok"/>
        </w:rPr>
        <w:t xml:space="preserve">crc </w:t>
      </w:r>
      <w:r>
        <w:rPr>
          <w:rStyle w:val="OperatorTok"/>
        </w:rPr>
        <w:t xml:space="preserve">^=</w:t>
      </w:r>
      <w:r>
        <w:rPr>
          <w:rStyle w:val="NormalTok"/>
        </w:rPr>
        <w:t xml:space="preserve"> </w:t>
      </w:r>
      <w:r>
        <w:rPr>
          <w:rStyle w:val="OperatorTok"/>
        </w:rPr>
        <w:t xml:space="preserve">(</w:t>
      </w:r>
      <w:r>
        <w:rPr>
          <w:rStyle w:val="NormalTok"/>
        </w:rPr>
        <w:t xml:space="preserve">constant </w:t>
      </w:r>
      <w:r>
        <w:rPr>
          <w:rStyle w:val="OperatorTok"/>
        </w:rPr>
        <w:t xml:space="preserve">^</w:t>
      </w:r>
      <w:r>
        <w:rPr>
          <w:rStyle w:val="NormalTok"/>
        </w:rPr>
        <w:t xml:space="preserve"> constant</w:t>
      </w:r>
      <w:r>
        <w:rPr>
          <w:rStyle w:val="OperatorTok"/>
        </w:rPr>
        <w:t xml:space="preserve">);</w:t>
      </w:r>
      <w:r>
        <w:rPr>
          <w:rStyle w:val="NormalTok"/>
        </w:rPr>
        <w:t xml:space="preserve">   </w:t>
      </w:r>
      <w:r>
        <w:rPr>
          <w:rStyle w:val="CommentTok"/>
        </w:rPr>
        <w:t xml:space="preserve">/* = crc; bogus operation, result unchanged */</w:t>
      </w:r>
    </w:p>
    <w:p>
      <w:pPr>
        <w:pStyle w:val="FirstParagraph"/>
      </w:pPr>
      <w:r>
        <w:rPr>
          <w:b/>
          <w:bCs/>
        </w:rPr>
        <w:t xml:space="preserve">Neyi korur?</w:t>
      </w:r>
      <w:r>
        <w:t xml:space="preserve"> </w:t>
      </w:r>
      <w:r>
        <w:t xml:space="preserve">Gerçek mantığı, onu çevreleyen anlamsız ama makul görünen kodla.</w:t>
      </w:r>
      <w:r>
        <w:t xml:space="preserve"> </w:t>
      </w:r>
      <w:r>
        <w:rPr>
          <w:b/>
          <w:bCs/>
        </w:rPr>
        <w:t xml:space="preserve">Maliyet:</w:t>
      </w:r>
      <w:r>
        <w:t xml:space="preserve"> </w:t>
      </w:r>
      <w:r>
        <w:t xml:space="preserve">düşük (sahte işlem)</w:t>
      </w:r>
      <w:r>
        <w:t xml:space="preserve"> </w:t>
      </w:r>
      <w:r>
        <w:t xml:space="preserve">–orta (ölü dallar CFG’yi büyütür).</w:t>
      </w:r>
      <w:r>
        <w:t xml:space="preserve"> </w:t>
      </w:r>
      <w:r>
        <w:rPr>
          <w:b/>
          <w:bCs/>
        </w:rPr>
        <w:t xml:space="preserve">Sınır:</w:t>
      </w:r>
      <w:r>
        <w:t xml:space="preserve"> </w:t>
      </w:r>
      <w:r>
        <w:t xml:space="preserve">ölü kod eleme yapan bir analiz aracı, opak yüklem çözülürse ölü dalı</w:t>
      </w:r>
      <w:r>
        <w:t xml:space="preserve"> </w:t>
      </w:r>
      <w:r>
        <w:t xml:space="preserve">atabilir; bu yüzden opak yüklemin kalitesine bağlıdır.</w:t>
      </w:r>
      <w:r>
        <w:t xml:space="preserve"> </w:t>
      </w:r>
      <w:r>
        <w:rPr>
          <w:b/>
          <w:bCs/>
        </w:rPr>
        <w:t xml:space="preserve">Ölçüm:</w:t>
      </w:r>
      <w:r>
        <w:t xml:space="preserve"> </w:t>
      </w:r>
      <w:r>
        <w:t xml:space="preserve">ölü dalların gerçek dallardan ayırt edilme süresi.</w:t>
      </w:r>
    </w:p>
    <w:p>
      <w:pPr>
        <w:pStyle w:val="BodyText"/>
      </w:pPr>
      <w:r>
        <w:rPr>
          <w:b/>
          <w:bCs/>
        </w:rPr>
        <w:t xml:space="preserve">İşlenmiş örnek: sahte işlem gerçekten sonucu değiştirmiyor mu?</w:t>
      </w:r>
      <w:r>
        <w:t xml:space="preserve"> </w:t>
      </w:r>
      <w:r>
        <w:t xml:space="preserve">Yukarıdaki</w:t>
      </w:r>
      <w:r>
        <w:t xml:space="preserve"> </w:t>
      </w:r>
      <w:r>
        <w:rPr>
          <w:rStyle w:val="VerbatimChar"/>
        </w:rPr>
        <w:t xml:space="preserve">crc ^= (constant ^ constant)</w:t>
      </w:r>
      <w:r>
        <w:t xml:space="preserve"> </w:t>
      </w:r>
      <w:r>
        <w:t xml:space="preserve">satırını sayı</w:t>
      </w:r>
      <w:r>
        <w:t xml:space="preserve"> </w:t>
      </w:r>
      <w:r>
        <w:t xml:space="preserve">ile doğrulayalım (</w:t>
      </w:r>
      <w:r>
        <w:rPr>
          <w:rStyle w:val="VerbatimChar"/>
        </w:rPr>
        <w:t xml:space="preserve">constant = 0x11</w:t>
      </w:r>
      <w:r>
        <w:t xml:space="preserve"> </w:t>
      </w:r>
      <w:r>
        <w:t xml:space="preserve">olsun):</w:t>
      </w:r>
      <w:r>
        <w:t xml:space="preserve"> </w:t>
      </w:r>
      <w:r>
        <w:rPr>
          <w:rStyle w:val="VerbatimChar"/>
        </w:rPr>
        <w:t xml:space="preserve">constant ^ constant = 0x11 ^ 0x11 = 0x00</w:t>
      </w:r>
      <w:r>
        <w:t xml:space="preserve"> </w:t>
      </w:r>
      <w:r>
        <w:t xml:space="preserve">(herhangi bir değer kendisiyle</w:t>
      </w:r>
      <w:r>
        <w:t xml:space="preserve"> </w:t>
      </w:r>
      <w:r>
        <w:t xml:space="preserve">XOR’lanınca her zaman</w:t>
      </w:r>
      <w:r>
        <w:t xml:space="preserve"> </w:t>
      </w:r>
      <w:r>
        <w:rPr>
          <w:rStyle w:val="VerbatimChar"/>
        </w:rPr>
        <w:t xml:space="preserve">0</w:t>
      </w:r>
      <w:r>
        <w:t xml:space="preserve"> </w:t>
      </w:r>
      <w:r>
        <w:t xml:space="preserve">verir — bölüm 0’daki XOR özdeşliğinin aynısı).</w:t>
      </w:r>
      <w:r>
        <w:t xml:space="preserve"> </w:t>
      </w:r>
      <w:r>
        <w:rPr>
          <w:rStyle w:val="VerbatimChar"/>
        </w:rPr>
        <w:t xml:space="preserve">crc ^= 0x00</w:t>
      </w:r>
      <w:r>
        <w:t xml:space="preserve"> </w:t>
      </w:r>
      <w:r>
        <w:t xml:space="preserve">işlemi</w:t>
      </w:r>
      <w:r>
        <w:t xml:space="preserve"> </w:t>
      </w:r>
      <w:r>
        <w:rPr>
          <w:rStyle w:val="VerbatimChar"/>
        </w:rPr>
        <w:t xml:space="preserve">crc</w:t>
      </w:r>
      <w:r>
        <w:t xml:space="preserve">’yi</w:t>
      </w:r>
      <w:r>
        <w:t xml:space="preserve"> </w:t>
      </w:r>
      <w:r>
        <w:rPr>
          <w:b/>
          <w:bCs/>
        </w:rPr>
        <w:t xml:space="preserve">değiştirmez</w:t>
      </w:r>
      <w:r>
        <w:t xml:space="preserve"> </w:t>
      </w:r>
      <w:r>
        <w:t xml:space="preserve">(</w:t>
      </w:r>
      <w:r>
        <w:rPr>
          <w:rStyle w:val="VerbatimChar"/>
        </w:rPr>
        <w:t xml:space="preserve">x ^ 0 = x</w:t>
      </w:r>
      <w:r>
        <w:t xml:space="preserve">). Yani</w:t>
      </w:r>
      <w:r>
        <w:t xml:space="preserve"> </w:t>
      </w:r>
      <w:r>
        <w:rPr>
          <w:rStyle w:val="VerbatimChar"/>
        </w:rPr>
        <w:t xml:space="preserve">constant</w:t>
      </w:r>
      <w:r>
        <w:t xml:space="preserve"> </w:t>
      </w:r>
      <w:r>
        <w:t xml:space="preserve">ne olursa olsun bu satır matematiksel olarak her zaman etkisizdir; kalabalıklaştırma</w:t>
      </w:r>
      <w:r>
        <w:t xml:space="preserve"> </w:t>
      </w:r>
      <w:r>
        <w:t xml:space="preserve">etkisi yalnız</w:t>
      </w:r>
      <w:r>
        <w:t xml:space="preserve"> </w:t>
      </w:r>
      <w:r>
        <w:rPr>
          <w:b/>
          <w:bCs/>
        </w:rPr>
        <w:t xml:space="preserve">derlenmiş komut sayısında</w:t>
      </w:r>
      <w:r>
        <w:t xml:space="preserve">dır,</w:t>
      </w:r>
      <w:r>
        <w:t xml:space="preserve"> </w:t>
      </w:r>
      <w:r>
        <w:rPr>
          <w:rStyle w:val="VerbatimChar"/>
        </w:rPr>
        <w:t xml:space="preserve">crc</w:t>
      </w:r>
      <w:r>
        <w:t xml:space="preserve">’nin değerinde değil.</w:t>
      </w:r>
    </w:p>
    <w:p>
      <w:pPr>
        <w:pStyle w:val="BlockText"/>
      </w:pPr>
      <w:r>
        <w:rPr>
          <w:b/>
          <w:bCs/>
        </w:rPr>
        <w:t xml:space="preserve">Sık yapılan hata: sahte işlemi derleyicinin sessizce silmesi</w:t>
      </w:r>
    </w:p>
    <w:p>
      <w:pPr>
        <w:pStyle w:val="BlockText"/>
      </w:pPr>
      <w:r>
        <w:t xml:space="preserve">Optimize edici bir derleyici (</w:t>
      </w:r>
      <w:r>
        <w:rPr>
          <w:rStyle w:val="VerbatimChar"/>
        </w:rPr>
        <w:t xml:space="preserve">-O2</w:t>
      </w:r>
      <w:r>
        <w:t xml:space="preserve">,</w:t>
      </w:r>
      <w:r>
        <w:t xml:space="preserve"> </w:t>
      </w:r>
      <w:r>
        <w:rPr>
          <w:rStyle w:val="VerbatimChar"/>
        </w:rPr>
        <w:t xml:space="preserve">-O3</w:t>
      </w:r>
      <w:r>
        <w:t xml:space="preserve">), sonucu hiçbir yerde kullanılmayan ya da matematiksel olarak</w:t>
      </w:r>
      <w:r>
        <w:t xml:space="preserve"> </w:t>
      </w:r>
      <w:r>
        <w:t xml:space="preserve">etkisiz olduğu</w:t>
      </w:r>
      <w:r>
        <w:t xml:space="preserve"> </w:t>
      </w:r>
      <w:r>
        <w:rPr>
          <w:b/>
          <w:bCs/>
        </w:rPr>
        <w:t xml:space="preserve">kanıtlanabilen</w:t>
      </w:r>
      <w:r>
        <w:t xml:space="preserve"> </w:t>
      </w:r>
      <w:r>
        <w:t xml:space="preserve">bir işlemi ölü kod (dead code) sayıp</w:t>
      </w:r>
      <w:r>
        <w:t xml:space="preserve"> </w:t>
      </w:r>
      <w:r>
        <w:rPr>
          <w:b/>
          <w:bCs/>
        </w:rPr>
        <w:t xml:space="preserve">tamamen kaldırabilir</w:t>
      </w:r>
      <w:r>
        <w:t xml:space="preserve">.</w:t>
      </w:r>
      <w:r>
        <w:t xml:space="preserve"> </w:t>
      </w:r>
      <w:r>
        <w:rPr>
          <w:rStyle w:val="VerbatimChar"/>
        </w:rPr>
        <w:t xml:space="preserve">crc ^= (constant ^ constant)</w:t>
      </w:r>
      <w:r>
        <w:t xml:space="preserve"> </w:t>
      </w:r>
      <w:r>
        <w:t xml:space="preserve">gibi bir satır, derleyici sabit-katlama yaparsa</w:t>
      </w:r>
      <w:r>
        <w:t xml:space="preserve"> </w:t>
      </w:r>
      <w:r>
        <w:rPr>
          <w:rStyle w:val="VerbatimChar"/>
        </w:rPr>
        <w:t xml:space="preserve">crc ^= 0</w:t>
      </w:r>
      <w:r>
        <w:t xml:space="preserve"> </w:t>
      </w:r>
      <w:r>
        <w:t xml:space="preserve">görür, bunu da hiçbir şey yapmıyor diye siler</w:t>
      </w:r>
      <w:r>
        <w:t xml:space="preserve"> </w:t>
      </w:r>
      <w:r>
        <w:t xml:space="preserve">— gizleme, siz fark etmeden ortadan kalkar.</w:t>
      </w:r>
      <w:r>
        <w:t xml:space="preserve"> </w:t>
      </w:r>
      <w:r>
        <w:rPr>
          <w:b/>
          <w:bCs/>
        </w:rPr>
        <w:t xml:space="preserve">Kural:</w:t>
      </w:r>
      <w:r>
        <w:t xml:space="preserve"> </w:t>
      </w:r>
      <w:r>
        <w:t xml:space="preserve">sahte işlemlerde kullanılan değerler</w:t>
      </w:r>
      <w:r>
        <w:t xml:space="preserve"> </w:t>
      </w:r>
      <w:r>
        <w:rPr>
          <w:b/>
          <w:bCs/>
        </w:rPr>
        <w:t xml:space="preserve">çalışma anında</w:t>
      </w:r>
      <w:r>
        <w:t xml:space="preserve"> </w:t>
      </w:r>
      <w:r>
        <w:t xml:space="preserve">belirlenmeli (ör. bir girdiye ya da opak yükleme bağlı), derleme anında sabitlenmemeli; ayrıca gizlemeyi hep</w:t>
      </w:r>
      <w:r>
        <w:t xml:space="preserve"> </w:t>
      </w:r>
      <w:r>
        <w:rPr>
          <w:b/>
          <w:bCs/>
        </w:rPr>
        <w:t xml:space="preserve">optimizasyon açık</w:t>
      </w:r>
      <w:r>
        <w:t xml:space="preserve"> </w:t>
      </w:r>
      <w:r>
        <w:t xml:space="preserve">derlenmiş binary üzerinde (bölüm 0’da tanımlanan derleme bayrağıyla) doğrulayın —</w:t>
      </w:r>
      <w:r>
        <w:t xml:space="preserve"> </w:t>
      </w:r>
      <w:r>
        <w:t xml:space="preserve">“kaynakta</w:t>
      </w:r>
      <w:r>
        <w:t xml:space="preserve"> </w:t>
      </w:r>
      <w:r>
        <w:t xml:space="preserve">var, binary’de yok”</w:t>
      </w:r>
      <w:r>
        <w:t xml:space="preserve"> </w:t>
      </w:r>
      <w:r>
        <w:t xml:space="preserve">sık karşılaşılan bir sürprizdir.</w:t>
      </w:r>
    </w:p>
    <w:bookmarkEnd w:id="96"/>
    <w:bookmarkStart w:id="101" w:name="X9a4860a01029f937820197a8889e050602072dc"/>
    <w:p>
      <w:pPr>
        <w:pStyle w:val="Heading3"/>
      </w:pPr>
      <w:r>
        <w:t xml:space="preserve">KURAL K-04 — Kontrol akışı düzleştirme (derin)</w:t>
      </w:r>
    </w:p>
    <w:p>
      <w:pPr>
        <w:pStyle w:val="FirstParagraph"/>
      </w:pPr>
      <w:r>
        <w:rPr>
          <w:b/>
          <w:bCs/>
        </w:rPr>
        <w:t xml:space="preserve">Neyi korur?</w:t>
      </w:r>
      <w:r>
        <w:t xml:space="preserve"> </w:t>
      </w:r>
      <w:r>
        <w:t xml:space="preserve">Algoritmanın</w:t>
      </w:r>
      <w:r>
        <w:t xml:space="preserve"> </w:t>
      </w:r>
      <w:r>
        <w:rPr>
          <w:b/>
          <w:bCs/>
        </w:rPr>
        <w:t xml:space="preserve">yapısını</w:t>
      </w:r>
      <w:r>
        <w:t xml:space="preserve">: blokların doğal komşuluğunu ve</w:t>
      </w:r>
      <w:r>
        <w:t xml:space="preserve"> </w:t>
      </w:r>
      <w:r>
        <w:t xml:space="preserve">“hangi bloktan hangisine gidilir”</w:t>
      </w:r>
      <w:r>
        <w:t xml:space="preserve"> </w:t>
      </w:r>
      <w:r>
        <w:t xml:space="preserve">bilgisini.</w:t>
      </w:r>
      <w:r>
        <w:t xml:space="preserve"> </w:t>
      </w:r>
      <w:r>
        <w:rPr>
          <w:b/>
          <w:bCs/>
        </w:rPr>
        <w:t xml:space="preserve">Nasıl?</w:t>
      </w:r>
      <w:r>
        <w:t xml:space="preserve"> </w:t>
      </w:r>
      <w:r>
        <w:t xml:space="preserve">Kılavuzun deyişiyle,</w:t>
      </w:r>
      <w:r>
        <w:t xml:space="preserve"> </w:t>
      </w:r>
      <w:r>
        <w:rPr>
          <w:b/>
          <w:bCs/>
        </w:rPr>
        <w:t xml:space="preserve">dikey</w:t>
      </w:r>
      <w:r>
        <w:t xml:space="preserve"> </w:t>
      </w:r>
      <w:r>
        <w:t xml:space="preserve">kontrol akışı</w:t>
      </w:r>
      <w:r>
        <w:t xml:space="preserve"> </w:t>
      </w:r>
      <w:r>
        <w:rPr>
          <w:b/>
          <w:bCs/>
        </w:rPr>
        <w:t xml:space="preserve">yatay</w:t>
      </w:r>
      <w:r>
        <w:t xml:space="preserve"> </w:t>
      </w:r>
      <w:r>
        <w:t xml:space="preserve">hale getirilir: bütün temel bloklar tek</w:t>
      </w:r>
      <w:r>
        <w:t xml:space="preserve"> </w:t>
      </w:r>
      <w:r>
        <w:t xml:space="preserve">bir döngü içindeki bir</w:t>
      </w:r>
      <w:r>
        <w:t xml:space="preserve"> </w:t>
      </w:r>
      <w:r>
        <w:rPr>
          <w:rStyle w:val="VerbatimChar"/>
        </w:rPr>
        <w:t xml:space="preserve">switch</w:t>
      </w:r>
      <w:r>
        <w:t xml:space="preserve"> </w:t>
      </w:r>
      <w:r>
        <w:t xml:space="preserve">dağıtıcısına taşınır; sıra yalnız bir</w:t>
      </w:r>
      <w:r>
        <w:t xml:space="preserve"> </w:t>
      </w:r>
      <w:r>
        <w:rPr>
          <w:b/>
          <w:bCs/>
        </w:rPr>
        <w:t xml:space="preserve">durum değişkeninden</w:t>
      </w:r>
      <w:r>
        <w:t xml:space="preserve"> </w:t>
      </w:r>
      <w:r>
        <w:t xml:space="preserve">okunur.</w:t>
      </w:r>
    </w:p>
    <w:p>
      <w:pPr>
        <w:pStyle w:val="BodyText"/>
      </w:pPr>
      <w:r>
        <w:rPr>
          <w:b/>
          <w:bCs/>
        </w:rPr>
        <w:t xml:space="preserve">Kökeni:</w:t>
      </w:r>
      <w:r>
        <w:t xml:space="preserve"> </w:t>
      </w:r>
      <w:r>
        <w:t xml:space="preserve">bu teknik akademik olarak Wang, Hill, Knight ve Davidson’ın</w:t>
      </w:r>
      <w:r>
        <w:t xml:space="preserve"> </w:t>
      </w:r>
      <w:r>
        <w:rPr>
          <w:b/>
          <w:bCs/>
        </w:rPr>
        <w:t xml:space="preserve">2000</w:t>
      </w:r>
      <w:r>
        <w:t xml:space="preserve"> </w:t>
      </w:r>
      <w:r>
        <w:t xml:space="preserve">tarihli</w:t>
      </w:r>
      <w:r>
        <w:t xml:space="preserve"> </w:t>
      </w:r>
      <w:r>
        <w:t xml:space="preserve">“Software Tamper</w:t>
      </w:r>
      <w:r>
        <w:t xml:space="preserve"> </w:t>
      </w:r>
      <w:r>
        <w:t xml:space="preserve">Resistance: Obstructing Static Analysis of Programs”</w:t>
      </w:r>
      <w:r>
        <w:t xml:space="preserve"> </w:t>
      </w:r>
      <w:r>
        <w:t xml:space="preserve">raporuna dayanır — dolaylı adresleme (aliased pointer) ile</w:t>
      </w:r>
      <w:r>
        <w:t xml:space="preserve"> </w:t>
      </w:r>
      <w:r>
        <w:t xml:space="preserve">birleştirilen düzleştirmenin, programı statik olarak kesin çözmeyi genel durumda</w:t>
      </w:r>
      <w:r>
        <w:t xml:space="preserve"> </w:t>
      </w:r>
      <w:r>
        <w:rPr>
          <w:b/>
          <w:bCs/>
        </w:rPr>
        <w:t xml:space="preserve">NP-zor</w:t>
      </w:r>
      <w:r>
        <w:t xml:space="preserve"> </w:t>
      </w:r>
      <w:r>
        <w:t xml:space="preserve">kıldığını</w:t>
      </w:r>
      <w:r>
        <w:t xml:space="preserve"> </w:t>
      </w:r>
      <w:r>
        <w:t xml:space="preserve">kanıtlamışlardır (bölüm 1’deki tarihçe kutusu).</w:t>
      </w:r>
    </w:p>
    <w:p>
      <w:pPr>
        <w:pStyle w:val="BodyText"/>
      </w:pPr>
      <w:r>
        <w:rPr>
          <w:b/>
          <w:bCs/>
        </w:rPr>
        <w:t xml:space="preserve">Düzleştirme şablonu (4. haftadan; burada güçlendiriyoruz)</w:t>
      </w:r>
    </w:p>
    <w:p>
      <w:pPr>
        <w:pStyle w:val="SourceCode"/>
      </w:pPr>
      <w:r>
        <w:rPr>
          <w:rStyle w:val="DataTypeTok"/>
        </w:rPr>
        <w:t xml:space="preserve">int</w:t>
      </w:r>
      <w:r>
        <w:rPr>
          <w:rStyle w:val="NormalTok"/>
        </w:rPr>
        <w:t xml:space="preserve"> state </w:t>
      </w:r>
      <w:r>
        <w:rPr>
          <w:rStyle w:val="OperatorTok"/>
        </w:rPr>
        <w:t xml:space="preserve">=</w:t>
      </w:r>
      <w:r>
        <w:rPr>
          <w:rStyle w:val="NormalTok"/>
        </w:rPr>
        <w:t xml:space="preserve"> START</w:t>
      </w:r>
      <w:r>
        <w:rPr>
          <w:rStyle w:val="OperatorTok"/>
        </w:rPr>
        <w:t xml:space="preserve">;</w:t>
      </w:r>
      <w:r>
        <w:br/>
      </w:r>
      <w:r>
        <w:rPr>
          <w:rStyle w:val="ControlFlowTok"/>
        </w:rPr>
        <w:t xml:space="preserve">for</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switch</w:t>
      </w:r>
      <w:r>
        <w:rPr>
          <w:rStyle w:val="NormalTok"/>
        </w:rPr>
        <w:t xml:space="preserve"> </w:t>
      </w:r>
      <w:r>
        <w:rPr>
          <w:rStyle w:val="OperatorTok"/>
        </w:rPr>
        <w:t xml:space="preserve">(</w:t>
      </w:r>
      <w:r>
        <w:rPr>
          <w:rStyle w:val="NormalTok"/>
        </w:rPr>
        <w:t xml:space="preserve">state</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case</w:t>
      </w:r>
      <w:r>
        <w:rPr>
          <w:rStyle w:val="NormalTok"/>
        </w:rPr>
        <w:t xml:space="preserve"> START</w:t>
      </w:r>
      <w:r>
        <w:rPr>
          <w:rStyle w:val="OperatorTok"/>
        </w:rPr>
        <w:t xml:space="preserve">:</w:t>
      </w:r>
      <w:r>
        <w:rPr>
          <w:rStyle w:val="NormalTok"/>
        </w:rPr>
        <w:t xml:space="preserve">  state </w:t>
      </w:r>
      <w:r>
        <w:rPr>
          <w:rStyle w:val="OperatorTok"/>
        </w:rPr>
        <w:t xml:space="preserve">=</w:t>
      </w:r>
      <w:r>
        <w:rPr>
          <w:rStyle w:val="NormalTok"/>
        </w:rPr>
        <w:t xml:space="preserve"> STEP1</w:t>
      </w:r>
      <w:r>
        <w:rPr>
          <w:rStyle w:val="OperatorTok"/>
        </w:rPr>
        <w:t xml:space="preserve">;</w:t>
      </w:r>
      <w:r>
        <w:rPr>
          <w:rStyle w:val="NormalTok"/>
        </w:rPr>
        <w:t xml:space="preserve"> </w:t>
      </w:r>
      <w:r>
        <w:rPr>
          <w:rStyle w:val="ControlFlowTok"/>
        </w:rPr>
        <w:t xml:space="preserve">break</w:t>
      </w:r>
      <w:r>
        <w:rPr>
          <w:rStyle w:val="OperatorTok"/>
        </w:rPr>
        <w:t xml:space="preserve">;</w:t>
      </w:r>
      <w:r>
        <w:br/>
      </w:r>
      <w:r>
        <w:rPr>
          <w:rStyle w:val="NormalTok"/>
        </w:rPr>
        <w:t xml:space="preserve">    </w:t>
      </w:r>
      <w:r>
        <w:rPr>
          <w:rStyle w:val="ControlFlowTok"/>
        </w:rPr>
        <w:t xml:space="preserve">case</w:t>
      </w:r>
      <w:r>
        <w:rPr>
          <w:rStyle w:val="NormalTok"/>
        </w:rPr>
        <w:t xml:space="preserve"> STEP1</w:t>
      </w:r>
      <w:r>
        <w:rPr>
          <w:rStyle w:val="OperatorTok"/>
        </w:rPr>
        <w:t xml:space="preserve">:</w:t>
      </w:r>
      <w:r>
        <w:rPr>
          <w:rStyle w:val="NormalTok"/>
        </w:rPr>
        <w:t xml:space="preserve">  state </w:t>
      </w:r>
      <w:r>
        <w:rPr>
          <w:rStyle w:val="OperatorTok"/>
        </w:rPr>
        <w:t xml:space="preserve">=</w:t>
      </w:r>
      <w:r>
        <w:rPr>
          <w:rStyle w:val="NormalTok"/>
        </w:rPr>
        <w:t xml:space="preserve"> condition </w:t>
      </w:r>
      <w:r>
        <w:rPr>
          <w:rStyle w:val="OperatorTok"/>
        </w:rPr>
        <w:t xml:space="preserve">?</w:t>
      </w:r>
      <w:r>
        <w:rPr>
          <w:rStyle w:val="NormalTok"/>
        </w:rPr>
        <w:t xml:space="preserve"> STEP2 </w:t>
      </w:r>
      <w:r>
        <w:rPr>
          <w:rStyle w:val="OperatorTok"/>
        </w:rPr>
        <w:t xml:space="preserve">:</w:t>
      </w:r>
      <w:r>
        <w:rPr>
          <w:rStyle w:val="NormalTok"/>
        </w:rPr>
        <w:t xml:space="preserve"> FAIL</w:t>
      </w:r>
      <w:r>
        <w:rPr>
          <w:rStyle w:val="OperatorTok"/>
        </w:rPr>
        <w:t xml:space="preserve">;</w:t>
      </w:r>
      <w:r>
        <w:rPr>
          <w:rStyle w:val="NormalTok"/>
        </w:rPr>
        <w:t xml:space="preserve"> </w:t>
      </w:r>
      <w:r>
        <w:rPr>
          <w:rStyle w:val="ControlFlowTok"/>
        </w:rPr>
        <w:t xml:space="preserve">break</w:t>
      </w:r>
      <w:r>
        <w:rPr>
          <w:rStyle w:val="OperatorTok"/>
        </w:rPr>
        <w:t xml:space="preserve">;</w:t>
      </w:r>
      <w:r>
        <w:br/>
      </w:r>
      <w:r>
        <w:rPr>
          <w:rStyle w:val="NormalTok"/>
        </w:rPr>
        <w:t xml:space="preserve">    </w:t>
      </w:r>
      <w:r>
        <w:rPr>
          <w:rStyle w:val="ControlFlowTok"/>
        </w:rPr>
        <w:t xml:space="preserve">case</w:t>
      </w:r>
      <w:r>
        <w:rPr>
          <w:rStyle w:val="NormalTok"/>
        </w:rPr>
        <w:t xml:space="preserve"> STEP2</w:t>
      </w:r>
      <w:r>
        <w:rPr>
          <w:rStyle w:val="OperatorTok"/>
        </w:rPr>
        <w:t xml:space="preserve">:</w:t>
      </w:r>
      <w:r>
        <w:rPr>
          <w:rStyle w:val="NormalTok"/>
        </w:rPr>
        <w:t xml:space="preserve">  state </w:t>
      </w:r>
      <w:r>
        <w:rPr>
          <w:rStyle w:val="OperatorTok"/>
        </w:rPr>
        <w:t xml:space="preserve">=</w:t>
      </w:r>
      <w:r>
        <w:rPr>
          <w:rStyle w:val="NormalTok"/>
        </w:rPr>
        <w:t xml:space="preserve"> DONE</w:t>
      </w:r>
      <w:r>
        <w:rPr>
          <w:rStyle w:val="OperatorTok"/>
        </w:rPr>
        <w:t xml:space="preserve">;</w:t>
      </w:r>
      <w:r>
        <w:rPr>
          <w:rStyle w:val="NormalTok"/>
        </w:rPr>
        <w:t xml:space="preserve"> </w:t>
      </w:r>
      <w:r>
        <w:rPr>
          <w:rStyle w:val="ControlFlowTok"/>
        </w:rPr>
        <w:t xml:space="preserve">break</w:t>
      </w:r>
      <w:r>
        <w:rPr>
          <w:rStyle w:val="OperatorTok"/>
        </w:rPr>
        <w:t xml:space="preserve">;</w:t>
      </w:r>
      <w:r>
        <w:br/>
      </w:r>
      <w:r>
        <w:rPr>
          <w:rStyle w:val="NormalTok"/>
        </w:rPr>
        <w:t xml:space="preserve">    </w:t>
      </w:r>
      <w:r>
        <w:rPr>
          <w:rStyle w:val="ControlFlowTok"/>
        </w:rPr>
        <w:t xml:space="preserve">case</w:t>
      </w:r>
      <w:r>
        <w:rPr>
          <w:rStyle w:val="NormalTok"/>
        </w:rPr>
        <w:t xml:space="preserve"> FAIL</w:t>
      </w:r>
      <w:r>
        <w:rPr>
          <w:rStyle w:val="OperatorTok"/>
        </w:rPr>
        <w:t xml:space="preserve">:</w:t>
      </w:r>
      <w:r>
        <w:rPr>
          <w:rStyle w:val="NormalTok"/>
        </w:rPr>
        <w:t xml:space="preserve">   </w:t>
      </w:r>
      <w:r>
        <w:rPr>
          <w:rStyle w:val="ControlFlowTok"/>
        </w:rPr>
        <w:t xml:space="preserve">return</w:t>
      </w:r>
      <w:r>
        <w:rPr>
          <w:rStyle w:val="NormalTok"/>
        </w:rPr>
        <w:t xml:space="preserve"> DENIED</w:t>
      </w:r>
      <w:r>
        <w:rPr>
          <w:rStyle w:val="OperatorTok"/>
        </w:rPr>
        <w:t xml:space="preserve">;</w:t>
      </w:r>
      <w:r>
        <w:br/>
      </w:r>
      <w:r>
        <w:rPr>
          <w:rStyle w:val="NormalTok"/>
        </w:rPr>
        <w:t xml:space="preserve">    </w:t>
      </w:r>
      <w:r>
        <w:rPr>
          <w:rStyle w:val="ControlFlowTok"/>
        </w:rPr>
        <w:t xml:space="preserve">case</w:t>
      </w:r>
      <w:r>
        <w:rPr>
          <w:rStyle w:val="NormalTok"/>
        </w:rPr>
        <w:t xml:space="preserve"> DONE</w:t>
      </w:r>
      <w:r>
        <w:rPr>
          <w:rStyle w:val="OperatorTok"/>
        </w:rPr>
        <w:t xml:space="preserve">:</w:t>
      </w:r>
      <w:r>
        <w:rPr>
          <w:rStyle w:val="NormalTok"/>
        </w:rPr>
        <w:t xml:space="preserve">   </w:t>
      </w:r>
      <w:r>
        <w:rPr>
          <w:rStyle w:val="ControlFlowTok"/>
        </w:rPr>
        <w:t xml:space="preserve">return</w:t>
      </w:r>
      <w:r>
        <w:rPr>
          <w:rStyle w:val="NormalTok"/>
        </w:rPr>
        <w:t xml:space="preserve"> GRANTED</w:t>
      </w:r>
      <w:r>
        <w:rPr>
          <w:rStyle w:val="OperatorTok"/>
        </w:rPr>
        <w:t xml:space="preserve">;</w:t>
      </w:r>
      <w:r>
        <w:br/>
      </w:r>
      <w:r>
        <w:rPr>
          <w:rStyle w:val="NormalTok"/>
        </w:rPr>
        <w:t xml:space="preserve">    </w:t>
      </w:r>
      <w:r>
        <w:rPr>
          <w:rStyle w:val="ControlFlowTok"/>
        </w:rPr>
        <w:t xml:space="preserve">default</w:t>
      </w:r>
      <w:r>
        <w:rPr>
          <w:rStyle w:val="OperatorTok"/>
        </w:rPr>
        <w:t xml:space="preserve">:</w:t>
      </w:r>
      <w:r>
        <w:rPr>
          <w:rStyle w:val="NormalTok"/>
        </w:rPr>
        <w:t xml:space="preserve">     </w:t>
      </w:r>
      <w:r>
        <w:rPr>
          <w:rStyle w:val="ControlFlowTok"/>
        </w:rPr>
        <w:t xml:space="preserve">return</w:t>
      </w:r>
      <w:r>
        <w:rPr>
          <w:rStyle w:val="NormalTok"/>
        </w:rPr>
        <w:t xml:space="preserve"> DENIED</w:t>
      </w:r>
      <w:r>
        <w:rPr>
          <w:rStyle w:val="OperatorTok"/>
        </w:rPr>
        <w:t xml:space="preserve">;</w:t>
      </w:r>
      <w:r>
        <w:rPr>
          <w:rStyle w:val="NormalTok"/>
        </w:rPr>
        <w:t xml:space="preserve">          </w:t>
      </w:r>
      <w:r>
        <w:rPr>
          <w:rStyle w:val="CommentTok"/>
        </w:rPr>
        <w:t xml:space="preserve">/* random exit lands here (K-05) */</w:t>
      </w:r>
      <w:r>
        <w:br/>
      </w:r>
      <w:r>
        <w:rPr>
          <w:rStyle w:val="NormalTok"/>
        </w:rPr>
        <w:t xml:space="preserve">    </w:t>
      </w:r>
      <w:r>
        <w:rPr>
          <w:rStyle w:val="OperatorTok"/>
        </w:rPr>
        <w:t xml:space="preserve">}</w:t>
      </w:r>
      <w:r>
        <w:br/>
      </w:r>
      <w:r>
        <w:rPr>
          <w:rStyle w:val="OperatorTok"/>
        </w:rPr>
        <w:t xml:space="preserve">}</w:t>
      </w:r>
    </w:p>
    <w:p>
      <w:pPr>
        <w:pStyle w:val="FirstParagraph"/>
      </w:pPr>
      <w:hyperlink r:id="rId97">
        <w:r>
          <w:rPr>
            <w:rStyle w:val="Hyperlink"/>
          </w:rPr>
          <w:t xml:space="preserve">Dördüncü haftada</w:t>
        </w:r>
      </w:hyperlink>
      <w:r>
        <w:t xml:space="preserve"> </w:t>
      </w:r>
      <w:r>
        <w:t xml:space="preserve">bu</w:t>
      </w:r>
      <w:r>
        <w:t xml:space="preserve"> </w:t>
      </w:r>
      <w:r>
        <w:t xml:space="preserve">şablonun tek başına deneyimli bir analist için kısa sürede çözülebildiğini söylemiştik. Kılavuzun</w:t>
      </w:r>
      <w:r>
        <w:t xml:space="preserve"> </w:t>
      </w:r>
      <w:r>
        <w:t xml:space="preserve">“native tarafta bu düzleştirme birçok güvenlik özelliğiyle güçlendirilir”</w:t>
      </w:r>
      <w:r>
        <w:t xml:space="preserve"> </w:t>
      </w:r>
      <w:r>
        <w:t xml:space="preserve">dediği güçlendirmeler tam olarak diğer</w:t>
      </w:r>
      <w:r>
        <w:t xml:space="preserve"> </w:t>
      </w:r>
      <w:r>
        <w:t xml:space="preserve">kurallardır:</w:t>
      </w:r>
    </w:p>
    <w:p>
      <w:pPr>
        <w:pStyle w:val="Compact"/>
        <w:numPr>
          <w:ilvl w:val="0"/>
          <w:numId w:val="1013"/>
        </w:numPr>
      </w:pPr>
      <w:r>
        <w:rPr>
          <w:b/>
          <w:bCs/>
        </w:rPr>
        <w:t xml:space="preserve">Durum değerleri gizlenir</w:t>
      </w:r>
      <w:r>
        <w:t xml:space="preserve"> </w:t>
      </w:r>
      <w:r>
        <w:t xml:space="preserve">(K-02):</w:t>
      </w:r>
      <w:r>
        <w:t xml:space="preserve"> </w:t>
      </w:r>
      <w:r>
        <w:rPr>
          <w:rStyle w:val="VerbatimChar"/>
        </w:rPr>
        <w:t xml:space="preserve">case 1, 2, 3</w:t>
      </w:r>
      <w:r>
        <w:t xml:space="preserve"> </w:t>
      </w:r>
      <w:r>
        <w:t xml:space="preserve">yerine dağınık, aritmetikle üretilen değerler; ardışıklık</w:t>
      </w:r>
      <w:r>
        <w:t xml:space="preserve"> </w:t>
      </w:r>
      <w:r>
        <w:t xml:space="preserve">görünmez.</w:t>
      </w:r>
    </w:p>
    <w:p>
      <w:pPr>
        <w:pStyle w:val="Compact"/>
        <w:numPr>
          <w:ilvl w:val="0"/>
          <w:numId w:val="1013"/>
        </w:numPr>
      </w:pPr>
      <w:r>
        <w:rPr>
          <w:b/>
          <w:bCs/>
        </w:rPr>
        <w:t xml:space="preserve">Sahte ve ölü bloklar</w:t>
      </w:r>
      <w:r>
        <w:t xml:space="preserve"> </w:t>
      </w:r>
      <w:r>
        <w:t xml:space="preserve">eklenir (K-03): hangi</w:t>
      </w:r>
      <w:r>
        <w:t xml:space="preserve"> </w:t>
      </w:r>
      <w:r>
        <w:rPr>
          <w:rStyle w:val="VerbatimChar"/>
        </w:rPr>
        <w:t xml:space="preserve">case</w:t>
      </w:r>
      <w:r>
        <w:t xml:space="preserve"> </w:t>
      </w:r>
      <w:r>
        <w:t xml:space="preserve">gerçek, ayırt etmek zorlaşır.</w:t>
      </w:r>
    </w:p>
    <w:p>
      <w:pPr>
        <w:pStyle w:val="Compact"/>
        <w:numPr>
          <w:ilvl w:val="0"/>
          <w:numId w:val="1013"/>
        </w:numPr>
      </w:pPr>
      <w:r>
        <w:rPr>
          <w:b/>
          <w:bCs/>
        </w:rPr>
        <w:t xml:space="preserve">Rastgele çıkış</w:t>
      </w:r>
      <w:r>
        <w:t xml:space="preserve"> </w:t>
      </w:r>
      <w:r>
        <w:t xml:space="preserve">(K-05): hata</w:t>
      </w:r>
      <w:r>
        <w:t xml:space="preserve"> </w:t>
      </w:r>
      <w:r>
        <w:rPr>
          <w:rStyle w:val="VerbatimChar"/>
        </w:rPr>
        <w:t xml:space="preserve">default</w:t>
      </w:r>
      <w:r>
        <w:t xml:space="preserve"> </w:t>
      </w:r>
      <w:r>
        <w:t xml:space="preserve">dalından, öngörülemeyen bir durumla çıkar.</w:t>
      </w:r>
    </w:p>
    <w:p>
      <w:pPr>
        <w:pStyle w:val="Compact"/>
        <w:numPr>
          <w:ilvl w:val="0"/>
          <w:numId w:val="1013"/>
        </w:numPr>
      </w:pPr>
      <w:r>
        <w:rPr>
          <w:b/>
          <w:bCs/>
        </w:rPr>
        <w:t xml:space="preserve">Opak yüklemlerle</w:t>
      </w:r>
      <w:r>
        <w:t xml:space="preserve"> </w:t>
      </w:r>
      <w:r>
        <w:t xml:space="preserve">dallanma (K-01):</w:t>
      </w:r>
      <w:r>
        <w:t xml:space="preserve"> </w:t>
      </w:r>
      <w:r>
        <w:rPr>
          <w:rStyle w:val="VerbatimChar"/>
        </w:rPr>
        <w:t xml:space="preserve">case</w:t>
      </w:r>
      <w:r>
        <w:t xml:space="preserve"> </w:t>
      </w:r>
      <w:r>
        <w:t xml:space="preserve">geçişleri sabit değil, opak koşullara bağlıdır.</w:t>
      </w:r>
    </w:p>
    <w:p>
      <w:pPr>
        <w:pStyle w:val="FirstParagraph"/>
      </w:pPr>
      <w:r>
        <w:rPr>
          <w:b/>
          <w:bCs/>
        </w:rPr>
        <w:t xml:space="preserve">Maliyet:</w:t>
      </w:r>
      <w:r>
        <w:t xml:space="preserve"> </w:t>
      </w:r>
      <w:r>
        <w:t xml:space="preserve">orta–yüksek (blok sayısı ve dal çok artar, başarım düşer).</w:t>
      </w:r>
      <w:r>
        <w:t xml:space="preserve"> </w:t>
      </w:r>
      <w:r>
        <w:rPr>
          <w:b/>
          <w:bCs/>
        </w:rPr>
        <w:t xml:space="preserve">Sınır:</w:t>
      </w:r>
      <w:r>
        <w:t xml:space="preserve"> </w:t>
      </w:r>
      <w:r>
        <w:t xml:space="preserve">yalnız düzleştirme, sembolik</w:t>
      </w:r>
      <w:r>
        <w:t xml:space="preserve"> </w:t>
      </w:r>
      <w:r>
        <w:t xml:space="preserve">yürütmeyle (bölüm 5) geri açılabilir; gücü güçlendirmelerden gelir.</w:t>
      </w:r>
      <w:r>
        <w:t xml:space="preserve"> </w:t>
      </w:r>
      <w:r>
        <w:rPr>
          <w:b/>
          <w:bCs/>
        </w:rPr>
        <w:t xml:space="preserve">Ölçüm:</w:t>
      </w:r>
      <w:r>
        <w:t xml:space="preserve"> </w:t>
      </w:r>
      <w:r>
        <w:t xml:space="preserve">tersine derleyicide CFG düğüm/kenar</w:t>
      </w:r>
      <w:r>
        <w:t xml:space="preserve"> </w:t>
      </w:r>
      <w:r>
        <w:t xml:space="preserve">sayısı, bir denetimi izlemek için gereken süre.</w:t>
      </w:r>
    </w:p>
    <w:p>
      <w:pPr>
        <w:pStyle w:val="BodyText"/>
      </w:pPr>
      <w:r>
        <w:rPr>
          <w:b/>
          <w:bCs/>
        </w:rPr>
        <w:t xml:space="preserve">İşlenmiş örnek: üç bloklu bir fonksiyonu elle düzleştirelim.</w:t>
      </w:r>
      <w:r>
        <w:t xml:space="preserve"> </w:t>
      </w:r>
      <w:r>
        <w:t xml:space="preserve">Aşağıdaki sıradan (düzleştirilmemiş) fonksiyonla</w:t>
      </w:r>
      <w:r>
        <w:t xml:space="preserve"> </w:t>
      </w:r>
      <w:r>
        <w:t xml:space="preserve">başlayalım:</w:t>
      </w:r>
    </w:p>
    <w:p>
      <w:pPr>
        <w:pStyle w:val="BodyText"/>
      </w:pPr>
      <w:r>
        <w:rPr>
          <w:b/>
          <w:bCs/>
        </w:rPr>
        <w:t xml:space="preserve">Düzleştirme öncesi: doğal (dikey) akış</w:t>
      </w:r>
    </w:p>
    <w:p>
      <w:pPr>
        <w:pStyle w:val="SourceCode"/>
      </w:pPr>
      <w:r>
        <w:rPr>
          <w:rStyle w:val="DataTypeTok"/>
        </w:rPr>
        <w:t xml:space="preserve">int</w:t>
      </w:r>
      <w:r>
        <w:rPr>
          <w:rStyle w:val="NormalTok"/>
        </w:rPr>
        <w:t xml:space="preserve"> check</w:t>
      </w:r>
      <w:r>
        <w:rPr>
          <w:rStyle w:val="OperatorTok"/>
        </w:rPr>
        <w:t xml:space="preserve">(</w:t>
      </w:r>
      <w:r>
        <w:rPr>
          <w:rStyle w:val="DataTypeTok"/>
        </w:rPr>
        <w:t xml:space="preserve">int</w:t>
      </w:r>
      <w:r>
        <w:rPr>
          <w:rStyle w:val="NormalTok"/>
        </w:rPr>
        <w:t xml:space="preserve"> input</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a </w:t>
      </w:r>
      <w:r>
        <w:rPr>
          <w:rStyle w:val="OperatorTok"/>
        </w:rPr>
        <w:t xml:space="preserve">=</w:t>
      </w:r>
      <w:r>
        <w:rPr>
          <w:rStyle w:val="NormalTok"/>
        </w:rPr>
        <w:t xml:space="preserve"> input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CommentTok"/>
        </w:rPr>
        <w:t xml:space="preserve">/* Block 1 */</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a </w:t>
      </w:r>
      <w:r>
        <w:rPr>
          <w:rStyle w:val="OperatorTok"/>
        </w:rPr>
        <w:t xml:space="preserve">&gt;</w:t>
      </w:r>
      <w:r>
        <w:rPr>
          <w:rStyle w:val="NormalTok"/>
        </w:rPr>
        <w:t xml:space="preserve"> </w:t>
      </w:r>
      <w:r>
        <w:rPr>
          <w:rStyle w:val="DecValTok"/>
        </w:rPr>
        <w:t xml:space="preserve">10</w:t>
      </w:r>
      <w:r>
        <w:rPr>
          <w:rStyle w:val="OperatorTok"/>
        </w:rPr>
        <w:t xml:space="preserve">)</w:t>
      </w:r>
      <w:r>
        <w:rPr>
          <w:rStyle w:val="NormalTok"/>
        </w:rPr>
        <w:t xml:space="preserve"> </w:t>
      </w:r>
      <w:r>
        <w:rPr>
          <w:rStyle w:val="OperatorTok"/>
        </w:rPr>
        <w:t xml:space="preserve">{</w:t>
      </w:r>
      <w:r>
        <w:rPr>
          <w:rStyle w:val="NormalTok"/>
        </w:rPr>
        <w:t xml:space="preserve">            </w:t>
      </w:r>
      <w:r>
        <w:rPr>
          <w:rStyle w:val="CommentTok"/>
        </w:rPr>
        <w:t xml:space="preserve">/* Block 2 */</w:t>
      </w:r>
      <w:r>
        <w:br/>
      </w:r>
      <w:r>
        <w:rPr>
          <w:rStyle w:val="NormalTok"/>
        </w:rPr>
        <w:t xml:space="preserve">        </w:t>
      </w:r>
      <w:r>
        <w:rPr>
          <w:rStyle w:val="ControlFlowTok"/>
        </w:rPr>
        <w:t xml:space="preserve">return</w:t>
      </w:r>
      <w:r>
        <w:rPr>
          <w:rStyle w:val="NormalTok"/>
        </w:rPr>
        <w:t xml:space="preserve"> FAIL</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a </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CommentTok"/>
        </w:rPr>
        <w:t xml:space="preserve">/* Block 3 */</w:t>
      </w:r>
      <w:r>
        <w:br/>
      </w:r>
      <w:r>
        <w:rPr>
          <w:rStyle w:val="OperatorTok"/>
        </w:rPr>
        <w:t xml:space="preserve">}</w:t>
      </w:r>
    </w:p>
    <w:p>
      <w:pPr>
        <w:pStyle w:val="FirstParagraph"/>
      </w:pPr>
      <w:r>
        <w:t xml:space="preserve">Bu üç bloğu, K-04’teki şablonla düzleştirilmiş haline elle taşıyalım:</w:t>
      </w:r>
    </w:p>
    <w:p>
      <w:pPr>
        <w:pStyle w:val="BodyText"/>
      </w:pPr>
      <w:r>
        <w:rPr>
          <w:b/>
          <w:bCs/>
        </w:rPr>
        <w:t xml:space="preserve">Düzleştirme sonrası: aynı üç blok, tek switch içinde</w:t>
      </w:r>
    </w:p>
    <w:p>
      <w:pPr>
        <w:pStyle w:val="SourceCode"/>
      </w:pPr>
      <w:r>
        <w:rPr>
          <w:rStyle w:val="DataTypeTok"/>
        </w:rPr>
        <w:t xml:space="preserve">int</w:t>
      </w:r>
      <w:r>
        <w:rPr>
          <w:rStyle w:val="NormalTok"/>
        </w:rPr>
        <w:t xml:space="preserve"> check</w:t>
      </w:r>
      <w:r>
        <w:rPr>
          <w:rStyle w:val="OperatorTok"/>
        </w:rPr>
        <w:t xml:space="preserve">(</w:t>
      </w:r>
      <w:r>
        <w:rPr>
          <w:rStyle w:val="DataTypeTok"/>
        </w:rPr>
        <w:t xml:space="preserve">int</w:t>
      </w:r>
      <w:r>
        <w:rPr>
          <w:rStyle w:val="NormalTok"/>
        </w:rPr>
        <w:t xml:space="preserve"> input</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state </w:t>
      </w:r>
      <w:r>
        <w:rPr>
          <w:rStyle w:val="OperatorTok"/>
        </w:rPr>
        <w:t xml:space="preserve">=</w:t>
      </w:r>
      <w:r>
        <w:rPr>
          <w:rStyle w:val="NormalTok"/>
        </w:rPr>
        <w:t xml:space="preserve"> S1</w:t>
      </w:r>
      <w:r>
        <w:rPr>
          <w:rStyle w:val="OperatorTok"/>
        </w:rPr>
        <w:t xml:space="preserve">,</w:t>
      </w:r>
      <w:r>
        <w:rPr>
          <w:rStyle w:val="NormalTok"/>
        </w:rPr>
        <w:t xml:space="preserve"> a </w:t>
      </w:r>
      <w:r>
        <w:rPr>
          <w:rStyle w:val="OperatorTok"/>
        </w:rPr>
        <w:t xml:space="preserve">=</w:t>
      </w:r>
      <w:r>
        <w:rPr>
          <w:rStyle w:val="NormalTok"/>
        </w:rPr>
        <w:t xml:space="preserve"> </w:t>
      </w:r>
      <w:r>
        <w:rPr>
          <w:rStyle w:val="DecValTok"/>
        </w:rPr>
        <w:t xml:space="preserve">0</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switch</w:t>
      </w:r>
      <w:r>
        <w:rPr>
          <w:rStyle w:val="NormalTok"/>
        </w:rPr>
        <w:t xml:space="preserve"> </w:t>
      </w:r>
      <w:r>
        <w:rPr>
          <w:rStyle w:val="OperatorTok"/>
        </w:rPr>
        <w:t xml:space="preserve">(</w:t>
      </w:r>
      <w:r>
        <w:rPr>
          <w:rStyle w:val="NormalTok"/>
        </w:rPr>
        <w:t xml:space="preserve">state</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case</w:t>
      </w:r>
      <w:r>
        <w:rPr>
          <w:rStyle w:val="NormalTok"/>
        </w:rPr>
        <w:t xml:space="preserve"> S1</w:t>
      </w:r>
      <w:r>
        <w:rPr>
          <w:rStyle w:val="OperatorTok"/>
        </w:rPr>
        <w:t xml:space="preserve">:</w:t>
      </w:r>
      <w:r>
        <w:rPr>
          <w:rStyle w:val="NormalTok"/>
        </w:rPr>
        <w:t xml:space="preserve"> a </w:t>
      </w:r>
      <w:r>
        <w:rPr>
          <w:rStyle w:val="OperatorTok"/>
        </w:rPr>
        <w:t xml:space="preserve">=</w:t>
      </w:r>
      <w:r>
        <w:rPr>
          <w:rStyle w:val="NormalTok"/>
        </w:rPr>
        <w:t xml:space="preserve"> input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state </w:t>
      </w:r>
      <w:r>
        <w:rPr>
          <w:rStyle w:val="OperatorTok"/>
        </w:rPr>
        <w:t xml:space="preserve">=</w:t>
      </w:r>
      <w:r>
        <w:rPr>
          <w:rStyle w:val="NormalTok"/>
        </w:rPr>
        <w:t xml:space="preserve"> S2</w:t>
      </w:r>
      <w:r>
        <w:rPr>
          <w:rStyle w:val="OperatorTok"/>
        </w:rPr>
        <w:t xml:space="preserve">;</w:t>
      </w:r>
      <w:r>
        <w:rPr>
          <w:rStyle w:val="NormalTok"/>
        </w:rPr>
        <w:t xml:space="preserve"> </w:t>
      </w:r>
      <w:r>
        <w:rPr>
          <w:rStyle w:val="ControlFlowTok"/>
        </w:rPr>
        <w:t xml:space="preserve">break</w:t>
      </w:r>
      <w:r>
        <w:rPr>
          <w:rStyle w:val="OperatorTok"/>
        </w:rPr>
        <w:t xml:space="preserve">;</w:t>
      </w:r>
      <w:r>
        <w:br/>
      </w:r>
      <w:r>
        <w:rPr>
          <w:rStyle w:val="NormalTok"/>
        </w:rPr>
        <w:t xml:space="preserve">        </w:t>
      </w:r>
      <w:r>
        <w:rPr>
          <w:rStyle w:val="ControlFlowTok"/>
        </w:rPr>
        <w:t xml:space="preserve">case</w:t>
      </w:r>
      <w:r>
        <w:rPr>
          <w:rStyle w:val="NormalTok"/>
        </w:rPr>
        <w:t xml:space="preserve"> S2</w:t>
      </w:r>
      <w:r>
        <w:rPr>
          <w:rStyle w:val="OperatorTok"/>
        </w:rPr>
        <w:t xml:space="preserve">:</w:t>
      </w:r>
      <w:r>
        <w:rPr>
          <w:rStyle w:val="NormalTok"/>
        </w:rPr>
        <w:t xml:space="preserve"> state </w:t>
      </w:r>
      <w:r>
        <w:rPr>
          <w:rStyle w:val="OperatorTok"/>
        </w:rPr>
        <w:t xml:space="preserve">=</w:t>
      </w:r>
      <w:r>
        <w:rPr>
          <w:rStyle w:val="NormalTok"/>
        </w:rPr>
        <w:t xml:space="preserve"> </w:t>
      </w:r>
      <w:r>
        <w:rPr>
          <w:rStyle w:val="OperatorTok"/>
        </w:rPr>
        <w:t xml:space="preserve">(</w:t>
      </w:r>
      <w:r>
        <w:rPr>
          <w:rStyle w:val="NormalTok"/>
        </w:rPr>
        <w:t xml:space="preserve">a </w:t>
      </w:r>
      <w:r>
        <w:rPr>
          <w:rStyle w:val="OperatorTok"/>
        </w:rPr>
        <w:t xml:space="preserve">&gt;</w:t>
      </w:r>
      <w:r>
        <w:rPr>
          <w:rStyle w:val="NormalTok"/>
        </w:rPr>
        <w:t xml:space="preserve"> </w:t>
      </w:r>
      <w:r>
        <w:rPr>
          <w:rStyle w:val="DecValTok"/>
        </w:rPr>
        <w:t xml:space="preserve">10</w:t>
      </w:r>
      <w:r>
        <w:rPr>
          <w:rStyle w:val="OperatorTok"/>
        </w:rPr>
        <w:t xml:space="preserve">)</w:t>
      </w:r>
      <w:r>
        <w:rPr>
          <w:rStyle w:val="NormalTok"/>
        </w:rPr>
        <w:t xml:space="preserve"> </w:t>
      </w:r>
      <w:r>
        <w:rPr>
          <w:rStyle w:val="OperatorTok"/>
        </w:rPr>
        <w:t xml:space="preserve">?</w:t>
      </w:r>
      <w:r>
        <w:rPr>
          <w:rStyle w:val="NormalTok"/>
        </w:rPr>
        <w:t xml:space="preserve"> S_FAIL </w:t>
      </w:r>
      <w:r>
        <w:rPr>
          <w:rStyle w:val="OperatorTok"/>
        </w:rPr>
        <w:t xml:space="preserve">:</w:t>
      </w:r>
      <w:r>
        <w:rPr>
          <w:rStyle w:val="NormalTok"/>
        </w:rPr>
        <w:t xml:space="preserve"> S3</w:t>
      </w:r>
      <w:r>
        <w:rPr>
          <w:rStyle w:val="OperatorTok"/>
        </w:rPr>
        <w:t xml:space="preserve">;</w:t>
      </w:r>
      <w:r>
        <w:rPr>
          <w:rStyle w:val="NormalTok"/>
        </w:rPr>
        <w:t xml:space="preserve"> </w:t>
      </w:r>
      <w:r>
        <w:rPr>
          <w:rStyle w:val="ControlFlowTok"/>
        </w:rPr>
        <w:t xml:space="preserve">break</w:t>
      </w:r>
      <w:r>
        <w:rPr>
          <w:rStyle w:val="OperatorTok"/>
        </w:rPr>
        <w:t xml:space="preserve">;</w:t>
      </w:r>
      <w:r>
        <w:br/>
      </w:r>
      <w:r>
        <w:rPr>
          <w:rStyle w:val="NormalTok"/>
        </w:rPr>
        <w:t xml:space="preserve">        </w:t>
      </w:r>
      <w:r>
        <w:rPr>
          <w:rStyle w:val="ControlFlowTok"/>
        </w:rPr>
        <w:t xml:space="preserve">case</w:t>
      </w:r>
      <w:r>
        <w:rPr>
          <w:rStyle w:val="NormalTok"/>
        </w:rPr>
        <w:t xml:space="preserve"> S3</w:t>
      </w:r>
      <w:r>
        <w:rPr>
          <w:rStyle w:val="OperatorTok"/>
        </w:rPr>
        <w:t xml:space="preserve">:</w:t>
      </w:r>
      <w:r>
        <w:rPr>
          <w:rStyle w:val="NormalTok"/>
        </w:rPr>
        <w:t xml:space="preserve"> </w:t>
      </w:r>
      <w:r>
        <w:rPr>
          <w:rStyle w:val="ControlFlowTok"/>
        </w:rPr>
        <w:t xml:space="preserve">return</w:t>
      </w:r>
      <w:r>
        <w:rPr>
          <w:rStyle w:val="NormalTok"/>
        </w:rPr>
        <w:t xml:space="preserve"> a </w:t>
      </w:r>
      <w:r>
        <w:rPr>
          <w:rStyle w:val="OperatorTok"/>
        </w:rPr>
        <w:t xml:space="preserve">*</w:t>
      </w:r>
      <w:r>
        <w:rPr>
          <w:rStyle w:val="NormalTok"/>
        </w:rPr>
        <w:t xml:space="preserve"> </w:t>
      </w:r>
      <w:r>
        <w:rPr>
          <w:rStyle w:val="DecValTok"/>
        </w:rPr>
        <w:t xml:space="preserve">2</w:t>
      </w:r>
      <w:r>
        <w:rPr>
          <w:rStyle w:val="OperatorTok"/>
        </w:rPr>
        <w:t xml:space="preserve">;</w:t>
      </w:r>
      <w:r>
        <w:br/>
      </w:r>
      <w:r>
        <w:rPr>
          <w:rStyle w:val="NormalTok"/>
        </w:rPr>
        <w:t xml:space="preserve">        </w:t>
      </w:r>
      <w:r>
        <w:rPr>
          <w:rStyle w:val="ControlFlowTok"/>
        </w:rPr>
        <w:t xml:space="preserve">case</w:t>
      </w:r>
      <w:r>
        <w:rPr>
          <w:rStyle w:val="NormalTok"/>
        </w:rPr>
        <w:t xml:space="preserve"> S_FAIL</w:t>
      </w:r>
      <w:r>
        <w:rPr>
          <w:rStyle w:val="OperatorTok"/>
        </w:rPr>
        <w:t xml:space="preserve">:</w:t>
      </w:r>
      <w:r>
        <w:rPr>
          <w:rStyle w:val="NormalTok"/>
        </w:rPr>
        <w:t xml:space="preserve"> </w:t>
      </w:r>
      <w:r>
        <w:rPr>
          <w:rStyle w:val="ControlFlowTok"/>
        </w:rPr>
        <w:t xml:space="preserve">return</w:t>
      </w:r>
      <w:r>
        <w:rPr>
          <w:rStyle w:val="NormalTok"/>
        </w:rPr>
        <w:t xml:space="preserve"> FAIL</w:t>
      </w:r>
      <w:r>
        <w:rPr>
          <w:rStyle w:val="OperatorTok"/>
        </w:rPr>
        <w:t xml:space="preserve">;</w:t>
      </w:r>
      <w:r>
        <w:br/>
      </w:r>
      <w:r>
        <w:rPr>
          <w:rStyle w:val="NormalTok"/>
        </w:rPr>
        <w:t xml:space="preserve">        </w:t>
      </w:r>
      <w:r>
        <w:rPr>
          <w:rStyle w:val="ControlFlowTok"/>
        </w:rPr>
        <w:t xml:space="preserve">default</w:t>
      </w:r>
      <w:r>
        <w:rPr>
          <w:rStyle w:val="OperatorTok"/>
        </w:rPr>
        <w:t xml:space="preserve">:</w:t>
      </w:r>
      <w:r>
        <w:rPr>
          <w:rStyle w:val="NormalTok"/>
        </w:rPr>
        <w:t xml:space="preserve"> </w:t>
      </w:r>
      <w:r>
        <w:rPr>
          <w:rStyle w:val="ControlFlowTok"/>
        </w:rPr>
        <w:t xml:space="preserve">return</w:t>
      </w:r>
      <w:r>
        <w:rPr>
          <w:rStyle w:val="NormalTok"/>
        </w:rPr>
        <w:t xml:space="preserve"> FAIL</w:t>
      </w:r>
      <w:r>
        <w:rPr>
          <w:rStyle w:val="OperatorTok"/>
        </w:rPr>
        <w:t xml:space="preserve">;</w:t>
      </w:r>
      <w:r>
        <w:rPr>
          <w:rStyle w:val="NormalTok"/>
        </w:rPr>
        <w:t xml:space="preserve">      </w:t>
      </w:r>
      <w:r>
        <w:rPr>
          <w:rStyle w:val="CommentTok"/>
        </w:rPr>
        <w:t xml:space="preserve">/* random exit lands here (K-05) */</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p>
    <w:p>
      <w:pPr>
        <w:pStyle w:val="FirstParagraph"/>
      </w:pPr>
      <w:r>
        <w:rPr>
          <w:rStyle w:val="VerbatimChar"/>
        </w:rPr>
        <w:t xml:space="preserve">input = 4</w:t>
      </w:r>
      <w:r>
        <w:t xml:space="preserve"> </w:t>
      </w:r>
      <w:r>
        <w:t xml:space="preserve">için elle izleyelim:</w:t>
      </w:r>
      <w:r>
        <w:t xml:space="preserve"> </w:t>
      </w:r>
      <w:r>
        <w:rPr>
          <w:rStyle w:val="VerbatimChar"/>
        </w:rPr>
        <w:t xml:space="preserve">state=S1</w:t>
      </w:r>
      <w:r>
        <w:t xml:space="preserve"> </w:t>
      </w:r>
      <w:r>
        <w:t xml:space="preserve">→</w:t>
      </w:r>
      <w:r>
        <w:t xml:space="preserve"> </w:t>
      </w:r>
      <w:r>
        <w:rPr>
          <w:rStyle w:val="VerbatimChar"/>
        </w:rPr>
        <w:t xml:space="preserve">a = 4+1 = 5</w:t>
      </w:r>
      <w:r>
        <w:t xml:space="preserve">,</w:t>
      </w:r>
      <w:r>
        <w:t xml:space="preserve"> </w:t>
      </w:r>
      <w:r>
        <w:rPr>
          <w:rStyle w:val="VerbatimChar"/>
        </w:rPr>
        <w:t xml:space="preserve">state=S2</w:t>
      </w:r>
      <w:r>
        <w:t xml:space="preserve">.</w:t>
      </w:r>
      <w:r>
        <w:t xml:space="preserve"> </w:t>
      </w:r>
      <w:r>
        <w:rPr>
          <w:rStyle w:val="VerbatimChar"/>
        </w:rPr>
        <w:t xml:space="preserve">state=S2</w:t>
      </w:r>
      <w:r>
        <w:t xml:space="preserve"> </w:t>
      </w:r>
      <w:r>
        <w:t xml:space="preserve">→</w:t>
      </w:r>
      <w:r>
        <w:t xml:space="preserve"> </w:t>
      </w:r>
      <w:r>
        <w:rPr>
          <w:rStyle w:val="VerbatimChar"/>
        </w:rPr>
        <w:t xml:space="preserve">a(5) &gt; 10</w:t>
      </w:r>
      <w:r>
        <w:t xml:space="preserve"> </w:t>
      </w:r>
      <w:r>
        <w:t xml:space="preserve">yanlış,</w:t>
      </w:r>
      <w:r>
        <w:t xml:space="preserve"> </w:t>
      </w:r>
      <w:r>
        <w:rPr>
          <w:rStyle w:val="VerbatimChar"/>
        </w:rPr>
        <w:t xml:space="preserve">state=S3</w:t>
      </w:r>
      <w:r>
        <w:t xml:space="preserve">.</w:t>
      </w:r>
      <w:r>
        <w:t xml:space="preserve"> </w:t>
      </w:r>
      <w:r>
        <w:rPr>
          <w:rStyle w:val="VerbatimChar"/>
        </w:rPr>
        <w:t xml:space="preserve">state=S3</w:t>
      </w:r>
      <w:r>
        <w:t xml:space="preserve"> </w:t>
      </w:r>
      <w:r>
        <w:t xml:space="preserve">→</w:t>
      </w:r>
      <w:r>
        <w:t xml:space="preserve"> </w:t>
      </w:r>
      <w:r>
        <w:rPr>
          <w:rStyle w:val="VerbatimChar"/>
        </w:rPr>
        <w:t xml:space="preserve">return 5*2 = 10</w:t>
      </w:r>
      <w:r>
        <w:t xml:space="preserve">.</w:t>
      </w:r>
      <w:r>
        <w:t xml:space="preserve"> </w:t>
      </w:r>
      <w:r>
        <w:rPr>
          <w:b/>
          <w:bCs/>
        </w:rPr>
        <w:t xml:space="preserve">İki sürüm de aynı</w:t>
      </w:r>
      <w:r>
        <w:rPr>
          <w:b/>
          <w:bCs/>
        </w:rPr>
        <w:t xml:space="preserve"> </w:t>
      </w:r>
      <w:r>
        <w:rPr>
          <w:rStyle w:val="VerbatimChar"/>
          <w:b/>
          <w:bCs/>
        </w:rPr>
        <w:t xml:space="preserve">input</w:t>
      </w:r>
      <w:r>
        <w:rPr>
          <w:b/>
          <w:bCs/>
        </w:rPr>
        <w:t xml:space="preserve"> </w:t>
      </w:r>
      <w:r>
        <w:rPr>
          <w:b/>
          <w:bCs/>
        </w:rPr>
        <w:t xml:space="preserve">için aynı</w:t>
      </w:r>
      <w:r>
        <w:rPr>
          <w:b/>
          <w:bCs/>
        </w:rPr>
        <w:t xml:space="preserve"> </w:t>
      </w:r>
      <w:r>
        <w:rPr>
          <w:rStyle w:val="VerbatimChar"/>
          <w:b/>
          <w:bCs/>
        </w:rPr>
        <w:t xml:space="preserve">10</w:t>
      </w:r>
      <w:r>
        <w:rPr>
          <w:b/>
          <w:bCs/>
        </w:rPr>
        <w:t xml:space="preserve"> </w:t>
      </w:r>
      <w:r>
        <w:rPr>
          <w:b/>
          <w:bCs/>
        </w:rPr>
        <w:t xml:space="preserve">değerini döndürür</w:t>
      </w:r>
      <w:r>
        <w:t xml:space="preserve"> </w:t>
      </w:r>
      <w:r>
        <w:t xml:space="preserve">— davranış korunmuştur,</w:t>
      </w:r>
      <w:r>
        <w:t xml:space="preserve"> </w:t>
      </w:r>
      <w:r>
        <w:t xml:space="preserve">yalnız akışın</w:t>
      </w:r>
      <w:r>
        <w:t xml:space="preserve"> </w:t>
      </w:r>
      <w:r>
        <w:rPr>
          <w:b/>
          <w:bCs/>
        </w:rPr>
        <w:t xml:space="preserve">şekli</w:t>
      </w:r>
      <w:r>
        <w:t xml:space="preserve"> </w:t>
      </w:r>
      <w:r>
        <w:t xml:space="preserve">değişmiştir: doğal sürümde üç blok art arda okunurken, düzleştirilmiş sürümde hepsi tek bir</w:t>
      </w:r>
      <w:r>
        <w:t xml:space="preserve"> </w:t>
      </w:r>
      <w:r>
        <w:rPr>
          <w:rStyle w:val="VerbatimChar"/>
        </w:rPr>
        <w:t xml:space="preserve">switch</w:t>
      </w:r>
      <w:r>
        <w:t xml:space="preserve">’in eşit mesafedeki dalları gibi görünür ve aralarındaki</w:t>
      </w:r>
      <w:r>
        <w:t xml:space="preserve"> </w:t>
      </w:r>
      <w:r>
        <w:rPr>
          <w:b/>
          <w:bCs/>
        </w:rPr>
        <w:t xml:space="preserve">doğal komşuluk bilgisi</w:t>
      </w:r>
      <w:r>
        <w:t xml:space="preserve"> </w:t>
      </w:r>
      <w:r>
        <w:t xml:space="preserve">(S1’den sonra hep S2</w:t>
      </w:r>
      <w:r>
        <w:t xml:space="preserve"> </w:t>
      </w:r>
      <w:r>
        <w:t xml:space="preserve">gelir) CFG’den silinmiştir; artık yalnız</w:t>
      </w:r>
      <w:r>
        <w:t xml:space="preserve"> </w:t>
      </w:r>
      <w:r>
        <w:rPr>
          <w:rStyle w:val="VerbatimChar"/>
        </w:rPr>
        <w:t xml:space="preserve">state</w:t>
      </w:r>
      <w:r>
        <w:t xml:space="preserve"> </w:t>
      </w:r>
      <w:r>
        <w:t xml:space="preserve">değişkeninin çalışma anındaki değerinden okunabilir.</w:t>
      </w:r>
    </w:p>
    <w:p>
      <w:pPr>
        <w:pStyle w:val="BlockText"/>
      </w:pPr>
      <w:r>
        <w:rPr>
          <w:b/>
          <w:bCs/>
        </w:rPr>
        <w:t xml:space="preserve">Sık yapılan hata: durum değerlerini ardışık bırakmak</w:t>
      </w:r>
    </w:p>
    <w:p>
      <w:pPr>
        <w:pStyle w:val="BlockText"/>
      </w:pPr>
      <w:r>
        <w:rPr>
          <w:rStyle w:val="VerbatimChar"/>
        </w:rPr>
        <w:t xml:space="preserve">S1=1, S2=2, S3=3, S_FAIL=4</w:t>
      </w:r>
      <w:r>
        <w:t xml:space="preserve"> </w:t>
      </w:r>
      <w:r>
        <w:t xml:space="preserve">gibi ardışık sabitler kullanmak, düzleştirmenin</w:t>
      </w:r>
      <w:r>
        <w:t xml:space="preserve"> </w:t>
      </w:r>
      <w:r>
        <w:rPr>
          <w:b/>
          <w:bCs/>
        </w:rPr>
        <w:t xml:space="preserve">görünüşte</w:t>
      </w:r>
      <w:r>
        <w:t xml:space="preserve"> </w:t>
      </w:r>
      <w:r>
        <w:t xml:space="preserve">var ama gerçekte zayıf</w:t>
      </w:r>
      <w:r>
        <w:t xml:space="preserve"> </w:t>
      </w:r>
      <w:r>
        <w:t xml:space="preserve">olmasına yol açar: bir analist</w:t>
      </w:r>
      <w:r>
        <w:t xml:space="preserve"> </w:t>
      </w:r>
      <w:r>
        <w:rPr>
          <w:rStyle w:val="VerbatimChar"/>
        </w:rPr>
        <w:t xml:space="preserve">case</w:t>
      </w:r>
      <w:r>
        <w:t xml:space="preserve"> </w:t>
      </w:r>
      <w:r>
        <w:t xml:space="preserve">sırasını okuyarak orijinal akışı kolayca tahmin eder.</w:t>
      </w:r>
      <w:r>
        <w:t xml:space="preserve"> </w:t>
      </w:r>
      <w:r>
        <w:rPr>
          <w:b/>
          <w:bCs/>
        </w:rPr>
        <w:t xml:space="preserve">Kural:</w:t>
      </w:r>
      <w:r>
        <w:t xml:space="preserve"> </w:t>
      </w:r>
      <w:r>
        <w:t xml:space="preserve">durum</w:t>
      </w:r>
      <w:r>
        <w:t xml:space="preserve"> </w:t>
      </w:r>
      <w:r>
        <w:t xml:space="preserve">değerleri K-02 ile (aritmetik kodlama) ya da rastgele, dağınık sabitlerle üretilmeli; art arda gelen tam</w:t>
      </w:r>
      <w:r>
        <w:t xml:space="preserve"> </w:t>
      </w:r>
      <w:r>
        <w:t xml:space="preserve">sayılar olmamalıdır — aksi hâlde düzleştirme yalnızca</w:t>
      </w:r>
      <w:r>
        <w:t xml:space="preserve"> </w:t>
      </w:r>
      <w:r>
        <w:rPr>
          <w:b/>
          <w:bCs/>
        </w:rPr>
        <w:t xml:space="preserve">görsel gürültü</w:t>
      </w:r>
      <w:r>
        <w:t xml:space="preserve"> </w:t>
      </w:r>
      <w:r>
        <w:t xml:space="preserve">eklemiş olur, gerçek koruma sağlamaz.</w:t>
      </w:r>
    </w:p>
    <w:p>
      <w:pPr>
        <w:pStyle w:val="FirstParagraph"/>
      </w:pPr>
      <w:r>
        <w:t xml:space="preserve">Şimdi bunu kavramsal</w:t>
      </w:r>
      <w:r>
        <w:t xml:space="preserve"> </w:t>
      </w:r>
      <w:r>
        <w:rPr>
          <w:rStyle w:val="VerbatimChar"/>
        </w:rPr>
        <w:t xml:space="preserve">check</w:t>
      </w:r>
      <w:r>
        <w:t xml:space="preserve"> </w:t>
      </w:r>
      <w:r>
        <w:t xml:space="preserve">örneği yerine bu haftanın</w:t>
      </w:r>
      <w:r>
        <w:t xml:space="preserve"> </w:t>
      </w:r>
      <w:r>
        <w:rPr>
          <w:b/>
          <w:bCs/>
        </w:rPr>
        <w:t xml:space="preserve">gerçek</w:t>
      </w:r>
      <w:r>
        <w:t xml:space="preserve"> </w:t>
      </w:r>
      <w:r>
        <w:t xml:space="preserve">demosunda görelim:</w:t>
      </w:r>
      <w:r>
        <w:t xml:space="preserve"> </w:t>
      </w:r>
      <w:r>
        <w:rPr>
          <w:rStyle w:val="VerbatimChar"/>
        </w:rPr>
        <w:t xml:space="preserve">clean.c</w:t>
      </w:r>
      <w:r>
        <w:t xml:space="preserve">’nin doğal</w:t>
      </w:r>
      <w:r>
        <w:t xml:space="preserve"> </w:t>
      </w:r>
      <w:r>
        <w:t xml:space="preserve">if-zinciri ile</w:t>
      </w:r>
      <w:r>
        <w:t xml:space="preserve"> </w:t>
      </w:r>
      <w:r>
        <w:rPr>
          <w:rStyle w:val="VerbatimChar"/>
        </w:rPr>
        <w:t xml:space="preserve">obfuscated.c</w:t>
      </w:r>
      <w:r>
        <w:t xml:space="preserve">’nin</w:t>
      </w:r>
      <w:r>
        <w:t xml:space="preserve"> </w:t>
      </w:r>
      <w:r>
        <w:rPr>
          <w:rStyle w:val="VerbatimChar"/>
        </w:rPr>
        <w:t xml:space="preserve">switch</w:t>
      </w:r>
      <w:r>
        <w:t xml:space="preserve"> </w:t>
      </w:r>
      <w:r>
        <w:t xml:space="preserve">dağıtıcısı, aynı 10 jetonla yan yana.</w:t>
      </w:r>
    </w:p>
    <w:p>
      <w:pPr>
        <w:pStyle w:val="BodyText"/>
      </w:pPr>
      <w:r>
        <w:drawing>
          <wp:inline>
            <wp:extent cx="5111999" cy="7040877"/>
            <wp:effectExtent b="0" l="0" r="0" t="0"/>
            <wp:docPr descr="Kontrol akışı düzleştirme — adım adım" title="" id="99" name="Picture"/>
            <a:graphic>
              <a:graphicData uri="http://schemas.openxmlformats.org/drawingml/2006/picture">
                <pic:pic>
                  <pic:nvPicPr>
                    <pic:cNvPr descr="flow-flattening-dispatcher.tr.png" id="100" name="Picture"/>
                    <pic:cNvPicPr>
                      <a:picLocks noChangeArrowheads="1" noChangeAspect="1"/>
                    </pic:cNvPicPr>
                  </pic:nvPicPr>
                  <pic:blipFill>
                    <a:blip r:embed="rId98"/>
                    <a:stretch>
                      <a:fillRect/>
                    </a:stretch>
                  </pic:blipFill>
                  <pic:spPr bwMode="auto">
                    <a:xfrm>
                      <a:off x="0" y="0"/>
                      <a:ext cx="5111999" cy="7040877"/>
                    </a:xfrm>
                    <a:prstGeom prst="rect">
                      <a:avLst/>
                    </a:prstGeom>
                    <a:noFill/>
                    <a:ln w="9525">
                      <a:noFill/>
                      <a:headEnd/>
                      <a:tailEnd/>
                    </a:ln>
                  </pic:spPr>
                </pic:pic>
              </a:graphicData>
            </a:graphic>
          </wp:inline>
        </w:drawing>
      </w:r>
    </w:p>
    <w:p>
      <w:pPr>
        <w:pStyle w:val="BodyText"/>
      </w:pPr>
      <w:r>
        <w:rPr>
          <w:b/>
          <w:bCs/>
        </w:rPr>
        <w:t xml:space="preserve">Normal</w:t>
      </w:r>
      <w:r>
        <w:t xml:space="preserve"> </w:t>
      </w:r>
      <w:r>
        <w:t xml:space="preserve">(düz sürüm) ve</w:t>
      </w:r>
      <w:r>
        <w:t xml:space="preserve"> </w:t>
      </w:r>
      <w:r>
        <w:rPr>
          <w:b/>
          <w:bCs/>
        </w:rPr>
        <w:t xml:space="preserve">zor</w:t>
      </w:r>
      <w:r>
        <w:t xml:space="preserve"> </w:t>
      </w:r>
      <w:r>
        <w:t xml:space="preserve">(düzleştirilmiş sürüm, aynı jetonlar) örneklerini karşılaştırın; iki</w:t>
      </w:r>
      <w:r>
        <w:t xml:space="preserve"> </w:t>
      </w:r>
      <w:r>
        <w:rPr>
          <w:b/>
          <w:bCs/>
        </w:rPr>
        <w:t xml:space="preserve">uç durum</w:t>
      </w:r>
      <w:r>
        <w:t xml:space="preserve"> </w:t>
      </w:r>
      <w:r>
        <w:t xml:space="preserve">(hepsi geçerli, hepsi yanlış uzunlukta) dağıtıcının en kısa ve en uzun yollarını gösterir.</w:t>
      </w:r>
    </w:p>
    <w:bookmarkEnd w:id="101"/>
    <w:bookmarkStart w:id="102" w:name="X8e518d7a8f93597bdce0694a59da667c7721923"/>
    <w:p>
      <w:pPr>
        <w:pStyle w:val="Heading3"/>
      </w:pPr>
      <w:r>
        <w:t xml:space="preserve">KURAL K-05 — Kontrol akışından rastgele çıkış</w:t>
      </w:r>
    </w:p>
    <w:p>
      <w:pPr>
        <w:pStyle w:val="FirstParagraph"/>
      </w:pPr>
      <w:r>
        <w:rPr>
          <w:b/>
          <w:bCs/>
        </w:rPr>
        <w:t xml:space="preserve">Neyi korur?</w:t>
      </w:r>
      <w:r>
        <w:t xml:space="preserve"> </w:t>
      </w:r>
      <w:r>
        <w:t xml:space="preserve">Bir denetimin</w:t>
      </w:r>
      <w:r>
        <w:t xml:space="preserve"> </w:t>
      </w:r>
      <w:r>
        <w:rPr>
          <w:b/>
          <w:bCs/>
        </w:rPr>
        <w:t xml:space="preserve">nerede</w:t>
      </w:r>
      <w:r>
        <w:t xml:space="preserve"> </w:t>
      </w:r>
      <w:r>
        <w:t xml:space="preserve">başarısız olduğunu. Saldırgan çoğu zaman</w:t>
      </w:r>
      <w:r>
        <w:t xml:space="preserve"> </w:t>
      </w:r>
      <w:r>
        <w:t xml:space="preserve">“başarısızlık dalını”</w:t>
      </w:r>
      <w:r>
        <w:t xml:space="preserve"> </w:t>
      </w:r>
      <w:r>
        <w:t xml:space="preserve">bulup onu</w:t>
      </w:r>
      <w:r>
        <w:t xml:space="preserve"> </w:t>
      </w:r>
      <w:r>
        <w:t xml:space="preserve">“başarı dalına”</w:t>
      </w:r>
      <w:r>
        <w:t xml:space="preserve"> </w:t>
      </w:r>
      <w:r>
        <w:t xml:space="preserve">çevirmeye çalışır.</w:t>
      </w:r>
      <w:r>
        <w:t xml:space="preserve"> </w:t>
      </w:r>
      <w:r>
        <w:rPr>
          <w:b/>
          <w:bCs/>
        </w:rPr>
        <w:t xml:space="preserve">Nasıl?</w:t>
      </w:r>
      <w:r>
        <w:t xml:space="preserve"> </w:t>
      </w:r>
      <w:r>
        <w:t xml:space="preserve">Kılavuzun anlattığı gibi: bir denetim başarısız olduğunda, program</w:t>
      </w:r>
      <w:r>
        <w:t xml:space="preserve"> </w:t>
      </w:r>
      <w:r>
        <w:t xml:space="preserve">doğrudan bir</w:t>
      </w:r>
      <w:r>
        <w:t xml:space="preserve"> </w:t>
      </w:r>
      <w:r>
        <w:t xml:space="preserve">“return RED”</w:t>
      </w:r>
      <w:r>
        <w:t xml:space="preserve"> </w:t>
      </w:r>
      <w:r>
        <w:t xml:space="preserve">satırına gitmez; bunun yerine durum değişkeni</w:t>
      </w:r>
      <w:r>
        <w:t xml:space="preserve"> </w:t>
      </w:r>
      <w:r>
        <w:rPr>
          <w:b/>
          <w:bCs/>
        </w:rPr>
        <w:t xml:space="preserve">öngörülemeyen büyük bir değere</w:t>
      </w:r>
      <w:r>
        <w:t xml:space="preserve"> </w:t>
      </w:r>
      <w:r>
        <w:t xml:space="preserve">ayarlanır</w:t>
      </w:r>
      <w:r>
        <w:t xml:space="preserve"> </w:t>
      </w:r>
      <w:r>
        <w:t xml:space="preserve">ve fonksiyon</w:t>
      </w:r>
      <w:r>
        <w:t xml:space="preserve"> </w:t>
      </w:r>
      <w:r>
        <w:rPr>
          <w:rStyle w:val="VerbatimChar"/>
        </w:rPr>
        <w:t xml:space="preserve">default</w:t>
      </w:r>
      <w:r>
        <w:t xml:space="preserve"> </w:t>
      </w:r>
      <w:r>
        <w:t xml:space="preserve">dalından çıkar. Başarılı çıkış da aynı yöntemle yapılabilir, böylece başarı ve başarısızlık</w:t>
      </w:r>
      <w:r>
        <w:t xml:space="preserve"> </w:t>
      </w:r>
      <w:r>
        <w:t xml:space="preserve">akışta birbirine benzer.</w:t>
      </w:r>
    </w:p>
    <w:p>
      <w:pPr>
        <w:pStyle w:val="BodyText"/>
      </w:pPr>
      <w:r>
        <w:rPr>
          <w:b/>
          <w:bCs/>
        </w:rPr>
        <w:t xml:space="preserve">Rastgele çıkış: hata noktası akıştan okunamaz</w:t>
      </w:r>
    </w:p>
    <w:p>
      <w:pPr>
        <w:pStyle w:val="SourceCode"/>
      </w:pPr>
      <w:r>
        <w:rPr>
          <w:rStyle w:val="ControlFlowTok"/>
        </w:rPr>
        <w:t xml:space="preserve">if</w:t>
      </w:r>
      <w:r>
        <w:rPr>
          <w:rStyle w:val="NormalTok"/>
        </w:rPr>
        <w:t xml:space="preserve"> </w:t>
      </w:r>
      <w:r>
        <w:rPr>
          <w:rStyle w:val="OperatorTok"/>
        </w:rPr>
        <w:t xml:space="preserve">(!</w:t>
      </w:r>
      <w:r>
        <w:rPr>
          <w:rStyle w:val="NormalTok"/>
        </w:rPr>
        <w:t xml:space="preserve">signature_valid</w:t>
      </w:r>
      <w:r>
        <w:rPr>
          <w:rStyle w:val="OperatorTok"/>
        </w:rPr>
        <w:t xml:space="preserve">(</w:t>
      </w:r>
      <w:r>
        <w:rPr>
          <w:rStyle w:val="NormalTok"/>
        </w:rPr>
        <w:t xml:space="preserve">p</w:t>
      </w:r>
      <w:r>
        <w:rPr>
          <w:rStyle w:val="OperatorTok"/>
        </w:rPr>
        <w:t xml:space="preserve">))</w:t>
      </w:r>
      <w:r>
        <w:rPr>
          <w:rStyle w:val="NormalTok"/>
        </w:rPr>
        <w:t xml:space="preserve"> </w:t>
      </w:r>
      <w:r>
        <w:rPr>
          <w:rStyle w:val="OperatorTok"/>
        </w:rPr>
        <w:t xml:space="preserve">{</w:t>
      </w:r>
      <w:r>
        <w:br/>
      </w:r>
      <w:r>
        <w:rPr>
          <w:rStyle w:val="NormalTok"/>
        </w:rPr>
        <w:t xml:space="preserve">    state </w:t>
      </w:r>
      <w:r>
        <w:rPr>
          <w:rStyle w:val="OperatorTok"/>
        </w:rPr>
        <w:t xml:space="preserve">=</w:t>
      </w:r>
      <w:r>
        <w:rPr>
          <w:rStyle w:val="NormalTok"/>
        </w:rPr>
        <w:t xml:space="preserve"> unpredictable_value</w:t>
      </w:r>
      <w:r>
        <w:rPr>
          <w:rStyle w:val="OperatorTok"/>
        </w:rPr>
        <w:t xml:space="preserve">();</w:t>
      </w:r>
      <w:r>
        <w:rPr>
          <w:rStyle w:val="NormalTok"/>
        </w:rPr>
        <w:t xml:space="preserve">   </w:t>
      </w:r>
      <w:r>
        <w:rPr>
          <w:rStyle w:val="CommentTok"/>
        </w:rPr>
        <w:t xml:space="preserve">/* a value not defined in the switch → default */</w:t>
      </w:r>
      <w:r>
        <w:br/>
      </w:r>
      <w:r>
        <w:rPr>
          <w:rStyle w:val="NormalTok"/>
        </w:rPr>
        <w:t xml:space="preserve">    </w:t>
      </w:r>
      <w:r>
        <w:rPr>
          <w:rStyle w:val="ControlFlowTok"/>
        </w:rPr>
        <w:t xml:space="preserve">break</w:t>
      </w:r>
      <w:r>
        <w:rPr>
          <w:rStyle w:val="OperatorTok"/>
        </w:rPr>
        <w:t xml:space="preserve">;</w:t>
      </w:r>
      <w:r>
        <w:br/>
      </w:r>
      <w:r>
        <w:rPr>
          <w:rStyle w:val="OperatorTok"/>
        </w:rPr>
        <w:t xml:space="preserve">}</w:t>
      </w:r>
    </w:p>
    <w:p>
      <w:pPr>
        <w:pStyle w:val="FirstParagraph"/>
      </w:pPr>
      <w:r>
        <w:rPr>
          <w:b/>
          <w:bCs/>
        </w:rPr>
        <w:t xml:space="preserve">Maliyet:</w:t>
      </w:r>
      <w:r>
        <w:t xml:space="preserve"> </w:t>
      </w:r>
      <w:r>
        <w:t xml:space="preserve">düşük.</w:t>
      </w:r>
      <w:r>
        <w:t xml:space="preserve"> </w:t>
      </w:r>
      <w:r>
        <w:rPr>
          <w:b/>
          <w:bCs/>
        </w:rPr>
        <w:t xml:space="preserve">Sınır:</w:t>
      </w:r>
      <w:r>
        <w:t xml:space="preserve"> </w:t>
      </w:r>
      <w:r>
        <w:t xml:space="preserve">tek başına değil, düzleştirmeyle birlikte anlamlıdır.</w:t>
      </w:r>
      <w:r>
        <w:t xml:space="preserve"> </w:t>
      </w:r>
      <w:r>
        <w:rPr>
          <w:b/>
          <w:bCs/>
        </w:rPr>
        <w:t xml:space="preserve">Ölçüm:</w:t>
      </w:r>
      <w:r>
        <w:t xml:space="preserve"> </w:t>
      </w:r>
      <w:r>
        <w:t xml:space="preserve">“başarısızlık dalını</w:t>
      </w:r>
      <w:r>
        <w:t xml:space="preserve"> </w:t>
      </w:r>
      <w:r>
        <w:t xml:space="preserve">bul ve tersine çevir”</w:t>
      </w:r>
      <w:r>
        <w:t xml:space="preserve"> </w:t>
      </w:r>
      <w:r>
        <w:t xml:space="preserve">saldırısının süresi; ideal olarak tek bir bayt yaması denetimi atlatmaya yetmemeli.</w:t>
      </w:r>
    </w:p>
    <w:p>
      <w:pPr>
        <w:pStyle w:val="BlockText"/>
      </w:pPr>
      <w:r>
        <w:rPr>
          <w:b/>
          <w:bCs/>
        </w:rPr>
        <w:t xml:space="preserve">Sık yapılan hata: bütün hata durumları için aynı sentinel değeri kullanmak</w:t>
      </w:r>
    </w:p>
    <w:p>
      <w:pPr>
        <w:pStyle w:val="BlockText"/>
      </w:pPr>
      <w:r>
        <w:t xml:space="preserve">Eğer</w:t>
      </w:r>
      <w:r>
        <w:t xml:space="preserve"> </w:t>
      </w:r>
      <w:r>
        <w:rPr>
          <w:rStyle w:val="VerbatimChar"/>
        </w:rPr>
        <w:t xml:space="preserve">unpredictable_value()</w:t>
      </w:r>
      <w:r>
        <w:t xml:space="preserve"> </w:t>
      </w:r>
      <w:r>
        <w:t xml:space="preserve">her zaman aynı sabiti (ör. hep</w:t>
      </w:r>
      <w:r>
        <w:t xml:space="preserve"> </w:t>
      </w:r>
      <w:r>
        <w:rPr>
          <w:rStyle w:val="VerbatimChar"/>
        </w:rPr>
        <w:t xml:space="preserve">0xDEADBEEF</w:t>
      </w:r>
      <w:r>
        <w:t xml:space="preserve">) döndürüyorsa, saldırgan binary dosyada bu</w:t>
      </w:r>
      <w:r>
        <w:t xml:space="preserve"> </w:t>
      </w:r>
      <w:r>
        <w:t xml:space="preserve">sabiti bir kez</w:t>
      </w:r>
      <w:r>
        <w:t xml:space="preserve"> </w:t>
      </w:r>
      <w:r>
        <w:rPr>
          <w:rStyle w:val="VerbatimChar"/>
        </w:rPr>
        <w:t xml:space="preserve">grep</w:t>
      </w:r>
      <w:r>
        <w:t xml:space="preserve"> </w:t>
      </w:r>
      <w:r>
        <w:t xml:space="preserve">ile arayıp</w:t>
      </w:r>
      <w:r>
        <w:t xml:space="preserve"> </w:t>
      </w:r>
      <w:r>
        <w:rPr>
          <w:b/>
          <w:bCs/>
        </w:rPr>
        <w:t xml:space="preserve">bütün</w:t>
      </w:r>
      <w:r>
        <w:t xml:space="preserve"> </w:t>
      </w:r>
      <w:r>
        <w:t xml:space="preserve">hata noktalarını tek seferde bulur — rastgele çıkışın amacı tam</w:t>
      </w:r>
      <w:r>
        <w:t xml:space="preserve"> </w:t>
      </w:r>
      <w:r>
        <w:t xml:space="preserve">tersine döner.</w:t>
      </w:r>
      <w:r>
        <w:t xml:space="preserve"> </w:t>
      </w:r>
      <w:r>
        <w:rPr>
          <w:b/>
          <w:bCs/>
        </w:rPr>
        <w:t xml:space="preserve">Kural:</w:t>
      </w:r>
      <w:r>
        <w:t xml:space="preserve"> </w:t>
      </w:r>
      <w:r>
        <w:t xml:space="preserve">sentinel değer her çağrı noktasında</w:t>
      </w:r>
      <w:r>
        <w:t xml:space="preserve"> </w:t>
      </w:r>
      <w:r>
        <w:rPr>
          <w:b/>
          <w:bCs/>
        </w:rPr>
        <w:t xml:space="preserve">farklı</w:t>
      </w:r>
      <w:r>
        <w:t xml:space="preserve"> </w:t>
      </w:r>
      <w:r>
        <w:t xml:space="preserve">olmalı (K-11’deki tohuma bağlı üretim</w:t>
      </w:r>
      <w:r>
        <w:t xml:space="preserve"> </w:t>
      </w:r>
      <w:r>
        <w:t xml:space="preserve">ya da her çağrı yerinde ayrı bir sabit); aksi hâlde</w:t>
      </w:r>
      <w:r>
        <w:t xml:space="preserve"> </w:t>
      </w:r>
      <w:r>
        <w:t xml:space="preserve">“rastgele çıkış”</w:t>
      </w:r>
      <w:r>
        <w:t xml:space="preserve"> </w:t>
      </w:r>
      <w:r>
        <w:t xml:space="preserve">aslında</w:t>
      </w:r>
      <w:r>
        <w:t xml:space="preserve"> </w:t>
      </w:r>
      <w:r>
        <w:rPr>
          <w:b/>
          <w:bCs/>
        </w:rPr>
        <w:t xml:space="preserve">tek bir sabit imza</w:t>
      </w:r>
      <w:r>
        <w:t xml:space="preserve"> </w:t>
      </w:r>
      <w:r>
        <w:t xml:space="preserve">haline gelir</w:t>
      </w:r>
      <w:r>
        <w:t xml:space="preserve"> </w:t>
      </w:r>
      <w:r>
        <w:t xml:space="preserve">ve bölüm 8’deki çeşitlendirme ilkesini ihlal eder.</w:t>
      </w:r>
    </w:p>
    <w:bookmarkEnd w:id="102"/>
    <w:bookmarkStart w:id="104" w:name="X015b959666dcbb5eefb9c13946478da5061df8c"/>
    <w:p>
      <w:pPr>
        <w:pStyle w:val="Heading3"/>
      </w:pPr>
      <w:r>
        <w:t xml:space="preserve">KURAL K-06 — Fonksiyon çağrılarının ve dış kütüphane bağımlılığının gizlenmesi</w:t>
      </w:r>
    </w:p>
    <w:p>
      <w:pPr>
        <w:pStyle w:val="FirstParagraph"/>
      </w:pPr>
      <w:hyperlink r:id="rId97">
        <w:r>
          <w:rPr>
            <w:rStyle w:val="Hyperlink"/>
          </w:rPr>
          <w:t xml:space="preserve">4. haftada</w:t>
        </w:r>
      </w:hyperlink>
      <w:r>
        <w:t xml:space="preserve"> </w:t>
      </w:r>
      <w:r>
        <w:t xml:space="preserve">fonksiyon</w:t>
      </w:r>
      <w:r>
        <w:t xml:space="preserve"> </w:t>
      </w:r>
      <w:r>
        <w:t xml:space="preserve">adı ve bellek ayırma gizlemeye kısaca değinmiştik; burada bunu dış kütüphane bağımlılığı ve sahte parametrelerle</w:t>
      </w:r>
      <w:r>
        <w:t xml:space="preserve"> </w:t>
      </w:r>
      <w:r>
        <w:t xml:space="preserve">derinleştiriyoruz.</w:t>
      </w:r>
    </w:p>
    <w:p>
      <w:pPr>
        <w:pStyle w:val="BodyText"/>
      </w:pPr>
      <w:r>
        <w:rPr>
          <w:b/>
          <w:bCs/>
        </w:rPr>
        <w:t xml:space="preserve">Neyi korur?</w:t>
      </w:r>
      <w:r>
        <w:t xml:space="preserve"> </w:t>
      </w:r>
      <w:r>
        <w:t xml:space="preserve">“Şu fonksiyon</w:t>
      </w:r>
      <w:r>
        <w:t xml:space="preserve"> </w:t>
      </w:r>
      <w:r>
        <w:rPr>
          <w:rStyle w:val="VerbatimChar"/>
        </w:rPr>
        <w:t xml:space="preserve">memcmp</w:t>
      </w:r>
      <w:r>
        <w:t xml:space="preserve"> </w:t>
      </w:r>
      <w:r>
        <w:t xml:space="preserve">çağırıyor, demek ki bir karşılaştırma yapıyor”</w:t>
      </w:r>
      <w:r>
        <w:t xml:space="preserve"> </w:t>
      </w:r>
      <w:r>
        <w:t xml:space="preserve">gibi ipuçlarını. Standart</w:t>
      </w:r>
      <w:r>
        <w:t xml:space="preserve"> </w:t>
      </w:r>
      <w:r>
        <w:t xml:space="preserve">kütüphane çağrıları, saldırgana bir fonksiyonun ne yaptığını doğrudan söyler.</w:t>
      </w:r>
      <w:r>
        <w:t xml:space="preserve"> </w:t>
      </w:r>
      <w:r>
        <w:rPr>
          <w:b/>
          <w:bCs/>
        </w:rPr>
        <w:t xml:space="preserve">Nasıl?</w:t>
      </w:r>
      <w:r>
        <w:t xml:space="preserve"> </w:t>
      </w:r>
      <w:r>
        <w:t xml:space="preserve">Kritik yollarda standart</w:t>
      </w:r>
      <w:r>
        <w:t xml:space="preserve"> </w:t>
      </w:r>
      <w:r>
        <w:t xml:space="preserve">kütüphane fonksiyonları</w:t>
      </w:r>
      <w:r>
        <w:t xml:space="preserve"> </w:t>
      </w:r>
      <w:r>
        <w:rPr>
          <w:b/>
          <w:bCs/>
        </w:rPr>
        <w:t xml:space="preserve">kendi iç sürümleriyle</w:t>
      </w:r>
      <w:r>
        <w:t xml:space="preserve"> </w:t>
      </w:r>
      <w:r>
        <w:t xml:space="preserve">değiştirilir (ör. sabit zamanlı kendi</w:t>
      </w:r>
      <w:r>
        <w:t xml:space="preserve"> </w:t>
      </w:r>
      <w:r>
        <w:rPr>
          <w:rStyle w:val="VerbatimChar"/>
        </w:rPr>
        <w:t xml:space="preserve">is_equal</w:t>
      </w:r>
      <w:r>
        <w:t xml:space="preserve"> </w:t>
      </w:r>
      <w:r>
        <w:t xml:space="preserve">fonksiyonunuz),</w:t>
      </w:r>
      <w:r>
        <w:t xml:space="preserve"> </w:t>
      </w:r>
      <w:r>
        <w:t xml:space="preserve">böylece bağlantı çözümleyicide tanınan bir ad görünmez. Kılavuz ayrıca</w:t>
      </w:r>
      <w:r>
        <w:t xml:space="preserve"> </w:t>
      </w:r>
      <w:r>
        <w:rPr>
          <w:b/>
          <w:bCs/>
        </w:rPr>
        <w:t xml:space="preserve">fonksiyon parametrelerinin gizlenmesini</w:t>
      </w:r>
      <w:r>
        <w:t xml:space="preserve"> </w:t>
      </w:r>
      <w:r>
        <w:t xml:space="preserve">ve</w:t>
      </w:r>
      <w:r>
        <w:t xml:space="preserve"> </w:t>
      </w:r>
      <w:r>
        <w:rPr>
          <w:b/>
          <w:bCs/>
        </w:rPr>
        <w:t xml:space="preserve">sahte parametreler</w:t>
      </w:r>
      <w:r>
        <w:t xml:space="preserve"> </w:t>
      </w:r>
      <w:r>
        <w:t xml:space="preserve">eklenmesini de ayrı kurallar olarak listeler: gerçek parametrelerin yanına hiç kullanılmayan</w:t>
      </w:r>
      <w:r>
        <w:t xml:space="preserve"> </w:t>
      </w:r>
      <w:r>
        <w:t xml:space="preserve">sahte parametreler konur; imza, saldırgan için yanıltıcı olur.</w:t>
      </w:r>
    </w:p>
    <w:p>
      <w:pPr>
        <w:pStyle w:val="BodyText"/>
      </w:pPr>
      <w:r>
        <w:rPr>
          <w:b/>
          <w:bCs/>
        </w:rPr>
        <w:t xml:space="preserve">Maliyet:</w:t>
      </w:r>
      <w:r>
        <w:t xml:space="preserve"> </w:t>
      </w:r>
      <w:r>
        <w:t xml:space="preserve">düşük–orta (kendi sürümleri bakım ister).</w:t>
      </w:r>
      <w:r>
        <w:t xml:space="preserve"> </w:t>
      </w:r>
      <w:r>
        <w:rPr>
          <w:b/>
          <w:bCs/>
        </w:rPr>
        <w:t xml:space="preserve">Sınır:</w:t>
      </w:r>
      <w:r>
        <w:t xml:space="preserve"> </w:t>
      </w:r>
      <w:r>
        <w:t xml:space="preserve">davranış analizi yine de ne yaptığını gösterebilir;</w:t>
      </w:r>
      <w:r>
        <w:t xml:space="preserve"> </w:t>
      </w:r>
      <w:r>
        <w:t xml:space="preserve">bu bir</w:t>
      </w:r>
      <w:r>
        <w:t xml:space="preserve"> </w:t>
      </w:r>
      <w:r>
        <w:rPr>
          <w:b/>
          <w:bCs/>
        </w:rPr>
        <w:t xml:space="preserve">gecikme</w:t>
      </w:r>
      <w:r>
        <w:t xml:space="preserve"> </w:t>
      </w:r>
      <w:r>
        <w:t xml:space="preserve">kuralıdır.</w:t>
      </w:r>
      <w:r>
        <w:t xml:space="preserve"> </w:t>
      </w:r>
      <w:r>
        <w:rPr>
          <w:b/>
          <w:bCs/>
        </w:rPr>
        <w:t xml:space="preserve">Ölçüm:</w:t>
      </w:r>
      <w:r>
        <w:t xml:space="preserve"> </w:t>
      </w:r>
      <w:r>
        <w:t xml:space="preserve">binary dosyada tanınan kütüphane çağrılarının sayısı.</w:t>
      </w:r>
    </w:p>
    <w:p>
      <w:pPr>
        <w:pStyle w:val="BodyText"/>
      </w:pPr>
      <w:r>
        <w:rPr>
          <w:b/>
          <w:bCs/>
        </w:rPr>
        <w:t xml:space="preserve">İşlenmiş örnek:</w:t>
      </w:r>
      <w:r>
        <w:rPr>
          <w:b/>
          <w:bCs/>
        </w:rPr>
        <w:t xml:space="preserve"> </w:t>
      </w:r>
      <w:r>
        <w:rPr>
          <w:rStyle w:val="VerbatimChar"/>
          <w:b/>
          <w:bCs/>
        </w:rPr>
        <w:t xml:space="preserve">memcmp</w:t>
      </w:r>
      <w:r>
        <w:rPr>
          <w:b/>
          <w:bCs/>
        </w:rPr>
        <w:t xml:space="preserve"> </w:t>
      </w:r>
      <w:r>
        <w:rPr>
          <w:b/>
          <w:bCs/>
        </w:rPr>
        <w:t xml:space="preserve">yerine kendi sabit zamanlı karşılaştırmanız.</w:t>
      </w:r>
      <w:r>
        <w:t xml:space="preserve"> </w:t>
      </w:r>
      <w:r>
        <w:t xml:space="preserve">Kural, standart</w:t>
      </w:r>
      <w:r>
        <w:t xml:space="preserve"> </w:t>
      </w:r>
      <w:r>
        <w:rPr>
          <w:rStyle w:val="VerbatimChar"/>
        </w:rPr>
        <w:t xml:space="preserve">memcmp</w:t>
      </w:r>
      <w:r>
        <w:t xml:space="preserve">’yi tanınabilir</w:t>
      </w:r>
      <w:r>
        <w:t xml:space="preserve"> </w:t>
      </w:r>
      <w:r>
        <w:t xml:space="preserve">olduğu için değiştirmemizi söylüyor; ama asıl kazanç</w:t>
      </w:r>
      <w:r>
        <w:t xml:space="preserve"> </w:t>
      </w:r>
      <w:hyperlink r:id="rId103">
        <w:r>
          <w:rPr>
            <w:rStyle w:val="Hyperlink"/>
          </w:rPr>
          <w:t xml:space="preserve">3. haftadan</w:t>
        </w:r>
      </w:hyperlink>
      <w:r>
        <w:t xml:space="preserve"> </w:t>
      </w:r>
      <w:r>
        <w:t xml:space="preserve">tanıdık bir yan kanal kapatmaktır:</w:t>
      </w:r>
    </w:p>
    <w:p>
      <w:pPr>
        <w:pStyle w:val="BodyText"/>
      </w:pPr>
      <w:r>
        <w:rPr>
          <w:b/>
          <w:bCs/>
        </w:rPr>
        <w:t xml:space="preserve">Sabit zamanlı karşılaştırma (kavram)</w:t>
      </w:r>
    </w:p>
    <w:p>
      <w:pPr>
        <w:pStyle w:val="SourceCode"/>
      </w:pPr>
      <w:r>
        <w:rPr>
          <w:rStyle w:val="DataTypeTok"/>
        </w:rPr>
        <w:t xml:space="preserve">static</w:t>
      </w:r>
      <w:r>
        <w:rPr>
          <w:rStyle w:val="NormalTok"/>
        </w:rPr>
        <w:t xml:space="preserve"> </w:t>
      </w:r>
      <w:r>
        <w:rPr>
          <w:rStyle w:val="DataTypeTok"/>
        </w:rPr>
        <w:t xml:space="preserve">int</w:t>
      </w:r>
      <w:r>
        <w:rPr>
          <w:rStyle w:val="NormalTok"/>
        </w:rPr>
        <w:t xml:space="preserve"> constant_time_equals</w:t>
      </w:r>
      <w:r>
        <w:rPr>
          <w:rStyle w:val="OperatorTok"/>
        </w:rPr>
        <w:t xml:space="preserve">(</w:t>
      </w:r>
      <w:r>
        <w:rPr>
          <w:rStyle w:val="DataTypeTok"/>
        </w:rPr>
        <w:t xml:space="preserve">const</w:t>
      </w:r>
      <w:r>
        <w:rPr>
          <w:rStyle w:val="NormalTok"/>
        </w:rPr>
        <w:t xml:space="preserve"> </w:t>
      </w:r>
      <w:r>
        <w:rPr>
          <w:rStyle w:val="DataTypeTok"/>
        </w:rPr>
        <w:t xml:space="preserve">uint8_t</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 </w:t>
      </w:r>
      <w:r>
        <w:rPr>
          <w:rStyle w:val="DataTypeTok"/>
        </w:rPr>
        <w:t xml:space="preserve">const</w:t>
      </w:r>
      <w:r>
        <w:rPr>
          <w:rStyle w:val="NormalTok"/>
        </w:rPr>
        <w:t xml:space="preserve"> </w:t>
      </w:r>
      <w:r>
        <w:rPr>
          <w:rStyle w:val="DataTypeTok"/>
        </w:rPr>
        <w:t xml:space="preserve">uint8_t</w:t>
      </w:r>
      <w:r>
        <w:rPr>
          <w:rStyle w:val="NormalTok"/>
        </w:rPr>
        <w:t xml:space="preserve"> </w:t>
      </w:r>
      <w:r>
        <w:rPr>
          <w:rStyle w:val="OperatorTok"/>
        </w:rPr>
        <w:t xml:space="preserve">*</w:t>
      </w:r>
      <w:r>
        <w:rPr>
          <w:rStyle w:val="NormalTok"/>
        </w:rPr>
        <w:t xml:space="preserve">b</w:t>
      </w:r>
      <w:r>
        <w:rPr>
          <w:rStyle w:val="OperatorTok"/>
        </w:rPr>
        <w:t xml:space="preserve">,</w:t>
      </w:r>
      <w:r>
        <w:rPr>
          <w:rStyle w:val="NormalTok"/>
        </w:rPr>
        <w:t xml:space="preserve"> </w:t>
      </w:r>
      <w:r>
        <w:rPr>
          <w:rStyle w:val="DataTypeTok"/>
        </w:rPr>
        <w:t xml:space="preserve">size_t</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uint8_t</w:t>
      </w:r>
      <w:r>
        <w:rPr>
          <w:rStyle w:val="NormalTok"/>
        </w:rPr>
        <w:t xml:space="preserve"> diff </w:t>
      </w:r>
      <w:r>
        <w:rPr>
          <w:rStyle w:val="OperatorTok"/>
        </w:rPr>
        <w:t xml:space="preserve">=</w:t>
      </w:r>
      <w:r>
        <w:rPr>
          <w:rStyle w:val="NormalTok"/>
        </w:rPr>
        <w:t xml:space="preserve"> </w:t>
      </w:r>
      <w:r>
        <w:rPr>
          <w:rStyle w:val="DecValTok"/>
        </w:rPr>
        <w:t xml:space="preserve">0</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size_t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n</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br/>
      </w:r>
      <w:r>
        <w:rPr>
          <w:rStyle w:val="NormalTok"/>
        </w:rPr>
        <w:t xml:space="preserve">        diff </w:t>
      </w:r>
      <w:r>
        <w:rPr>
          <w:rStyle w:val="OperatorTok"/>
        </w:rPr>
        <w:t xml:space="preserve">|=</w:t>
      </w:r>
      <w:r>
        <w:rPr>
          <w:rStyle w:val="NormalTok"/>
        </w:rPr>
        <w:t xml:space="preserve"> </w:t>
      </w:r>
      <w:r>
        <w:rPr>
          <w:rStyle w:val="OperatorTok"/>
        </w:rPr>
        <w:t xml:space="preserve">(</w:t>
      </w:r>
      <w:r>
        <w:rPr>
          <w:rStyle w:val="DataTypeTok"/>
        </w:rPr>
        <w:t xml:space="preserve">uint8_t</w:t>
      </w:r>
      <w:r>
        <w:rPr>
          <w:rStyle w:val="OperatorTok"/>
        </w:rPr>
        <w:t xml:space="preserve">)(</w:t>
      </w:r>
      <w:r>
        <w:rPr>
          <w:rStyle w:val="NormalTok"/>
        </w:rPr>
        <w:t xml:space="preserve">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 b</w:t>
      </w:r>
      <w:r>
        <w:rPr>
          <w:rStyle w:val="OperatorTok"/>
        </w:rPr>
        <w:t xml:space="preserve">[</w:t>
      </w:r>
      <w:r>
        <w:rPr>
          <w:rStyle w:val="NormalTok"/>
        </w:rPr>
        <w:t xml:space="preserve">i</w:t>
      </w:r>
      <w:r>
        <w:rPr>
          <w:rStyle w:val="OperatorTok"/>
        </w:rPr>
        <w:t xml:space="preserve">]);</w:t>
      </w:r>
      <w:r>
        <w:rPr>
          <w:rStyle w:val="NormalTok"/>
        </w:rPr>
        <w:t xml:space="preserve">   </w:t>
      </w:r>
      <w:r>
        <w:rPr>
          <w:rStyle w:val="CommentTok"/>
        </w:rPr>
        <w:t xml:space="preserve">/* every byte is processed, does NOT stop at the first mismatch */</w:t>
      </w:r>
      <w:r>
        <w:br/>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diff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w:t>
      </w:r>
      <w:r>
        <w:rPr>
          <w:rStyle w:val="CommentTok"/>
        </w:rPr>
        <w:t xml:space="preserve">/* a single comparison, at the end of the array */</w:t>
      </w:r>
      <w:r>
        <w:br/>
      </w:r>
      <w:r>
        <w:rPr>
          <w:rStyle w:val="OperatorTok"/>
        </w:rPr>
        <w:t xml:space="preserve">}</w:t>
      </w:r>
    </w:p>
    <w:p>
      <w:pPr>
        <w:pStyle w:val="FirstParagraph"/>
      </w:pPr>
      <w:r>
        <w:rPr>
          <w:rStyle w:val="VerbatimChar"/>
        </w:rPr>
        <w:t xml:space="preserve">a = {0x41,0x42,0x43}</w:t>
      </w:r>
      <w:r>
        <w:t xml:space="preserve">,</w:t>
      </w:r>
      <w:r>
        <w:t xml:space="preserve"> </w:t>
      </w:r>
      <w:r>
        <w:rPr>
          <w:rStyle w:val="VerbatimChar"/>
        </w:rPr>
        <w:t xml:space="preserve">b = {0x41,0x00,0x43}</w:t>
      </w:r>
      <w:r>
        <w:t xml:space="preserve"> </w:t>
      </w:r>
      <w:r>
        <w:t xml:space="preserve">için izleyelim:</w:t>
      </w:r>
      <w:r>
        <w:t xml:space="preserve"> </w:t>
      </w:r>
      <w:r>
        <w:rPr>
          <w:rStyle w:val="VerbatimChar"/>
        </w:rPr>
        <w:t xml:space="preserve">i=0</w:t>
      </w:r>
      <w:r>
        <w:t xml:space="preserve">:</w:t>
      </w:r>
      <w:r>
        <w:t xml:space="preserve"> </w:t>
      </w:r>
      <w:r>
        <w:rPr>
          <w:rStyle w:val="VerbatimChar"/>
        </w:rPr>
        <w:t xml:space="preserve">0x41^0x41=0x00</w:t>
      </w:r>
      <w:r>
        <w:t xml:space="preserve">,</w:t>
      </w:r>
      <w:r>
        <w:t xml:space="preserve"> </w:t>
      </w:r>
      <w:r>
        <w:rPr>
          <w:rStyle w:val="VerbatimChar"/>
        </w:rPr>
        <w:t xml:space="preserve">diff = 0x00</w:t>
      </w:r>
      <w:r>
        <w:t xml:space="preserve">.</w:t>
      </w:r>
      <w:r>
        <w:t xml:space="preserve"> </w:t>
      </w:r>
      <w:r>
        <w:rPr>
          <w:rStyle w:val="VerbatimChar"/>
        </w:rPr>
        <w:t xml:space="preserve">i=1</w:t>
      </w:r>
      <w:r>
        <w:t xml:space="preserve">:</w:t>
      </w:r>
      <w:r>
        <w:t xml:space="preserve"> </w:t>
      </w:r>
      <w:r>
        <w:rPr>
          <w:rStyle w:val="VerbatimChar"/>
        </w:rPr>
        <w:t xml:space="preserve">0x42^0x00=0x42</w:t>
      </w:r>
      <w:r>
        <w:t xml:space="preserve">,</w:t>
      </w:r>
      <w:r>
        <w:t xml:space="preserve"> </w:t>
      </w:r>
      <w:r>
        <w:rPr>
          <w:rStyle w:val="VerbatimChar"/>
        </w:rPr>
        <w:t xml:space="preserve">diff = 0x00 | 0x42 = 0x42</w:t>
      </w:r>
      <w:r>
        <w:t xml:space="preserve">.</w:t>
      </w:r>
      <w:r>
        <w:t xml:space="preserve"> </w:t>
      </w:r>
      <w:r>
        <w:rPr>
          <w:rStyle w:val="VerbatimChar"/>
        </w:rPr>
        <w:t xml:space="preserve">i=2</w:t>
      </w:r>
      <w:r>
        <w:t xml:space="preserve">:</w:t>
      </w:r>
      <w:r>
        <w:t xml:space="preserve"> </w:t>
      </w:r>
      <w:r>
        <w:rPr>
          <w:rStyle w:val="VerbatimChar"/>
        </w:rPr>
        <w:t xml:space="preserve">0x43^0x43=0x00</w:t>
      </w:r>
      <w:r>
        <w:t xml:space="preserve">,</w:t>
      </w:r>
      <w:r>
        <w:t xml:space="preserve"> </w:t>
      </w:r>
      <w:r>
        <w:rPr>
          <w:rStyle w:val="VerbatimChar"/>
        </w:rPr>
        <w:t xml:space="preserve">diff = 0x42 | 0x00 = 0x42</w:t>
      </w:r>
      <w:r>
        <w:t xml:space="preserve">. Döngü</w:t>
      </w:r>
      <w:r>
        <w:t xml:space="preserve"> </w:t>
      </w:r>
      <w:r>
        <w:rPr>
          <w:b/>
          <w:bCs/>
        </w:rPr>
        <w:t xml:space="preserve">her</w:t>
      </w:r>
      <w:r>
        <w:rPr>
          <w:b/>
          <w:bCs/>
        </w:rPr>
        <w:t xml:space="preserve"> </w:t>
      </w:r>
      <w:r>
        <w:rPr>
          <w:b/>
          <w:bCs/>
        </w:rPr>
        <w:t xml:space="preserve">zaman üç adım da çalışır</w:t>
      </w:r>
      <w:r>
        <w:t xml:space="preserve">,</w:t>
      </w:r>
      <w:r>
        <w:t xml:space="preserve"> </w:t>
      </w:r>
      <w:r>
        <w:rPr>
          <w:rStyle w:val="VerbatimChar"/>
        </w:rPr>
        <w:t xml:space="preserve">i=1</w:t>
      </w:r>
      <w:r>
        <w:t xml:space="preserve">’de uyuşmazlık bulunduğunda erken çıkmaz; sonunda</w:t>
      </w:r>
      <w:r>
        <w:t xml:space="preserve"> </w:t>
      </w:r>
      <w:r>
        <w:rPr>
          <w:rStyle w:val="VerbatimChar"/>
        </w:rPr>
        <w:t xml:space="preserve">diff = 0x42 ≠ 0</w:t>
      </w:r>
      <w:r>
        <w:t xml:space="preserve">,</w:t>
      </w:r>
      <w:r>
        <w:t xml:space="preserve"> </w:t>
      </w:r>
      <w:r>
        <w:rPr>
          <w:rStyle w:val="VerbatimChar"/>
        </w:rPr>
        <w:t xml:space="preserve">constant_time_equals</w:t>
      </w:r>
      <w:r>
        <w:t xml:space="preserve"> </w:t>
      </w:r>
      <w:r>
        <w:rPr>
          <w:rStyle w:val="VerbatimChar"/>
        </w:rPr>
        <w:t xml:space="preserve">0</w:t>
      </w:r>
      <w:r>
        <w:t xml:space="preserve"> </w:t>
      </w:r>
      <w:r>
        <w:t xml:space="preserve">(false) döner. Standart bir</w:t>
      </w:r>
      <w:r>
        <w:t xml:space="preserve"> </w:t>
      </w:r>
      <w:r>
        <w:rPr>
          <w:rStyle w:val="VerbatimChar"/>
        </w:rPr>
        <w:t xml:space="preserve">memcmp</w:t>
      </w:r>
      <w:r>
        <w:t xml:space="preserve"> </w:t>
      </w:r>
      <w:r>
        <w:t xml:space="preserve">ya da elle yazılmış</w:t>
      </w:r>
      <w:r>
        <w:t xml:space="preserve"> </w:t>
      </w:r>
      <w:r>
        <w:rPr>
          <w:rStyle w:val="VerbatimChar"/>
        </w:rPr>
        <w:t xml:space="preserve">for (...) if (a[i]!=b[i]) return 0;</w:t>
      </w:r>
      <w:r>
        <w:t xml:space="preserve"> </w:t>
      </w:r>
      <w:r>
        <w:t xml:space="preserve">ise</w:t>
      </w:r>
      <w:r>
        <w:t xml:space="preserve"> </w:t>
      </w:r>
      <w:r>
        <w:rPr>
          <w:rStyle w:val="VerbatimChar"/>
        </w:rPr>
        <w:t xml:space="preserve">i=1</w:t>
      </w:r>
      <w:r>
        <w:t xml:space="preserve">’de</w:t>
      </w:r>
      <w:r>
        <w:t xml:space="preserve"> </w:t>
      </w:r>
      <w:r>
        <w:rPr>
          <w:b/>
          <w:bCs/>
        </w:rPr>
        <w:t xml:space="preserve">erken döner</w:t>
      </w:r>
      <w:r>
        <w:t xml:space="preserve"> </w:t>
      </w:r>
      <w:r>
        <w:t xml:space="preserve">— bu, uyuşmazlığın</w:t>
      </w:r>
      <w:r>
        <w:t xml:space="preserve"> </w:t>
      </w:r>
      <w:r>
        <w:rPr>
          <w:b/>
          <w:bCs/>
        </w:rPr>
        <w:t xml:space="preserve">nerede</w:t>
      </w:r>
      <w:r>
        <w:t xml:space="preserve"> </w:t>
      </w:r>
      <w:r>
        <w:t xml:space="preserve">olduğunu çalışma süresinden sızdırabilen klasik bir zamanlama</w:t>
      </w:r>
      <w:r>
        <w:t xml:space="preserve"> </w:t>
      </w:r>
      <w:r>
        <w:t xml:space="preserve">kanalıdır (3. haftadaki</w:t>
      </w:r>
      <w:r>
        <w:t xml:space="preserve"> </w:t>
      </w:r>
      <w:r>
        <w:rPr>
          <w:rStyle w:val="VerbatimChar"/>
        </w:rPr>
        <w:t xml:space="preserve">CRYPTO_memcmp</w:t>
      </w:r>
      <w:r>
        <w:t xml:space="preserve"> </w:t>
      </w:r>
      <w:r>
        <w:t xml:space="preserve">kuralının aynısı). K-06’nın kazancı iki katlıdır: hem</w:t>
      </w:r>
      <w:r>
        <w:t xml:space="preserve"> </w:t>
      </w:r>
      <w:r>
        <w:rPr>
          <w:rStyle w:val="VerbatimChar"/>
        </w:rPr>
        <w:t xml:space="preserve">memcmp</w:t>
      </w:r>
      <w:r>
        <w:t xml:space="preserve"> </w:t>
      </w:r>
      <w:r>
        <w:t xml:space="preserve">adı binary</w:t>
      </w:r>
      <w:r>
        <w:t xml:space="preserve"> </w:t>
      </w:r>
      <w:r>
        <w:t xml:space="preserve">dosyada görünmez hem de karşılaştırma sabit zamanlıdır.</w:t>
      </w:r>
    </w:p>
    <w:p>
      <w:pPr>
        <w:pStyle w:val="BodyText"/>
      </w:pPr>
      <w:r>
        <w:rPr>
          <w:b/>
          <w:bCs/>
        </w:rPr>
        <w:t xml:space="preserve">Sahte parametre örneği.</w:t>
      </w:r>
      <w:r>
        <w:t xml:space="preserve"> </w:t>
      </w:r>
      <w:r>
        <w:t xml:space="preserve">Kuralın ikinci kısmı — sahte parametreler — imzayı yanıltıcı yapar:</w:t>
      </w:r>
    </w:p>
    <w:p>
      <w:pPr>
        <w:pStyle w:val="BodyText"/>
      </w:pPr>
      <w:r>
        <w:rPr>
          <w:b/>
          <w:bCs/>
        </w:rPr>
        <w:t xml:space="preserve">Sahte parametre: imza yanıltıcı hâle gelir</w:t>
      </w:r>
    </w:p>
    <w:p>
      <w:pPr>
        <w:pStyle w:val="SourceCode"/>
      </w:pPr>
      <w:r>
        <w:rPr>
          <w:rStyle w:val="CommentTok"/>
        </w:rPr>
        <w:t xml:space="preserve">/* Real signature: int access_check(const char *code); */</w:t>
      </w:r>
      <w:r>
        <w:br/>
      </w:r>
      <w:r>
        <w:rPr>
          <w:rStyle w:val="DataTypeTok"/>
        </w:rPr>
        <w:t xml:space="preserve">int</w:t>
      </w:r>
      <w:r>
        <w:rPr>
          <w:rStyle w:val="NormalTok"/>
        </w:rPr>
        <w:t xml:space="preserve"> access_check</w:t>
      </w:r>
      <w:r>
        <w:rPr>
          <w:rStyle w:val="OperatorTok"/>
        </w:rPr>
        <w:t xml:space="preserve">(</w:t>
      </w:r>
      <w:r>
        <w:rPr>
          <w:rStyle w:val="DataTypeTok"/>
        </w:rPr>
        <w:t xml:space="preserve">const</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code</w:t>
      </w:r>
      <w:r>
        <w:rPr>
          <w:rStyle w:val="OperatorTok"/>
        </w:rPr>
        <w:t xml:space="preserve">,</w:t>
      </w:r>
      <w:r>
        <w:rPr>
          <w:rStyle w:val="NormalTok"/>
        </w:rPr>
        <w:t xml:space="preserve"> </w:t>
      </w:r>
      <w:r>
        <w:rPr>
          <w:rStyle w:val="DataTypeTok"/>
        </w:rPr>
        <w:t xml:space="preserve">int</w:t>
      </w:r>
      <w:r>
        <w:rPr>
          <w:rStyle w:val="NormalTok"/>
        </w:rPr>
        <w:t xml:space="preserve"> log_level</w:t>
      </w:r>
      <w:r>
        <w:rPr>
          <w:rStyle w:val="OperatorTok"/>
        </w:rPr>
        <w:t xml:space="preserve">,</w:t>
      </w:r>
      <w:r>
        <w:rPr>
          <w:rStyle w:val="NormalTok"/>
        </w:rPr>
        <w:t xml:space="preserve"> </w:t>
      </w:r>
      <w:r>
        <w:rPr>
          <w:rStyle w:val="DataTypeTok"/>
        </w:rPr>
        <w:t xml:space="preserve">void</w:t>
      </w:r>
      <w:r>
        <w:rPr>
          <w:rStyle w:val="NormalTok"/>
        </w:rPr>
        <w:t xml:space="preserve"> </w:t>
      </w:r>
      <w:r>
        <w:rPr>
          <w:rStyle w:val="OperatorTok"/>
        </w:rPr>
        <w:t xml:space="preserve">*</w:t>
      </w:r>
      <w:r>
        <w:rPr>
          <w:rStyle w:val="NormalTok"/>
        </w:rPr>
        <w:t xml:space="preserve">settings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DataTypeTok"/>
        </w:rPr>
        <w:t xml:space="preserve">void</w:t>
      </w:r>
      <w:r>
        <w:rPr>
          <w:rStyle w:val="OperatorTok"/>
        </w:rPr>
        <w:t xml:space="preserve">)</w:t>
      </w:r>
      <w:r>
        <w:rPr>
          <w:rStyle w:val="NormalTok"/>
        </w:rPr>
        <w:t xml:space="preserve">log_level</w:t>
      </w:r>
      <w:r>
        <w:rPr>
          <w:rStyle w:val="OperatorTok"/>
        </w:rPr>
        <w:t xml:space="preserve">;</w:t>
      </w:r>
      <w:r>
        <w:rPr>
          <w:rStyle w:val="NormalTok"/>
        </w:rPr>
        <w:t xml:space="preserve">   </w:t>
      </w:r>
      <w:r>
        <w:rPr>
          <w:rStyle w:val="CommentTok"/>
        </w:rPr>
        <w:t xml:space="preserve">/* unused — bogus parameter */</w:t>
      </w:r>
      <w:r>
        <w:br/>
      </w:r>
      <w:r>
        <w:rPr>
          <w:rStyle w:val="NormalTok"/>
        </w:rPr>
        <w:t xml:space="preserve">    </w:t>
      </w:r>
      <w:r>
        <w:rPr>
          <w:rStyle w:val="OperatorTok"/>
        </w:rPr>
        <w:t xml:space="preserve">(</w:t>
      </w:r>
      <w:r>
        <w:rPr>
          <w:rStyle w:val="DataTypeTok"/>
        </w:rPr>
        <w:t xml:space="preserve">void</w:t>
      </w:r>
      <w:r>
        <w:rPr>
          <w:rStyle w:val="OperatorTok"/>
        </w:rPr>
        <w:t xml:space="preserve">)</w:t>
      </w:r>
      <w:r>
        <w:rPr>
          <w:rStyle w:val="NormalTok"/>
        </w:rPr>
        <w:t xml:space="preserve">settings</w:t>
      </w:r>
      <w:r>
        <w:rPr>
          <w:rStyle w:val="OperatorTok"/>
        </w:rPr>
        <w:t xml:space="preserve">;</w:t>
      </w:r>
      <w:r>
        <w:rPr>
          <w:rStyle w:val="NormalTok"/>
        </w:rPr>
        <w:t xml:space="preserve">           </w:t>
      </w:r>
      <w:r>
        <w:rPr>
          <w:rStyle w:val="CommentTok"/>
        </w:rPr>
        <w:t xml:space="preserve">/* unused — bogus parameter */</w:t>
      </w:r>
      <w:r>
        <w:br/>
      </w:r>
      <w:r>
        <w:rPr>
          <w:rStyle w:val="NormalTok"/>
        </w:rPr>
        <w:t xml:space="preserve">    </w:t>
      </w:r>
      <w:r>
        <w:rPr>
          <w:rStyle w:val="ControlFlowTok"/>
        </w:rPr>
        <w:t xml:space="preserve">return</w:t>
      </w:r>
      <w:r>
        <w:rPr>
          <w:rStyle w:val="NormalTok"/>
        </w:rPr>
        <w:t xml:space="preserve"> constant_time_equals</w:t>
      </w:r>
      <w:r>
        <w:rPr>
          <w:rStyle w:val="OperatorTok"/>
        </w:rPr>
        <w:t xml:space="preserve">((</w:t>
      </w:r>
      <w:r>
        <w:rPr>
          <w:rStyle w:val="DataTypeTok"/>
        </w:rPr>
        <w:t xml:space="preserve">const</w:t>
      </w:r>
      <w:r>
        <w:rPr>
          <w:rStyle w:val="NormalTok"/>
        </w:rPr>
        <w:t xml:space="preserve"> </w:t>
      </w:r>
      <w:r>
        <w:rPr>
          <w:rStyle w:val="DataTypeTok"/>
        </w:rPr>
        <w:t xml:space="preserve">uint8_t</w:t>
      </w:r>
      <w:r>
        <w:rPr>
          <w:rStyle w:val="NormalTok"/>
        </w:rPr>
        <w:t xml:space="preserve"> </w:t>
      </w:r>
      <w:r>
        <w:rPr>
          <w:rStyle w:val="OperatorTok"/>
        </w:rPr>
        <w:t xml:space="preserve">*)</w:t>
      </w:r>
      <w:r>
        <w:rPr>
          <w:rStyle w:val="NormalTok"/>
        </w:rPr>
        <w:t xml:space="preserve">code</w:t>
      </w:r>
      <w:r>
        <w:rPr>
          <w:rStyle w:val="OperatorTok"/>
        </w:rPr>
        <w:t xml:space="preserve">,</w:t>
      </w:r>
      <w:r>
        <w:rPr>
          <w:rStyle w:val="NormalTok"/>
        </w:rPr>
        <w:t xml:space="preserve"> REAL_CODE</w:t>
      </w:r>
      <w:r>
        <w:rPr>
          <w:rStyle w:val="OperatorTok"/>
        </w:rPr>
        <w:t xml:space="preserve">,</w:t>
      </w:r>
      <w:r>
        <w:rPr>
          <w:rStyle w:val="NormalTok"/>
        </w:rPr>
        <w:t xml:space="preserve"> REAL_CODE_LENGTH</w:t>
      </w:r>
      <w:r>
        <w:rPr>
          <w:rStyle w:val="OperatorTok"/>
        </w:rPr>
        <w:t xml:space="preserve">);</w:t>
      </w:r>
      <w:r>
        <w:br/>
      </w:r>
      <w:r>
        <w:rPr>
          <w:rStyle w:val="OperatorTok"/>
        </w:rPr>
        <w:t xml:space="preserve">}</w:t>
      </w:r>
    </w:p>
    <w:p>
      <w:pPr>
        <w:pStyle w:val="FirstParagraph"/>
      </w:pPr>
      <w:r>
        <w:t xml:space="preserve">Bir tersine derleyici bu fonksiyonu üç parametreli olarak gösterir; saldırgan</w:t>
      </w:r>
      <w:r>
        <w:t xml:space="preserve"> </w:t>
      </w:r>
      <w:r>
        <w:t xml:space="preserve">“ikinci parametre günlük seviyesi mi,</w:t>
      </w:r>
      <w:r>
        <w:t xml:space="preserve"> </w:t>
      </w:r>
      <w:r>
        <w:t xml:space="preserve">üçüncüsü bir yapı işaretçisi mi gerçekten kullanılıyor mu?”</w:t>
      </w:r>
      <w:r>
        <w:t xml:space="preserve"> </w:t>
      </w:r>
      <w:r>
        <w:t xml:space="preserve">sorusuna cevap ararken zaman kaybeder — hâlbuki ikisi de</w:t>
      </w:r>
      <w:r>
        <w:t xml:space="preserve"> </w:t>
      </w:r>
      <w:r>
        <w:rPr>
          <w:b/>
          <w:bCs/>
        </w:rPr>
        <w:t xml:space="preserve">hiç kullanılmaz</w:t>
      </w:r>
      <w:r>
        <w:t xml:space="preserve">.</w:t>
      </w:r>
      <w:r>
        <w:t xml:space="preserve"> </w:t>
      </w:r>
      <w:r>
        <w:rPr>
          <w:rStyle w:val="VerbatimChar"/>
        </w:rPr>
        <w:t xml:space="preserve">(void)parametre</w:t>
      </w:r>
      <w:r>
        <w:t xml:space="preserve"> </w:t>
      </w:r>
      <w:r>
        <w:t xml:space="preserve">satırları derleyicinin</w:t>
      </w:r>
      <w:r>
        <w:t xml:space="preserve"> </w:t>
      </w:r>
      <w:r>
        <w:t xml:space="preserve">“kullanılmayan parametre”</w:t>
      </w:r>
      <w:r>
        <w:t xml:space="preserve"> </w:t>
      </w:r>
      <w:r>
        <w:t xml:space="preserve">uyarısını susturur; gerçek</w:t>
      </w:r>
      <w:r>
        <w:t xml:space="preserve"> </w:t>
      </w:r>
      <w:r>
        <w:t xml:space="preserve">projelerde bu satırlar aranmadıkça sahte olduğu belli olmaz.</w:t>
      </w:r>
    </w:p>
    <w:p>
      <w:pPr>
        <w:pStyle w:val="BlockText"/>
      </w:pPr>
      <w:r>
        <w:rPr>
          <w:b/>
          <w:bCs/>
        </w:rPr>
        <w:t xml:space="preserve">Kural: sabit zamanlılığı bozma</w:t>
      </w:r>
    </w:p>
    <w:p>
      <w:pPr>
        <w:pStyle w:val="BlockText"/>
      </w:pPr>
      <w:r>
        <w:t xml:space="preserve">Kendi karşılaştırma/kripto sürümünüzü yazarken</w:t>
      </w:r>
      <w:r>
        <w:t xml:space="preserve"> </w:t>
      </w:r>
      <w:r>
        <w:rPr>
          <w:b/>
          <w:bCs/>
        </w:rPr>
        <w:t xml:space="preserve">sabit zamanlı</w:t>
      </w:r>
      <w:r>
        <w:t xml:space="preserve"> </w:t>
      </w:r>
      <w:r>
        <w:t xml:space="preserve">olmasına dikkat edin (3. hafta). Gizleme uğruna</w:t>
      </w:r>
      <w:r>
        <w:t xml:space="preserve"> </w:t>
      </w:r>
      <w:r>
        <w:t xml:space="preserve">erken çıkışlı bir karşılaştırma yazmak, bir</w:t>
      </w:r>
      <w:r>
        <w:t xml:space="preserve"> </w:t>
      </w:r>
      <w:r>
        <w:rPr>
          <w:b/>
          <w:bCs/>
        </w:rPr>
        <w:t xml:space="preserve">yan kanal</w:t>
      </w:r>
      <w:r>
        <w:t xml:space="preserve"> </w:t>
      </w:r>
      <w:r>
        <w:t xml:space="preserve">açar; koruma eklerken yeni bir açık yaratmayın.</w:t>
      </w:r>
    </w:p>
    <w:p>
      <w:r>
        <w:pict>
          <v:rect style="width:0;height:1.5pt" o:hralign="center" o:hrstd="t" o:hr="t"/>
        </w:pict>
      </w:r>
    </w:p>
    <w:bookmarkEnd w:id="104"/>
    <w:bookmarkEnd w:id="105"/>
    <w:bookmarkStart w:id="118" w:name="veri-gizleme-kuralları"/>
    <w:p>
      <w:pPr>
        <w:pStyle w:val="Heading2"/>
      </w:pPr>
      <w:r>
        <w:t xml:space="preserve">6. Veri gizleme kuralları</w:t>
      </w:r>
    </w:p>
    <w:p>
      <w:pPr>
        <w:pStyle w:val="FirstParagraph"/>
      </w:pPr>
      <w:r>
        <w:t xml:space="preserve">Kontrol akışı algoritmanın yapısını gizler;</w:t>
      </w:r>
      <w:r>
        <w:t xml:space="preserve"> </w:t>
      </w:r>
      <w:r>
        <w:rPr>
          <w:b/>
          <w:bCs/>
        </w:rPr>
        <w:t xml:space="preserve">veri gizleme</w:t>
      </w:r>
      <w:r>
        <w:t xml:space="preserve"> </w:t>
      </w:r>
      <w:r>
        <w:t xml:space="preserve">ise programın işlediği</w:t>
      </w:r>
      <w:r>
        <w:t xml:space="preserve"> </w:t>
      </w:r>
      <w:r>
        <w:rPr>
          <w:b/>
          <w:bCs/>
        </w:rPr>
        <w:t xml:space="preserve">değerleri</w:t>
      </w:r>
      <w:r>
        <w:t xml:space="preserve"> </w:t>
      </w:r>
      <w:r>
        <w:t xml:space="preserve">gizler: dizeler,</w:t>
      </w:r>
      <w:r>
        <w:t xml:space="preserve"> </w:t>
      </w:r>
      <w:r>
        <w:t xml:space="preserve">sabitler, tablolar ve değişkenler. Cookbook’un anti-tampering bölümü ile teknik kılavuz burada aynı kuralları</w:t>
      </w:r>
      <w:r>
        <w:t xml:space="preserve"> </w:t>
      </w:r>
      <w:r>
        <w:t xml:space="preserve">listeler.</w:t>
      </w:r>
    </w:p>
    <w:p>
      <w:pPr>
        <w:pStyle w:val="BodyText"/>
      </w:pPr>
      <w:r>
        <w:drawing>
          <wp:inline>
            <wp:extent cx="5759999" cy="2337337"/>
            <wp:effectExtent b="0" l="0" r="0" t="0"/>
            <wp:docPr descr="Veri gizleme kuralları K-07 – K-09" title="" id="107" name="Picture"/>
            <a:graphic>
              <a:graphicData uri="http://schemas.openxmlformats.org/drawingml/2006/picture">
                <pic:pic>
                  <pic:nvPicPr>
                    <pic:cNvPr descr="h09-15-veri-gizleme-kurallari.png" id="108" name="Picture"/>
                    <pic:cNvPicPr>
                      <a:picLocks noChangeArrowheads="1" noChangeAspect="1"/>
                    </pic:cNvPicPr>
                  </pic:nvPicPr>
                  <pic:blipFill>
                    <a:blip r:embed="rId106"/>
                    <a:stretch>
                      <a:fillRect/>
                    </a:stretch>
                  </pic:blipFill>
                  <pic:spPr bwMode="auto">
                    <a:xfrm>
                      <a:off x="0" y="0"/>
                      <a:ext cx="5759999" cy="2337337"/>
                    </a:xfrm>
                    <a:prstGeom prst="rect">
                      <a:avLst/>
                    </a:prstGeom>
                    <a:noFill/>
                    <a:ln w="9525">
                      <a:noFill/>
                      <a:headEnd/>
                      <a:tailEnd/>
                    </a:ln>
                  </pic:spPr>
                </pic:pic>
              </a:graphicData>
            </a:graphic>
          </wp:inline>
        </w:drawing>
      </w:r>
    </w:p>
    <w:bookmarkStart w:id="112" w:name="kural-k-07-statik-dizelerin-kodlanması"/>
    <w:p>
      <w:pPr>
        <w:pStyle w:val="Heading3"/>
      </w:pPr>
      <w:r>
        <w:t xml:space="preserve">KURAL K-07 — Statik dizelerin kodlanması</w:t>
      </w:r>
    </w:p>
    <w:p>
      <w:pPr>
        <w:pStyle w:val="FirstParagraph"/>
      </w:pPr>
      <w:hyperlink r:id="rId28">
        <w:r>
          <w:rPr>
            <w:rStyle w:val="Hyperlink"/>
          </w:rPr>
          <w:t xml:space="preserve">4. haftada</w:t>
        </w:r>
      </w:hyperlink>
      <w:r>
        <w:t xml:space="preserve"> </w:t>
      </w:r>
      <w:r>
        <w:t xml:space="preserve">dize gizlemeye giriş yapmış,</w:t>
      </w:r>
      <w:r>
        <w:t xml:space="preserve"> </w:t>
      </w:r>
      <w:hyperlink r:id="rId30">
        <w:r>
          <w:rPr>
            <w:rStyle w:val="Hyperlink"/>
          </w:rPr>
          <w:t xml:space="preserve">5. haftada</w:t>
        </w:r>
      </w:hyperlink>
      <w:r>
        <w:t xml:space="preserve"> </w:t>
      </w:r>
      <w:r>
        <w:t xml:space="preserve">Java tarafında XOR ile elle</w:t>
      </w:r>
      <w:r>
        <w:t xml:space="preserve"> </w:t>
      </w:r>
      <w:r>
        <w:t xml:space="preserve">çözmüştük; burada aynı fikri C/C++ tarafında derinleştiriyoruz.</w:t>
      </w:r>
    </w:p>
    <w:p>
      <w:pPr>
        <w:pStyle w:val="BodyText"/>
      </w:pPr>
      <w:r>
        <w:rPr>
          <w:b/>
          <w:bCs/>
        </w:rPr>
        <w:t xml:space="preserve">Neyi korur?</w:t>
      </w:r>
      <w:r>
        <w:t xml:space="preserve"> </w:t>
      </w:r>
      <w:r>
        <w:t xml:space="preserve">Binary dosyadaki okunabilir metinleri. Tersine mühendisliğin en ucuz ilk adımı</w:t>
      </w:r>
      <w:r>
        <w:t xml:space="preserve"> </w:t>
      </w:r>
      <w:r>
        <w:rPr>
          <w:rStyle w:val="VerbatimChar"/>
        </w:rPr>
        <w:t xml:space="preserve">strings</w:t>
      </w:r>
      <w:r>
        <w:t xml:space="preserve"> </w:t>
      </w:r>
      <w:r>
        <w:t xml:space="preserve">çalıştırmaktır;</w:t>
      </w:r>
      <w:r>
        <w:t xml:space="preserve"> </w:t>
      </w:r>
      <w:r>
        <w:rPr>
          <w:rStyle w:val="VerbatimChar"/>
        </w:rPr>
        <w:t xml:space="preserve">"Lisans gecersiz"</w:t>
      </w:r>
      <w:r>
        <w:t xml:space="preserve"> </w:t>
      </w:r>
      <w:r>
        <w:t xml:space="preserve">ya da bir URL, saldırgana nereye bakacağını söyler.</w:t>
      </w:r>
      <w:r>
        <w:t xml:space="preserve"> </w:t>
      </w:r>
      <w:r>
        <w:rPr>
          <w:b/>
          <w:bCs/>
        </w:rPr>
        <w:t xml:space="preserve">Nasıl?</w:t>
      </w:r>
      <w:r>
        <w:t xml:space="preserve"> </w:t>
      </w:r>
      <w:r>
        <w:t xml:space="preserve">Hassas dizeler</w:t>
      </w:r>
      <w:r>
        <w:t xml:space="preserve"> </w:t>
      </w:r>
      <w:r>
        <w:rPr>
          <w:b/>
          <w:bCs/>
        </w:rPr>
        <w:t xml:space="preserve">derleme öncesinde</w:t>
      </w:r>
      <w:r>
        <w:rPr>
          <w:b/>
          <w:bCs/>
        </w:rPr>
        <w:t xml:space="preserve"> </w:t>
      </w:r>
      <w:r>
        <w:rPr>
          <w:b/>
          <w:bCs/>
        </w:rPr>
        <w:t xml:space="preserve">kodlanır</w:t>
      </w:r>
      <w:r>
        <w:t xml:space="preserve"> </w:t>
      </w:r>
      <w:r>
        <w:t xml:space="preserve">(ör. bir XOR anahtarıyla ya da bir üretim betiğiyle şifrelenir), binary dosyada kodlanmış hâlde durur,</w:t>
      </w:r>
      <w:r>
        <w:t xml:space="preserve"> </w:t>
      </w:r>
      <w:r>
        <w:rPr>
          <w:b/>
          <w:bCs/>
        </w:rPr>
        <w:t xml:space="preserve">kullanım anında çözülür</w:t>
      </w:r>
      <w:r>
        <w:t xml:space="preserve"> </w:t>
      </w:r>
      <w:r>
        <w:t xml:space="preserve">ve iş biter bitmez</w:t>
      </w:r>
      <w:r>
        <w:t xml:space="preserve"> </w:t>
      </w:r>
      <w:r>
        <w:rPr>
          <w:b/>
          <w:bCs/>
        </w:rPr>
        <w:t xml:space="preserve">bellekten silinir</w:t>
      </w:r>
      <w:r>
        <w:t xml:space="preserve">.</w:t>
      </w:r>
    </w:p>
    <w:p>
      <w:pPr>
        <w:pStyle w:val="BodyText"/>
      </w:pPr>
      <w:r>
        <w:rPr>
          <w:b/>
          <w:bCs/>
        </w:rPr>
        <w:t xml:space="preserve">Dize kodlama: kullan ve hemen sil (sentetik)</w:t>
      </w:r>
    </w:p>
    <w:p>
      <w:pPr>
        <w:pStyle w:val="SourceCode"/>
      </w:pPr>
      <w:r>
        <w:rPr>
          <w:rStyle w:val="DataTypeTok"/>
        </w:rPr>
        <w:t xml:space="preserve">static</w:t>
      </w:r>
      <w:r>
        <w:rPr>
          <w:rStyle w:val="NormalTok"/>
        </w:rPr>
        <w:t xml:space="preserve"> </w:t>
      </w:r>
      <w:r>
        <w:rPr>
          <w:rStyle w:val="DataTypeTok"/>
        </w:rPr>
        <w:t xml:space="preserve">const</w:t>
      </w:r>
      <w:r>
        <w:rPr>
          <w:rStyle w:val="NormalTok"/>
        </w:rPr>
        <w:t xml:space="preserve"> </w:t>
      </w:r>
      <w:r>
        <w:rPr>
          <w:rStyle w:val="DataTypeTok"/>
        </w:rPr>
        <w:t xml:space="preserve">uint8_t</w:t>
      </w:r>
      <w:r>
        <w:rPr>
          <w:rStyle w:val="NormalTok"/>
        </w:rPr>
        <w:t xml:space="preserve"> HIDDEN</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BaseNTok"/>
        </w:rPr>
        <w:t xml:space="preserve">0x3B</w:t>
      </w:r>
      <w:r>
        <w:rPr>
          <w:rStyle w:val="OperatorTok"/>
        </w:rPr>
        <w:t xml:space="preserve">,</w:t>
      </w:r>
      <w:r>
        <w:rPr>
          <w:rStyle w:val="BaseNTok"/>
        </w:rPr>
        <w:t xml:space="preserve">0x2A</w:t>
      </w:r>
      <w:r>
        <w:rPr>
          <w:rStyle w:val="OperatorTok"/>
        </w:rPr>
        <w:t xml:space="preserve">,</w:t>
      </w:r>
      <w:r>
        <w:rPr>
          <w:rStyle w:val="BaseNTok"/>
        </w:rPr>
        <w:t xml:space="preserve">0x2E</w:t>
      </w:r>
      <w:r>
        <w:rPr>
          <w:rStyle w:val="OperatorTok"/>
        </w:rPr>
        <w:t xml:space="preserve">,</w:t>
      </w:r>
      <w:r>
        <w:rPr>
          <w:rStyle w:val="BaseNTok"/>
        </w:rPr>
        <w:t xml:space="preserve">0x2E</w:t>
      </w:r>
      <w:r>
        <w:rPr>
          <w:rStyle w:val="OperatorTok"/>
        </w:rPr>
        <w:t xml:space="preserve">,</w:t>
      </w:r>
      <w:r>
        <w:rPr>
          <w:rStyle w:val="BaseNTok"/>
        </w:rPr>
        <w:t xml:space="preserve">0x2D</w:t>
      </w:r>
      <w:r>
        <w:rPr>
          <w:rStyle w:val="NormalTok"/>
        </w:rPr>
        <w:t xml:space="preserve"> </w:t>
      </w:r>
      <w:r>
        <w:rPr>
          <w:rStyle w:val="OperatorTok"/>
        </w:rPr>
        <w:t xml:space="preserve">};</w:t>
      </w:r>
      <w:r>
        <w:rPr>
          <w:rStyle w:val="NormalTok"/>
        </w:rPr>
        <w:t xml:space="preserve">   </w:t>
      </w:r>
      <w:r>
        <w:rPr>
          <w:rStyle w:val="CommentTok"/>
        </w:rPr>
        <w:t xml:space="preserve">/* not "merhaba"; synthetic */</w:t>
      </w:r>
      <w:r>
        <w:br/>
      </w:r>
      <w:r>
        <w:rPr>
          <w:rStyle w:val="DataTypeTok"/>
        </w:rPr>
        <w:t xml:space="preserve">void</w:t>
      </w:r>
      <w:r>
        <w:rPr>
          <w:rStyle w:val="NormalTok"/>
        </w:rPr>
        <w:t xml:space="preserve"> use</w:t>
      </w:r>
      <w:r>
        <w:rPr>
          <w:rStyle w:val="OperatorTok"/>
        </w:rPr>
        <w:t xml:space="preserve">(</w:t>
      </w:r>
      <w:r>
        <w:rPr>
          <w:rStyle w:val="DataTypeTok"/>
        </w:rPr>
        <w:t xml:space="preserve">void</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char</w:t>
      </w:r>
      <w:r>
        <w:rPr>
          <w:rStyle w:val="NormalTok"/>
        </w:rPr>
        <w:t xml:space="preserve"> tmp</w:t>
      </w:r>
      <w:r>
        <w:rPr>
          <w:rStyle w:val="OperatorTok"/>
        </w:rPr>
        <w:t xml:space="preserve">[</w:t>
      </w:r>
      <w:r>
        <w:rPr>
          <w:rStyle w:val="KeywordTok"/>
        </w:rPr>
        <w:t xml:space="preserve">sizeof</w:t>
      </w:r>
      <w:r>
        <w:rPr>
          <w:rStyle w:val="NormalTok"/>
        </w:rPr>
        <w:t xml:space="preserve"> HIDDEN</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size_t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w:t>
      </w:r>
      <w:r>
        <w:rPr>
          <w:rStyle w:val="KeywordTok"/>
        </w:rPr>
        <w:t xml:space="preserve">sizeof</w:t>
      </w:r>
      <w:r>
        <w:rPr>
          <w:rStyle w:val="NormalTok"/>
        </w:rPr>
        <w:t xml:space="preserve"> HIDDEN</w:t>
      </w:r>
      <w:r>
        <w:rPr>
          <w:rStyle w:val="OperatorTok"/>
        </w:rPr>
        <w:t xml:space="preserve">;</w:t>
      </w:r>
      <w:r>
        <w:rPr>
          <w:rStyle w:val="NormalTok"/>
        </w:rPr>
        <w:t xml:space="preserve"> i</w:t>
      </w:r>
      <w:r>
        <w:rPr>
          <w:rStyle w:val="OperatorTok"/>
        </w:rPr>
        <w:t xml:space="preserve">++)</w:t>
      </w:r>
      <w:r>
        <w:rPr>
          <w:rStyle w:val="NormalTok"/>
        </w:rPr>
        <w:t xml:space="preserve"> tmp</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 HIDDEN</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 </w:t>
      </w:r>
      <w:r>
        <w:rPr>
          <w:rStyle w:val="BaseNTok"/>
        </w:rPr>
        <w:t xml:space="preserve">0x5A</w:t>
      </w:r>
      <w:r>
        <w:rPr>
          <w:rStyle w:val="OperatorTok"/>
        </w:rPr>
        <w:t xml:space="preserve">;</w:t>
      </w:r>
      <w:r>
        <w:rPr>
          <w:rStyle w:val="NormalTok"/>
        </w:rPr>
        <w:t xml:space="preserve">  </w:t>
      </w:r>
      <w:r>
        <w:rPr>
          <w:rStyle w:val="CommentTok"/>
        </w:rPr>
        <w:t xml:space="preserve">/* decode */</w:t>
      </w:r>
      <w:r>
        <w:br/>
      </w:r>
      <w:r>
        <w:rPr>
          <w:rStyle w:val="NormalTok"/>
        </w:rPr>
        <w:t xml:space="preserve">    process</w:t>
      </w:r>
      <w:r>
        <w:rPr>
          <w:rStyle w:val="OperatorTok"/>
        </w:rPr>
        <w:t xml:space="preserve">(</w:t>
      </w:r>
      <w:r>
        <w:rPr>
          <w:rStyle w:val="NormalTok"/>
        </w:rPr>
        <w:t xml:space="preserve">tmp</w:t>
      </w:r>
      <w:r>
        <w:rPr>
          <w:rStyle w:val="OperatorTok"/>
        </w:rPr>
        <w:t xml:space="preserve">,</w:t>
      </w:r>
      <w:r>
        <w:rPr>
          <w:rStyle w:val="NormalTok"/>
        </w:rPr>
        <w:t xml:space="preserve"> </w:t>
      </w:r>
      <w:r>
        <w:rPr>
          <w:rStyle w:val="KeywordTok"/>
        </w:rPr>
        <w:t xml:space="preserve">sizeof</w:t>
      </w:r>
      <w:r>
        <w:rPr>
          <w:rStyle w:val="NormalTok"/>
        </w:rPr>
        <w:t xml:space="preserve"> HIDDEN</w:t>
      </w:r>
      <w:r>
        <w:rPr>
          <w:rStyle w:val="OperatorTok"/>
        </w:rPr>
        <w:t xml:space="preserve">);</w:t>
      </w:r>
      <w:r>
        <w:br/>
      </w:r>
      <w:r>
        <w:rPr>
          <w:rStyle w:val="NormalTok"/>
        </w:rPr>
        <w:t xml:space="preserve">    secure_wipe</w:t>
      </w:r>
      <w:r>
        <w:rPr>
          <w:rStyle w:val="OperatorTok"/>
        </w:rPr>
        <w:t xml:space="preserve">(</w:t>
      </w:r>
      <w:r>
        <w:rPr>
          <w:rStyle w:val="NormalTok"/>
        </w:rPr>
        <w:t xml:space="preserve">tmp</w:t>
      </w:r>
      <w:r>
        <w:rPr>
          <w:rStyle w:val="OperatorTok"/>
        </w:rPr>
        <w:t xml:space="preserve">,</w:t>
      </w:r>
      <w:r>
        <w:rPr>
          <w:rStyle w:val="NormalTok"/>
        </w:rPr>
        <w:t xml:space="preserve"> </w:t>
      </w:r>
      <w:r>
        <w:rPr>
          <w:rStyle w:val="KeywordTok"/>
        </w:rPr>
        <w:t xml:space="preserve">sizeof</w:t>
      </w:r>
      <w:r>
        <w:rPr>
          <w:rStyle w:val="NormalTok"/>
        </w:rPr>
        <w:t xml:space="preserve"> tmp</w:t>
      </w:r>
      <w:r>
        <w:rPr>
          <w:rStyle w:val="OperatorTok"/>
        </w:rPr>
        <w:t xml:space="preserve">);</w:t>
      </w:r>
      <w:r>
        <w:rPr>
          <w:rStyle w:val="NormalTok"/>
        </w:rPr>
        <w:t xml:space="preserve">   </w:t>
      </w:r>
      <w:r>
        <w:rPr>
          <w:rStyle w:val="CommentTok"/>
        </w:rPr>
        <w:t xml:space="preserve">/* wipe immediately after use (week 3) */</w:t>
      </w:r>
      <w:r>
        <w:br/>
      </w:r>
      <w:r>
        <w:rPr>
          <w:rStyle w:val="OperatorTok"/>
        </w:rPr>
        <w:t xml:space="preserve">}</w:t>
      </w:r>
    </w:p>
    <w:p>
      <w:pPr>
        <w:pStyle w:val="FirstParagraph"/>
      </w:pPr>
      <w:r>
        <w:rPr>
          <w:b/>
          <w:bCs/>
        </w:rPr>
        <w:t xml:space="preserve">Maliyet:</w:t>
      </w:r>
      <w:r>
        <w:t xml:space="preserve"> </w:t>
      </w:r>
      <w:r>
        <w:t xml:space="preserve">düşük.</w:t>
      </w:r>
      <w:r>
        <w:t xml:space="preserve"> </w:t>
      </w:r>
      <w:r>
        <w:rPr>
          <w:b/>
          <w:bCs/>
        </w:rPr>
        <w:t xml:space="preserve">Sınır:</w:t>
      </w:r>
      <w:r>
        <w:t xml:space="preserve"> </w:t>
      </w:r>
      <w:r>
        <w:t xml:space="preserve">çalışan programda çözülmüş dize bellekte görünür; bu bir</w:t>
      </w:r>
      <w:r>
        <w:t xml:space="preserve"> </w:t>
      </w:r>
      <w:r>
        <w:rPr>
          <w:b/>
          <w:bCs/>
        </w:rPr>
        <w:t xml:space="preserve">statik tarama</w:t>
      </w:r>
      <w:r>
        <w:t xml:space="preserve"> </w:t>
      </w:r>
      <w:r>
        <w:t xml:space="preserve">önlemidir.</w:t>
      </w:r>
      <w:r>
        <w:t xml:space="preserve"> </w:t>
      </w:r>
      <w:r>
        <w:t xml:space="preserve">Çözme anahtarı da binary dosyadadır — bu yüzden sahada çözme anahtarı</w:t>
      </w:r>
      <w:r>
        <w:t xml:space="preserve"> </w:t>
      </w:r>
      <w:r>
        <w:rPr>
          <w:b/>
          <w:bCs/>
        </w:rPr>
        <w:t xml:space="preserve">parçalanır ve dağıtılır</w:t>
      </w:r>
      <w:r>
        <w:t xml:space="preserve"> </w:t>
      </w:r>
      <w:r>
        <w:t xml:space="preserve">ve çözme fonksiyonu</w:t>
      </w:r>
      <w:r>
        <w:t xml:space="preserve"> </w:t>
      </w:r>
      <w:r>
        <w:t xml:space="preserve">ek denetimlerle korunur.</w:t>
      </w:r>
      <w:r>
        <w:t xml:space="preserve"> </w:t>
      </w:r>
      <w:r>
        <w:rPr>
          <w:b/>
          <w:bCs/>
        </w:rPr>
        <w:t xml:space="preserve">Ölçüm:</w:t>
      </w:r>
      <w:r>
        <w:t xml:space="preserve"> </w:t>
      </w:r>
      <w:r>
        <w:rPr>
          <w:rStyle w:val="VerbatimChar"/>
        </w:rPr>
        <w:t xml:space="preserve">strings</w:t>
      </w:r>
      <w:r>
        <w:t xml:space="preserve"> </w:t>
      </w:r>
      <w:r>
        <w:t xml:space="preserve">çıktısında hassas dize</w:t>
      </w:r>
      <w:r>
        <w:t xml:space="preserve"> </w:t>
      </w:r>
      <w:r>
        <w:rPr>
          <w:b/>
          <w:bCs/>
        </w:rPr>
        <w:t xml:space="preserve">bulunmamalı</w:t>
      </w:r>
      <w:r>
        <w:t xml:space="preserve">.</w:t>
      </w:r>
    </w:p>
    <w:p>
      <w:pPr>
        <w:pStyle w:val="BodyText"/>
      </w:pPr>
      <w:r>
        <w:rPr>
          <w:b/>
          <w:bCs/>
        </w:rPr>
        <w:t xml:space="preserve">İşlenmiş örnek: yukarıdaki</w:t>
      </w:r>
      <w:r>
        <w:rPr>
          <w:b/>
          <w:bCs/>
        </w:rPr>
        <w:t xml:space="preserve"> </w:t>
      </w:r>
      <w:r>
        <w:rPr>
          <w:rStyle w:val="VerbatimChar"/>
          <w:b/>
          <w:bCs/>
        </w:rPr>
        <w:t xml:space="preserve">HIDDEN</w:t>
      </w:r>
      <w:r>
        <w:rPr>
          <w:b/>
          <w:bCs/>
        </w:rPr>
        <w:t xml:space="preserve"> </w:t>
      </w:r>
      <w:r>
        <w:rPr>
          <w:b/>
          <w:bCs/>
        </w:rPr>
        <w:t xml:space="preserve">dizisini elle çözelim.</w:t>
      </w:r>
      <w:r>
        <w:t xml:space="preserve"> </w:t>
      </w:r>
      <w:r>
        <w:t xml:space="preserve">Kod bloğundaki</w:t>
      </w:r>
      <w:r>
        <w:t xml:space="preserve"> </w:t>
      </w:r>
      <w:r>
        <w:rPr>
          <w:rStyle w:val="VerbatimChar"/>
        </w:rPr>
        <w:t xml:space="preserve">HIDDEN = {0x3B, 0x2A, 0x2E, 0x2E, 0x2D}</w:t>
      </w:r>
      <w:r>
        <w:t xml:space="preserve"> </w:t>
      </w:r>
      <w:r>
        <w:t xml:space="preserve">dizisini, her baytı</w:t>
      </w:r>
      <w:r>
        <w:t xml:space="preserve"> </w:t>
      </w:r>
      <w:r>
        <w:rPr>
          <w:rStyle w:val="VerbatimChar"/>
        </w:rPr>
        <w:t xml:space="preserve">0x5A</w:t>
      </w:r>
      <w:r>
        <w:t xml:space="preserve"> </w:t>
      </w:r>
      <w:r>
        <w:t xml:space="preserve">ile XOR’layarak (bölüm 0’daki bit tablosuyla aynı yöntem) tek tek çözelim: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İndeks</w:t>
            </w:r>
          </w:p>
        </w:tc>
        <w:tc>
          <w:tcPr/>
          <w:p>
            <w:pPr>
              <w:pStyle w:val="Compact"/>
            </w:pPr>
            <w:r>
              <w:rPr>
                <w:rStyle w:val="VerbatimChar"/>
              </w:rPr>
              <w:t xml:space="preserve">HIDDEN[i]</w:t>
            </w:r>
          </w:p>
        </w:tc>
        <w:tc>
          <w:tcPr/>
          <w:p>
            <w:pPr>
              <w:pStyle w:val="Compact"/>
            </w:pPr>
            <w:r>
              <w:rPr>
                <w:rStyle w:val="VerbatimChar"/>
              </w:rPr>
              <w:t xml:space="preserve">^ 0x5A</w:t>
            </w:r>
            <w:r>
              <w:t xml:space="preserve"> </w:t>
            </w:r>
            <w:r>
              <w:t xml:space="preserve">(bit hesabı)</w:t>
            </w:r>
          </w:p>
        </w:tc>
        <w:tc>
          <w:tcPr/>
          <w:p>
            <w:pPr>
              <w:pStyle w:val="Compact"/>
            </w:pPr>
            <w:r>
              <w:t xml:space="preserve">Sonuç (hex)</w:t>
            </w:r>
          </w:p>
        </w:tc>
        <w:tc>
          <w:tcPr/>
          <w:p>
            <w:pPr>
              <w:pStyle w:val="Compact"/>
            </w:pPr>
            <w:r>
              <w:t xml:space="preserve">ASCII</w:t>
            </w:r>
          </w:p>
        </w:tc>
      </w:tr>
      <w:tr>
        <w:tc>
          <w:tcPr/>
          <w:p>
            <w:pPr>
              <w:pStyle w:val="Compact"/>
            </w:pPr>
            <w:r>
              <w:t xml:space="preserve">0</w:t>
            </w:r>
          </w:p>
        </w:tc>
        <w:tc>
          <w:tcPr/>
          <w:p>
            <w:pPr>
              <w:pStyle w:val="Compact"/>
            </w:pPr>
            <w:r>
              <w:rPr>
                <w:rStyle w:val="VerbatimChar"/>
              </w:rPr>
              <w:t xml:space="preserve">0x3B</w:t>
            </w:r>
            <w:r>
              <w:t xml:space="preserve"> </w:t>
            </w:r>
            <w:r>
              <w:t xml:space="preserve">=</w:t>
            </w:r>
            <w:r>
              <w:t xml:space="preserve"> </w:t>
            </w:r>
            <w:r>
              <w:rPr>
                <w:rStyle w:val="VerbatimChar"/>
              </w:rPr>
              <w:t xml:space="preserve">0011 1011</w:t>
            </w:r>
          </w:p>
        </w:tc>
        <w:tc>
          <w:tcPr/>
          <w:p>
            <w:pPr>
              <w:pStyle w:val="Compact"/>
            </w:pPr>
            <w:r>
              <w:rPr>
                <w:rStyle w:val="VerbatimChar"/>
              </w:rPr>
              <w:t xml:space="preserve">0011 1011 ^ 0101 1010</w:t>
            </w:r>
          </w:p>
        </w:tc>
        <w:tc>
          <w:tcPr/>
          <w:p>
            <w:pPr>
              <w:pStyle w:val="Compact"/>
            </w:pPr>
            <w:r>
              <w:rPr>
                <w:rStyle w:val="VerbatimChar"/>
              </w:rPr>
              <w:t xml:space="preserve">0110 0001</w:t>
            </w:r>
            <w:r>
              <w:t xml:space="preserve"> </w:t>
            </w:r>
            <w:r>
              <w:t xml:space="preserve">=</w:t>
            </w:r>
            <w:r>
              <w:t xml:space="preserve"> </w:t>
            </w:r>
            <w:r>
              <w:rPr>
                <w:rStyle w:val="VerbatimChar"/>
              </w:rPr>
              <w:t xml:space="preserve">0x61</w:t>
            </w:r>
          </w:p>
        </w:tc>
        <w:tc>
          <w:tcPr/>
          <w:p>
            <w:pPr>
              <w:pStyle w:val="Compact"/>
            </w:pPr>
            <w:r>
              <w:rPr>
                <w:rStyle w:val="VerbatimChar"/>
              </w:rPr>
              <w:t xml:space="preserve">'a'</w:t>
            </w:r>
          </w:p>
        </w:tc>
      </w:tr>
      <w:tr>
        <w:tc>
          <w:tcPr/>
          <w:p>
            <w:pPr>
              <w:pStyle w:val="Compact"/>
            </w:pPr>
            <w:r>
              <w:t xml:space="preserve">1</w:t>
            </w:r>
          </w:p>
        </w:tc>
        <w:tc>
          <w:tcPr/>
          <w:p>
            <w:pPr>
              <w:pStyle w:val="Compact"/>
            </w:pPr>
            <w:r>
              <w:rPr>
                <w:rStyle w:val="VerbatimChar"/>
              </w:rPr>
              <w:t xml:space="preserve">0x2A</w:t>
            </w:r>
            <w:r>
              <w:t xml:space="preserve"> </w:t>
            </w:r>
            <w:r>
              <w:t xml:space="preserve">=</w:t>
            </w:r>
            <w:r>
              <w:t xml:space="preserve"> </w:t>
            </w:r>
            <w:r>
              <w:rPr>
                <w:rStyle w:val="VerbatimChar"/>
              </w:rPr>
              <w:t xml:space="preserve">0010 1010</w:t>
            </w:r>
          </w:p>
        </w:tc>
        <w:tc>
          <w:tcPr/>
          <w:p>
            <w:pPr>
              <w:pStyle w:val="Compact"/>
            </w:pPr>
            <w:r>
              <w:rPr>
                <w:rStyle w:val="VerbatimChar"/>
              </w:rPr>
              <w:t xml:space="preserve">0010 1010 ^ 0101 1010</w:t>
            </w:r>
          </w:p>
        </w:tc>
        <w:tc>
          <w:tcPr/>
          <w:p>
            <w:pPr>
              <w:pStyle w:val="Compact"/>
            </w:pPr>
            <w:r>
              <w:rPr>
                <w:rStyle w:val="VerbatimChar"/>
              </w:rPr>
              <w:t xml:space="preserve">0111 0000</w:t>
            </w:r>
            <w:r>
              <w:t xml:space="preserve"> </w:t>
            </w:r>
            <w:r>
              <w:t xml:space="preserve">=</w:t>
            </w:r>
            <w:r>
              <w:t xml:space="preserve"> </w:t>
            </w:r>
            <w:r>
              <w:rPr>
                <w:rStyle w:val="VerbatimChar"/>
              </w:rPr>
              <w:t xml:space="preserve">0x70</w:t>
            </w:r>
          </w:p>
        </w:tc>
        <w:tc>
          <w:tcPr/>
          <w:p>
            <w:pPr>
              <w:pStyle w:val="Compact"/>
            </w:pPr>
            <w:r>
              <w:rPr>
                <w:rStyle w:val="VerbatimChar"/>
              </w:rPr>
              <w:t xml:space="preserve">'p'</w:t>
            </w:r>
          </w:p>
        </w:tc>
      </w:tr>
      <w:tr>
        <w:tc>
          <w:tcPr/>
          <w:p>
            <w:pPr>
              <w:pStyle w:val="Compact"/>
            </w:pPr>
            <w:r>
              <w:t xml:space="preserve">2</w:t>
            </w:r>
          </w:p>
        </w:tc>
        <w:tc>
          <w:tcPr/>
          <w:p>
            <w:pPr>
              <w:pStyle w:val="Compact"/>
            </w:pPr>
            <w:r>
              <w:rPr>
                <w:rStyle w:val="VerbatimChar"/>
              </w:rPr>
              <w:t xml:space="preserve">0x2E</w:t>
            </w:r>
            <w:r>
              <w:t xml:space="preserve"> </w:t>
            </w:r>
            <w:r>
              <w:t xml:space="preserve">=</w:t>
            </w:r>
            <w:r>
              <w:t xml:space="preserve"> </w:t>
            </w:r>
            <w:r>
              <w:rPr>
                <w:rStyle w:val="VerbatimChar"/>
              </w:rPr>
              <w:t xml:space="preserve">0010 1110</w:t>
            </w:r>
          </w:p>
        </w:tc>
        <w:tc>
          <w:tcPr/>
          <w:p>
            <w:pPr>
              <w:pStyle w:val="Compact"/>
            </w:pPr>
            <w:r>
              <w:rPr>
                <w:rStyle w:val="VerbatimChar"/>
              </w:rPr>
              <w:t xml:space="preserve">0010 1110 ^ 0101 1010</w:t>
            </w:r>
          </w:p>
        </w:tc>
        <w:tc>
          <w:tcPr/>
          <w:p>
            <w:pPr>
              <w:pStyle w:val="Compact"/>
            </w:pPr>
            <w:r>
              <w:rPr>
                <w:rStyle w:val="VerbatimChar"/>
              </w:rPr>
              <w:t xml:space="preserve">0111 0100</w:t>
            </w:r>
            <w:r>
              <w:t xml:space="preserve"> </w:t>
            </w:r>
            <w:r>
              <w:t xml:space="preserve">=</w:t>
            </w:r>
            <w:r>
              <w:t xml:space="preserve"> </w:t>
            </w:r>
            <w:r>
              <w:rPr>
                <w:rStyle w:val="VerbatimChar"/>
              </w:rPr>
              <w:t xml:space="preserve">0x74</w:t>
            </w:r>
          </w:p>
        </w:tc>
        <w:tc>
          <w:tcPr/>
          <w:p>
            <w:pPr>
              <w:pStyle w:val="Compact"/>
            </w:pPr>
            <w:r>
              <w:rPr>
                <w:rStyle w:val="VerbatimChar"/>
              </w:rPr>
              <w:t xml:space="preserve">'t'</w:t>
            </w:r>
          </w:p>
        </w:tc>
      </w:tr>
      <w:tr>
        <w:tc>
          <w:tcPr/>
          <w:p>
            <w:pPr>
              <w:pStyle w:val="Compact"/>
            </w:pPr>
            <w:r>
              <w:t xml:space="preserve">3</w:t>
            </w:r>
          </w:p>
        </w:tc>
        <w:tc>
          <w:tcPr/>
          <w:p>
            <w:pPr>
              <w:pStyle w:val="Compact"/>
            </w:pPr>
            <w:r>
              <w:rPr>
                <w:rStyle w:val="VerbatimChar"/>
              </w:rPr>
              <w:t xml:space="preserve">0x2E</w:t>
            </w:r>
            <w:r>
              <w:t xml:space="preserve"> </w:t>
            </w:r>
            <w:r>
              <w:t xml:space="preserve">=</w:t>
            </w:r>
            <w:r>
              <w:t xml:space="preserve"> </w:t>
            </w:r>
            <w:r>
              <w:rPr>
                <w:rStyle w:val="VerbatimChar"/>
              </w:rPr>
              <w:t xml:space="preserve">0010 1110</w:t>
            </w:r>
          </w:p>
        </w:tc>
        <w:tc>
          <w:tcPr/>
          <w:p>
            <w:pPr>
              <w:pStyle w:val="Compact"/>
            </w:pPr>
            <w:r>
              <w:t xml:space="preserve">(aynı hesap)</w:t>
            </w:r>
          </w:p>
        </w:tc>
        <w:tc>
          <w:tcPr/>
          <w:p>
            <w:pPr>
              <w:pStyle w:val="Compact"/>
            </w:pPr>
            <w:r>
              <w:rPr>
                <w:rStyle w:val="VerbatimChar"/>
              </w:rPr>
              <w:t xml:space="preserve">0x74</w:t>
            </w:r>
          </w:p>
        </w:tc>
        <w:tc>
          <w:tcPr/>
          <w:p>
            <w:pPr>
              <w:pStyle w:val="Compact"/>
            </w:pPr>
            <w:r>
              <w:rPr>
                <w:rStyle w:val="VerbatimChar"/>
              </w:rPr>
              <w:t xml:space="preserve">'t'</w:t>
            </w:r>
          </w:p>
        </w:tc>
      </w:tr>
      <w:tr>
        <w:tc>
          <w:tcPr/>
          <w:p>
            <w:pPr>
              <w:pStyle w:val="Compact"/>
            </w:pPr>
            <w:r>
              <w:t xml:space="preserve">4</w:t>
            </w:r>
          </w:p>
        </w:tc>
        <w:tc>
          <w:tcPr/>
          <w:p>
            <w:pPr>
              <w:pStyle w:val="Compact"/>
            </w:pPr>
            <w:r>
              <w:rPr>
                <w:rStyle w:val="VerbatimChar"/>
              </w:rPr>
              <w:t xml:space="preserve">0x2D</w:t>
            </w:r>
            <w:r>
              <w:t xml:space="preserve"> </w:t>
            </w:r>
            <w:r>
              <w:t xml:space="preserve">=</w:t>
            </w:r>
            <w:r>
              <w:t xml:space="preserve"> </w:t>
            </w:r>
            <w:r>
              <w:rPr>
                <w:rStyle w:val="VerbatimChar"/>
              </w:rPr>
              <w:t xml:space="preserve">0010 1101</w:t>
            </w:r>
          </w:p>
        </w:tc>
        <w:tc>
          <w:tcPr/>
          <w:p>
            <w:pPr>
              <w:pStyle w:val="Compact"/>
            </w:pPr>
            <w:r>
              <w:rPr>
                <w:rStyle w:val="VerbatimChar"/>
              </w:rPr>
              <w:t xml:space="preserve">0010 1101 ^ 0101 1010</w:t>
            </w:r>
          </w:p>
        </w:tc>
        <w:tc>
          <w:tcPr/>
          <w:p>
            <w:pPr>
              <w:pStyle w:val="Compact"/>
            </w:pPr>
            <w:r>
              <w:rPr>
                <w:rStyle w:val="VerbatimChar"/>
              </w:rPr>
              <w:t xml:space="preserve">0111 0111</w:t>
            </w:r>
            <w:r>
              <w:t xml:space="preserve"> </w:t>
            </w:r>
            <w:r>
              <w:t xml:space="preserve">=</w:t>
            </w:r>
            <w:r>
              <w:t xml:space="preserve"> </w:t>
            </w:r>
            <w:r>
              <w:rPr>
                <w:rStyle w:val="VerbatimChar"/>
              </w:rPr>
              <w:t xml:space="preserve">0x77</w:t>
            </w:r>
          </w:p>
        </w:tc>
        <w:tc>
          <w:tcPr/>
          <w:p>
            <w:pPr>
              <w:pStyle w:val="Compact"/>
            </w:pPr>
            <w:r>
              <w:rPr>
                <w:rStyle w:val="VerbatimChar"/>
              </w:rPr>
              <w:t xml:space="preserve">'w'</w:t>
            </w:r>
          </w:p>
        </w:tc>
      </w:tr>
    </w:tbl>
    <w:p>
      <w:pPr>
        <w:pStyle w:val="BodyText"/>
      </w:pPr>
      <w:r>
        <w:t xml:space="preserve">Çözülen bayt dizisi</w:t>
      </w:r>
      <w:r>
        <w:t xml:space="preserve"> </w:t>
      </w:r>
      <w:r>
        <w:rPr>
          <w:rStyle w:val="VerbatimChar"/>
        </w:rPr>
        <w:t xml:space="preserve">"apttw"</w:t>
      </w:r>
      <w:r>
        <w:t xml:space="preserve"> </w:t>
      </w:r>
      <w:r>
        <w:t xml:space="preserve">— kod yorumundaki</w:t>
      </w:r>
      <w:r>
        <w:t xml:space="preserve"> </w:t>
      </w:r>
      <w:r>
        <w:t xml:space="preserve">“</w:t>
      </w:r>
      <w:r>
        <w:rPr>
          <w:rStyle w:val="VerbatimChar"/>
        </w:rPr>
        <w:t xml:space="preserve">merhaba</w:t>
      </w:r>
      <w:r>
        <w:t xml:space="preserve"> </w:t>
      </w:r>
      <w:r>
        <w:t xml:space="preserve">değil; sentetik”</w:t>
      </w:r>
      <w:r>
        <w:t xml:space="preserve"> </w:t>
      </w:r>
      <w:r>
        <w:t xml:space="preserve">ifadesiyle tutarlı: gerçek bir dizeyi</w:t>
      </w:r>
      <w:r>
        <w:t xml:space="preserve"> </w:t>
      </w:r>
      <w:r>
        <w:t xml:space="preserve">değil,</w:t>
      </w:r>
      <w:r>
        <w:t xml:space="preserve"> </w:t>
      </w:r>
      <w:r>
        <w:rPr>
          <w:b/>
          <w:bCs/>
        </w:rPr>
        <w:t xml:space="preserve">mekanizmayı</w:t>
      </w:r>
      <w:r>
        <w:t xml:space="preserve"> </w:t>
      </w:r>
      <w:r>
        <w:t xml:space="preserve">gösteriyoruz. Önemli olan şudur: binary dosyada duran baytlar</w:t>
      </w:r>
      <w:r>
        <w:t xml:space="preserve"> </w:t>
      </w:r>
      <w:r>
        <w:rPr>
          <w:rStyle w:val="VerbatimChar"/>
        </w:rPr>
        <w:t xml:space="preserve">{0x3B, 0x2A, 0x2E, 0x2E, 0x2D}</w:t>
      </w:r>
      <w:r>
        <w:t xml:space="preserve">’dir;</w:t>
      </w:r>
      <w:r>
        <w:t xml:space="preserve"> </w:t>
      </w:r>
      <w:r>
        <w:rPr>
          <w:rStyle w:val="VerbatimChar"/>
        </w:rPr>
        <w:t xml:space="preserve">strings</w:t>
      </w:r>
      <w:r>
        <w:t xml:space="preserve"> </w:t>
      </w:r>
      <w:r>
        <w:t xml:space="preserve">bu baytları çalıştırıp XOR uygulamaz, olduğu gibi okumaya çalışır ve okunabilir bir metin</w:t>
      </w:r>
      <w:r>
        <w:t xml:space="preserve"> </w:t>
      </w:r>
      <w:r>
        <w:t xml:space="preserve">bulamaz (bu beş bayt yazdırılabilir ASCII aralığının dışına düşebilir ya da anlamsız görünür) — saldırganın ilk ve</w:t>
      </w:r>
      <w:r>
        <w:t xml:space="preserve"> </w:t>
      </w:r>
      <w:r>
        <w:t xml:space="preserve">en ucuz adımı (bölüm 3’teki</w:t>
      </w:r>
      <w:r>
        <w:t xml:space="preserve"> </w:t>
      </w:r>
      <w:r>
        <w:t xml:space="preserve">“ilk 10 dakika”</w:t>
      </w:r>
      <w:r>
        <w:t xml:space="preserve">) burada</w:t>
      </w:r>
      <w:r>
        <w:t xml:space="preserve"> </w:t>
      </w:r>
      <w:r>
        <w:rPr>
          <w:b/>
          <w:bCs/>
        </w:rPr>
        <w:t xml:space="preserve">boşa çıkar</w:t>
      </w:r>
      <w:r>
        <w:t xml:space="preserve">.</w:t>
      </w:r>
    </w:p>
    <w:p>
      <w:pPr>
        <w:pStyle w:val="BlockText"/>
      </w:pPr>
      <w:r>
        <w:rPr>
          <w:b/>
          <w:bCs/>
        </w:rPr>
        <w:t xml:space="preserve">Sık yapılan hata:</w:t>
      </w:r>
      <w:r>
        <w:rPr>
          <w:b/>
          <w:bCs/>
        </w:rPr>
        <w:t xml:space="preserve"> </w:t>
      </w:r>
      <w:r>
        <w:rPr>
          <w:rStyle w:val="VerbatimChar"/>
          <w:b/>
          <w:bCs/>
        </w:rPr>
        <w:t xml:space="preserve">memset</w:t>
      </w:r>
      <w:r>
        <w:rPr>
          <w:b/>
          <w:bCs/>
        </w:rPr>
        <w:t xml:space="preserve"> </w:t>
      </w:r>
      <w:r>
        <w:rPr>
          <w:b/>
          <w:bCs/>
        </w:rPr>
        <w:t xml:space="preserve">ile</w:t>
      </w:r>
      <w:r>
        <w:rPr>
          <w:b/>
          <w:bCs/>
        </w:rPr>
        <w:t xml:space="preserve"> </w:t>
      </w:r>
      <w:r>
        <w:rPr>
          <w:b/>
          <w:bCs/>
        </w:rPr>
        <w:t xml:space="preserve">‘sildim’</w:t>
      </w:r>
      <w:r>
        <w:rPr>
          <w:b/>
          <w:bCs/>
        </w:rPr>
        <w:t xml:space="preserve"> </w:t>
      </w:r>
      <w:r>
        <w:rPr>
          <w:b/>
          <w:bCs/>
        </w:rPr>
        <w:t xml:space="preserve">sanmak</w:t>
      </w:r>
    </w:p>
    <w:p>
      <w:pPr>
        <w:pStyle w:val="BlockText"/>
      </w:pPr>
      <w:r>
        <w:t xml:space="preserve">Kod örneğindeki</w:t>
      </w:r>
      <w:r>
        <w:t xml:space="preserve"> </w:t>
      </w:r>
      <w:r>
        <w:rPr>
          <w:rStyle w:val="VerbatimChar"/>
        </w:rPr>
        <w:t xml:space="preserve">secure_wipe(tmp, sizeof tmp)</w:t>
      </w:r>
      <w:r>
        <w:t xml:space="preserve"> </w:t>
      </w:r>
      <w:r>
        <w:t xml:space="preserve">satırı özellikle</w:t>
      </w:r>
      <w:r>
        <w:t xml:space="preserve"> </w:t>
      </w:r>
      <w:r>
        <w:rPr>
          <w:b/>
          <w:bCs/>
        </w:rPr>
        <w:t xml:space="preserve">sıradan</w:t>
      </w:r>
      <w:r>
        <w:rPr>
          <w:b/>
          <w:bCs/>
        </w:rPr>
        <w:t xml:space="preserve"> </w:t>
      </w:r>
      <w:r>
        <w:rPr>
          <w:rStyle w:val="VerbatimChar"/>
          <w:b/>
          <w:bCs/>
        </w:rPr>
        <w:t xml:space="preserve">memset</w:t>
      </w:r>
      <w:r>
        <w:rPr>
          <w:b/>
          <w:bCs/>
        </w:rPr>
        <w:t xml:space="preserve"> </w:t>
      </w:r>
      <w:r>
        <w:rPr>
          <w:b/>
          <w:bCs/>
        </w:rPr>
        <w:t xml:space="preserve">değil</w:t>
      </w:r>
      <w:r>
        <w:t xml:space="preserve"> </w:t>
      </w:r>
      <w:r>
        <w:t xml:space="preserve">özel bir</w:t>
      </w:r>
      <w:r>
        <w:t xml:space="preserve"> </w:t>
      </w:r>
      <w:r>
        <w:t xml:space="preserve">fonksiyon çağırır; bunun nedeni derleyici optimizasyonlarıdır. Eğer bir değişken kullanıldıktan hemen sonra</w:t>
      </w:r>
      <w:r>
        <w:t xml:space="preserve"> </w:t>
      </w:r>
      <w:r>
        <w:t xml:space="preserve">kapsam dışına çıkıyorsa (fonksiyon bitiyorsa), optimize edici derleyici</w:t>
      </w:r>
      <w:r>
        <w:t xml:space="preserve"> </w:t>
      </w:r>
      <w:r>
        <w:t xml:space="preserve">“bu</w:t>
      </w:r>
      <w:r>
        <w:t xml:space="preserve"> </w:t>
      </w:r>
      <w:r>
        <w:rPr>
          <w:rStyle w:val="VerbatimChar"/>
        </w:rPr>
        <w:t xml:space="preserve">memset</w:t>
      </w:r>
      <w:r>
        <w:t xml:space="preserve"> </w:t>
      </w:r>
      <w:r>
        <w:t xml:space="preserve">çağrısının hiçbir gözlenen</w:t>
      </w:r>
      <w:r>
        <w:t xml:space="preserve"> </w:t>
      </w:r>
      <w:r>
        <w:t xml:space="preserve">etkisi yok”</w:t>
      </w:r>
      <w:r>
        <w:t xml:space="preserve"> </w:t>
      </w:r>
      <w:r>
        <w:t xml:space="preserve">diye</w:t>
      </w:r>
      <w:r>
        <w:t xml:space="preserve"> </w:t>
      </w:r>
      <w:r>
        <w:rPr>
          <w:b/>
          <w:bCs/>
        </w:rPr>
        <w:t xml:space="preserve">ölü depolama elemesi (dead store elimination)</w:t>
      </w:r>
      <w:r>
        <w:t xml:space="preserve"> </w:t>
      </w:r>
      <w:r>
        <w:t xml:space="preserve">yaparak siler — çözülmüş sır bellekte</w:t>
      </w:r>
      <w:r>
        <w:t xml:space="preserve"> </w:t>
      </w:r>
      <w:r>
        <w:rPr>
          <w:b/>
          <w:bCs/>
        </w:rPr>
        <w:t xml:space="preserve">silinmeden</w:t>
      </w:r>
      <w:r>
        <w:t xml:space="preserve"> </w:t>
      </w:r>
      <w:r>
        <w:t xml:space="preserve">kalır.</w:t>
      </w:r>
      <w:r>
        <w:t xml:space="preserve"> </w:t>
      </w:r>
      <w:r>
        <w:rPr>
          <w:b/>
          <w:bCs/>
        </w:rPr>
        <w:t xml:space="preserve">Kural:</w:t>
      </w:r>
      <w:r>
        <w:t xml:space="preserve"> </w:t>
      </w:r>
      <w:r>
        <w:t xml:space="preserve">hassas belleği temizlerken derleyicinin silemeyeceği bir çağrı kullanın</w:t>
      </w:r>
      <w:r>
        <w:t xml:space="preserve"> </w:t>
      </w:r>
      <w:r>
        <w:t xml:space="preserve">(</w:t>
      </w:r>
      <w:r>
        <w:rPr>
          <w:rStyle w:val="VerbatimChar"/>
        </w:rPr>
        <w:t xml:space="preserve">memset_s</w:t>
      </w:r>
      <w:r>
        <w:t xml:space="preserve">,</w:t>
      </w:r>
      <w:r>
        <w:t xml:space="preserve"> </w:t>
      </w:r>
      <w:r>
        <w:rPr>
          <w:rStyle w:val="VerbatimChar"/>
        </w:rPr>
        <w:t xml:space="preserve">SecureZeroMemory</w:t>
      </w:r>
      <w:r>
        <w:t xml:space="preserve">,</w:t>
      </w:r>
      <w:r>
        <w:t xml:space="preserve"> </w:t>
      </w:r>
      <w:r>
        <w:rPr>
          <w:rStyle w:val="VerbatimChar"/>
        </w:rPr>
        <w:t xml:space="preserve">explicit_bzero</w:t>
      </w:r>
      <w:r>
        <w:t xml:space="preserve"> </w:t>
      </w:r>
      <w:r>
        <w:t xml:space="preserve">ya da</w:t>
      </w:r>
      <w:r>
        <w:t xml:space="preserve"> </w:t>
      </w:r>
      <w:r>
        <w:rPr>
          <w:rStyle w:val="VerbatimChar"/>
        </w:rPr>
        <w:t xml:space="preserve">volatile</w:t>
      </w:r>
      <w:r>
        <w:t xml:space="preserve"> </w:t>
      </w:r>
      <w:r>
        <w:t xml:space="preserve">işaretçili elle yazılmış döngü); düz</w:t>
      </w:r>
      <w:r>
        <w:t xml:space="preserve"> </w:t>
      </w:r>
      <w:r>
        <w:rPr>
          <w:rStyle w:val="VerbatimChar"/>
        </w:rPr>
        <w:t xml:space="preserve">memset</w:t>
      </w:r>
      <w:r>
        <w:t xml:space="preserve"> </w:t>
      </w:r>
      <w:r>
        <w:t xml:space="preserve">kullanıp</w:t>
      </w:r>
      <w:r>
        <w:t xml:space="preserve"> </w:t>
      </w:r>
      <w:r>
        <w:t xml:space="preserve">“temizledim”</w:t>
      </w:r>
      <w:r>
        <w:t xml:space="preserve"> </w:t>
      </w:r>
      <w:r>
        <w:t xml:space="preserve">varsaymak, temizlemenin kendisini gizleme kadar gerçek bir hatadır.</w:t>
      </w:r>
    </w:p>
    <w:p>
      <w:pPr>
        <w:pStyle w:val="BlockText"/>
      </w:pPr>
      <w:r>
        <w:rPr>
          <w:b/>
          <w:bCs/>
        </w:rPr>
        <w:t xml:space="preserve">Kural: dize gizleme ile anahtar saklama karıştırılmaz</w:t>
      </w:r>
    </w:p>
    <w:p>
      <w:pPr>
        <w:pStyle w:val="BlockText"/>
      </w:pPr>
      <w:r>
        <w:t xml:space="preserve">Dize gizleme,</w:t>
      </w:r>
      <w:r>
        <w:t xml:space="preserve"> </w:t>
      </w:r>
      <w:r>
        <w:rPr>
          <w:rStyle w:val="VerbatimChar"/>
        </w:rPr>
        <w:t xml:space="preserve">strings</w:t>
      </w:r>
      <w:r>
        <w:t xml:space="preserve"> </w:t>
      </w:r>
      <w:r>
        <w:t xml:space="preserve">gibi statik taramaları durdurur;</w:t>
      </w:r>
      <w:r>
        <w:t xml:space="preserve"> </w:t>
      </w:r>
      <w:r>
        <w:rPr>
          <w:b/>
          <w:bCs/>
        </w:rPr>
        <w:t xml:space="preserve">anahtar</w:t>
      </w:r>
      <w:r>
        <w:t xml:space="preserve"> </w:t>
      </w:r>
      <w:r>
        <w:t xml:space="preserve">korumak için değildir. Bu 1. bölümdeki</w:t>
      </w:r>
      <w:r>
        <w:t xml:space="preserve"> </w:t>
      </w:r>
      <w:r>
        <w:t xml:space="preserve">“gizleme anahtar saklamaz”</w:t>
      </w:r>
      <w:r>
        <w:t xml:space="preserve"> </w:t>
      </w:r>
      <w:r>
        <w:t xml:space="preserve">kuralının somut halidir. Gerçek anahtarlar için whitebox (</w:t>
      </w:r>
      <w:hyperlink r:id="rId54">
        <w:r>
          <w:rPr>
            <w:rStyle w:val="Hyperlink"/>
          </w:rPr>
          <w:t xml:space="preserve">11. hafta</w:t>
        </w:r>
      </w:hyperlink>
      <w:r>
        <w:t xml:space="preserve">) ya da donanım.</w:t>
      </w:r>
    </w:p>
    <w:p>
      <w:pPr>
        <w:pStyle w:val="FirstParagraph"/>
      </w:pPr>
      <w:r>
        <w:t xml:space="preserve">Şimdi</w:t>
      </w:r>
      <w:r>
        <w:t xml:space="preserve"> </w:t>
      </w:r>
      <w:r>
        <w:rPr>
          <w:rStyle w:val="VerbatimChar"/>
        </w:rPr>
        <w:t xml:space="preserve">HIDDEN</w:t>
      </w:r>
      <w:r>
        <w:t xml:space="preserve">/</w:t>
      </w:r>
      <w:r>
        <w:rPr>
          <w:rStyle w:val="VerbatimChar"/>
        </w:rPr>
        <w:t xml:space="preserve">apttw</w:t>
      </w:r>
      <w:r>
        <w:t xml:space="preserve"> </w:t>
      </w:r>
      <w:r>
        <w:t xml:space="preserve">kavramsal örneği yerine bu haftanın</w:t>
      </w:r>
      <w:r>
        <w:t xml:space="preserve"> </w:t>
      </w:r>
      <w:r>
        <w:rPr>
          <w:b/>
          <w:bCs/>
        </w:rPr>
        <w:t xml:space="preserve">gerçek</w:t>
      </w:r>
      <w:r>
        <w:t xml:space="preserve"> </w:t>
      </w:r>
      <w:r>
        <w:rPr>
          <w:rStyle w:val="VerbatimChar"/>
        </w:rPr>
        <w:t xml:space="preserve">obfuscated.c</w:t>
      </w:r>
      <w:r>
        <w:t xml:space="preserve"> </w:t>
      </w:r>
      <w:r>
        <w:t xml:space="preserve">kodunu —</w:t>
      </w:r>
      <w:r>
        <w:t xml:space="preserve"> </w:t>
      </w:r>
      <w:r>
        <w:rPr>
          <w:rStyle w:val="VerbatimChar"/>
        </w:rPr>
        <w:t xml:space="preserve">ENCODED[]</w:t>
      </w:r>
      <w:r>
        <w:t xml:space="preserve">in tüm</w:t>
      </w:r>
      <w:r>
        <w:t xml:space="preserve"> </w:t>
      </w:r>
      <w:r>
        <w:t xml:space="preserve">yaşam döngüsünü (kodlu bekler → kullanım anında çözülür → hemen silinir) — görelim:</w:t>
      </w:r>
    </w:p>
    <w:p>
      <w:pPr>
        <w:pStyle w:val="BodyText"/>
      </w:pPr>
      <w:r>
        <w:drawing>
          <wp:inline>
            <wp:extent cx="5111999" cy="11003152"/>
            <wp:effectExtent b="0" l="0" r="0" t="0"/>
            <wp:docPr descr="Dize şifreleme — adım adım" title="" id="110" name="Picture"/>
            <a:graphic>
              <a:graphicData uri="http://schemas.openxmlformats.org/drawingml/2006/picture">
                <pic:pic>
                  <pic:nvPicPr>
                    <pic:cNvPr descr="string-encryption.tr.png" id="111" name="Picture"/>
                    <pic:cNvPicPr>
                      <a:picLocks noChangeArrowheads="1" noChangeAspect="1"/>
                    </pic:cNvPicPr>
                  </pic:nvPicPr>
                  <pic:blipFill>
                    <a:blip r:embed="rId109"/>
                    <a:stretch>
                      <a:fillRect/>
                    </a:stretch>
                  </pic:blipFill>
                  <pic:spPr bwMode="auto">
                    <a:xfrm>
                      <a:off x="0" y="0"/>
                      <a:ext cx="5111999" cy="11003152"/>
                    </a:xfrm>
                    <a:prstGeom prst="rect">
                      <a:avLst/>
                    </a:prstGeom>
                    <a:noFill/>
                    <a:ln w="9525">
                      <a:noFill/>
                      <a:headEnd/>
                      <a:tailEnd/>
                    </a:ln>
                  </pic:spPr>
                </pic:pic>
              </a:graphicData>
            </a:graphic>
          </wp:inline>
        </w:drawing>
      </w:r>
    </w:p>
    <w:p>
      <w:pPr>
        <w:pStyle w:val="BodyText"/>
      </w:pPr>
      <w:r>
        <w:rPr>
          <w:b/>
          <w:bCs/>
        </w:rPr>
        <w:t xml:space="preserve">Normal</w:t>
      </w:r>
      <w:r>
        <w:t xml:space="preserve">,</w:t>
      </w:r>
      <w:r>
        <w:t xml:space="preserve"> </w:t>
      </w:r>
      <w:r>
        <w:rPr>
          <w:b/>
          <w:bCs/>
        </w:rPr>
        <w:t xml:space="preserve">zor</w:t>
      </w:r>
      <w:r>
        <w:t xml:space="preserve"> </w:t>
      </w:r>
      <w:r>
        <w:t xml:space="preserve">(geçerli jeton tekrar tekrar — silme her seferinde çalışıyor mu?) ve iki</w:t>
      </w:r>
      <w:r>
        <w:t xml:space="preserve"> </w:t>
      </w:r>
      <w:r>
        <w:rPr>
          <w:b/>
          <w:bCs/>
        </w:rPr>
        <w:t xml:space="preserve">uç durum</w:t>
      </w:r>
      <w:r>
        <w:t xml:space="preserve"> </w:t>
      </w:r>
      <w:r>
        <w:t xml:space="preserve">örneğini</w:t>
      </w:r>
      <w:r>
        <w:t xml:space="preserve"> </w:t>
      </w:r>
      <w:r>
        <w:t xml:space="preserve">deneyin.</w:t>
      </w:r>
    </w:p>
    <w:bookmarkEnd w:id="112"/>
    <w:bookmarkStart w:id="116" w:name="X2e2278bccc9f1421b6430ad04c05c03c5a50e0a"/>
    <w:p>
      <w:pPr>
        <w:pStyle w:val="Heading3"/>
      </w:pPr>
      <w:r>
        <w:t xml:space="preserve">KURAL K-08 — Sabit dönüşümleri, opak boolean ve fonksiyon boolean dönüşleri</w:t>
      </w:r>
    </w:p>
    <w:p>
      <w:pPr>
        <w:pStyle w:val="FirstParagraph"/>
      </w:pPr>
      <w:r>
        <w:t xml:space="preserve">Kılavuz güvenlik sonuçlarının nasıl temsil edileceğini ayrı bir kural yapar. Bir denetimin sonucunu düz bir</w:t>
      </w:r>
      <w:r>
        <w:t xml:space="preserve"> </w:t>
      </w:r>
      <w:r>
        <w:rPr>
          <w:rStyle w:val="VerbatimChar"/>
        </w:rPr>
        <w:t xml:space="preserve">0</w:t>
      </w:r>
      <w:r>
        <w:t xml:space="preserve">/</w:t>
      </w:r>
      <w:r>
        <w:rPr>
          <w:rStyle w:val="VerbatimChar"/>
        </w:rPr>
        <w:t xml:space="preserve">1</w:t>
      </w:r>
      <w:r>
        <w:t xml:space="preserve"> </w:t>
      </w:r>
      <w:r>
        <w:t xml:space="preserve">olarak döndürmek tehlikelidir: saldırgan tek bir baytı çevirerek</w:t>
      </w:r>
      <w:r>
        <w:t xml:space="preserve"> </w:t>
      </w:r>
      <w:r>
        <w:t xml:space="preserve">“başarısız”</w:t>
      </w:r>
      <w:r>
        <w:t xml:space="preserve">ı</w:t>
      </w:r>
      <w:r>
        <w:t xml:space="preserve"> </w:t>
      </w:r>
      <w:r>
        <w:t xml:space="preserve">“başarılı”</w:t>
      </w:r>
      <w:r>
        <w:t xml:space="preserve">ya dönüştürebilir.</w:t>
      </w:r>
      <w:r>
        <w:t xml:space="preserve"> </w:t>
      </w:r>
      <w:r>
        <w:rPr>
          <w:b/>
          <w:bCs/>
        </w:rPr>
        <w:t xml:space="preserve">Opak</w:t>
      </w:r>
      <w:r>
        <w:rPr>
          <w:b/>
          <w:bCs/>
        </w:rPr>
        <w:t xml:space="preserve"> </w:t>
      </w:r>
      <w:r>
        <w:rPr>
          <w:b/>
          <w:bCs/>
        </w:rPr>
        <w:t xml:space="preserve">boolean</w:t>
      </w:r>
      <w:r>
        <w:t xml:space="preserve"> </w:t>
      </w:r>
      <w:r>
        <w:t xml:space="preserve">kuralı, doğru/yanlış değerini</w:t>
      </w:r>
      <w:r>
        <w:t xml:space="preserve"> </w:t>
      </w:r>
      <w:r>
        <w:rPr>
          <w:b/>
          <w:bCs/>
        </w:rPr>
        <w:t xml:space="preserve">birden çok değere bağlı</w:t>
      </w:r>
      <w:r>
        <w:t xml:space="preserve"> </w:t>
      </w:r>
      <w:r>
        <w:t xml:space="preserve">ve tek bir bayt yamasıyla çevrilemeyecek biçimde</w:t>
      </w:r>
      <w:r>
        <w:t xml:space="preserve"> </w:t>
      </w:r>
      <w:r>
        <w:t xml:space="preserve">tutar. Fonksiyonlar da düz boolean yerine bu tür</w:t>
      </w:r>
      <w:r>
        <w:t xml:space="preserve"> </w:t>
      </w:r>
      <w:r>
        <w:rPr>
          <w:b/>
          <w:bCs/>
        </w:rPr>
        <w:t xml:space="preserve">opak dönüş kodları</w:t>
      </w:r>
      <w:r>
        <w:t xml:space="preserve"> </w:t>
      </w:r>
      <w:r>
        <w:t xml:space="preserve">verir.</w:t>
      </w:r>
    </w:p>
    <w:p>
      <w:pPr>
        <w:pStyle w:val="BodyText"/>
      </w:pPr>
      <w:r>
        <w:rPr>
          <w:b/>
          <w:bCs/>
        </w:rPr>
        <w:t xml:space="preserve">Opak boolean: tek bayt yaması sonucu çeviremez (kavram)</w:t>
      </w:r>
    </w:p>
    <w:p>
      <w:pPr>
        <w:pStyle w:val="SourceCode"/>
      </w:pPr>
      <w:r>
        <w:rPr>
          <w:rStyle w:val="CommentTok"/>
        </w:rPr>
        <w:t xml:space="preserve">/* The "allow" value isn't a single constant; it's derived from two states, and the caller verifies both. */</w:t>
      </w:r>
      <w:r>
        <w:br/>
      </w:r>
      <w:r>
        <w:rPr>
          <w:rStyle w:val="KeywordTok"/>
        </w:rPr>
        <w:t xml:space="preserve">typedef</w:t>
      </w:r>
      <w:r>
        <w:rPr>
          <w:rStyle w:val="NormalTok"/>
        </w:rPr>
        <w:t xml:space="preserve"> </w:t>
      </w:r>
      <w:r>
        <w:rPr>
          <w:rStyle w:val="KeywordTok"/>
        </w:rPr>
        <w:t xml:space="preserve">struct</w:t>
      </w:r>
      <w:r>
        <w:rPr>
          <w:rStyle w:val="NormalTok"/>
        </w:rPr>
        <w:t xml:space="preserve"> </w:t>
      </w:r>
      <w:r>
        <w:rPr>
          <w:rStyle w:val="OperatorTok"/>
        </w:rPr>
        <w:t xml:space="preserve">{</w:t>
      </w:r>
      <w:r>
        <w:rPr>
          <w:rStyle w:val="NormalTok"/>
        </w:rPr>
        <w:t xml:space="preserve"> </w:t>
      </w:r>
      <w:r>
        <w:rPr>
          <w:rStyle w:val="DataTypeTok"/>
        </w:rPr>
        <w:t xml:space="preserve">uint32_t</w:t>
      </w:r>
      <w:r>
        <w:rPr>
          <w:rStyle w:val="NormalTok"/>
        </w:rPr>
        <w:t xml:space="preserve"> a</w:t>
      </w:r>
      <w:r>
        <w:rPr>
          <w:rStyle w:val="OperatorTok"/>
        </w:rPr>
        <w:t xml:space="preserve">,</w:t>
      </w:r>
      <w:r>
        <w:rPr>
          <w:rStyle w:val="NormalTok"/>
        </w:rPr>
        <w:t xml:space="preserve"> b</w:t>
      </w:r>
      <w:r>
        <w:rPr>
          <w:rStyle w:val="OperatorTok"/>
        </w:rPr>
        <w:t xml:space="preserve">;</w:t>
      </w:r>
      <w:r>
        <w:rPr>
          <w:rStyle w:val="NormalTok"/>
        </w:rPr>
        <w:t xml:space="preserve"> </w:t>
      </w:r>
      <w:r>
        <w:rPr>
          <w:rStyle w:val="OperatorTok"/>
        </w:rPr>
        <w:t xml:space="preserve">}</w:t>
      </w:r>
      <w:r>
        <w:rPr>
          <w:rStyle w:val="NormalTok"/>
        </w:rPr>
        <w:t xml:space="preserve"> Decision</w:t>
      </w:r>
      <w:r>
        <w:rPr>
          <w:rStyle w:val="OperatorTok"/>
        </w:rPr>
        <w:t xml:space="preserve">;</w:t>
      </w:r>
      <w:r>
        <w:br/>
      </w:r>
      <w:r>
        <w:rPr>
          <w:rStyle w:val="DataTypeTok"/>
        </w:rPr>
        <w:t xml:space="preserve">static</w:t>
      </w:r>
      <w:r>
        <w:rPr>
          <w:rStyle w:val="NormalTok"/>
        </w:rPr>
        <w:t xml:space="preserve"> Decision allow</w:t>
      </w:r>
      <w:r>
        <w:rPr>
          <w:rStyle w:val="OperatorTok"/>
        </w:rPr>
        <w:t xml:space="preserve">(</w:t>
      </w:r>
      <w:r>
        <w:rPr>
          <w:rStyle w:val="DataTypeTok"/>
        </w:rPr>
        <w:t xml:space="preserve">void</w:t>
      </w:r>
      <w:r>
        <w:rPr>
          <w:rStyle w:val="OperatorTok"/>
        </w:rPr>
        <w:t xml:space="preserve">)</w:t>
      </w:r>
      <w:r>
        <w:rPr>
          <w:rStyle w:val="NormalTok"/>
        </w:rPr>
        <w:t xml:space="preserve">  </w:t>
      </w:r>
      <w:r>
        <w:rPr>
          <w:rStyle w:val="OperatorTok"/>
        </w:rPr>
        <w:t xml:space="preserve">{</w:t>
      </w:r>
      <w:r>
        <w:rPr>
          <w:rStyle w:val="NormalTok"/>
        </w:rPr>
        <w:t xml:space="preserve"> </w:t>
      </w:r>
      <w:r>
        <w:rPr>
          <w:rStyle w:val="ControlFlowTok"/>
        </w:rPr>
        <w:t xml:space="preserve">return</w:t>
      </w:r>
      <w:r>
        <w:rPr>
          <w:rStyle w:val="NormalTok"/>
        </w:rPr>
        <w:t xml:space="preserve"> </w:t>
      </w:r>
      <w:r>
        <w:rPr>
          <w:rStyle w:val="OperatorTok"/>
        </w:rPr>
        <w:t xml:space="preserve">(</w:t>
      </w:r>
      <w:r>
        <w:rPr>
          <w:rStyle w:val="NormalTok"/>
        </w:rPr>
        <w:t xml:space="preserve">Decision</w:t>
      </w:r>
      <w:r>
        <w:rPr>
          <w:rStyle w:val="OperatorTok"/>
        </w:rPr>
        <w:t xml:space="preserve">){</w:t>
      </w:r>
      <w:r>
        <w:rPr>
          <w:rStyle w:val="NormalTok"/>
        </w:rPr>
        <w:t xml:space="preserve"> </w:t>
      </w:r>
      <w:r>
        <w:rPr>
          <w:rStyle w:val="BaseNTok"/>
        </w:rPr>
        <w:t xml:space="preserve">0xA3C1</w:t>
      </w:r>
      <w:r>
        <w:rPr>
          <w:rStyle w:val="BuiltInTok"/>
        </w:rPr>
        <w:t xml:space="preserve">u</w:t>
      </w:r>
      <w:r>
        <w:rPr>
          <w:rStyle w:val="OperatorTok"/>
        </w:rPr>
        <w:t xml:space="preserve">,</w:t>
      </w:r>
      <w:r>
        <w:rPr>
          <w:rStyle w:val="NormalTok"/>
        </w:rPr>
        <w:t xml:space="preserve"> </w:t>
      </w:r>
      <w:r>
        <w:rPr>
          <w:rStyle w:val="BaseNTok"/>
        </w:rPr>
        <w:t xml:space="preserve">0x5C3E</w:t>
      </w:r>
      <w:r>
        <w:rPr>
          <w:rStyle w:val="BuiltInTok"/>
        </w:rPr>
        <w:t xml:space="preserve">u</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CommentTok"/>
        </w:rPr>
        <w:t xml:space="preserve">/* a ^ b == 0xFFFF */</w:t>
      </w:r>
      <w:r>
        <w:br/>
      </w:r>
      <w:r>
        <w:rPr>
          <w:rStyle w:val="DataTypeTok"/>
        </w:rPr>
        <w:t xml:space="preserve">static</w:t>
      </w:r>
      <w:r>
        <w:rPr>
          <w:rStyle w:val="NormalTok"/>
        </w:rPr>
        <w:t xml:space="preserve"> </w:t>
      </w:r>
      <w:r>
        <w:rPr>
          <w:rStyle w:val="DataTypeTok"/>
        </w:rPr>
        <w:t xml:space="preserve">int</w:t>
      </w:r>
      <w:r>
        <w:rPr>
          <w:rStyle w:val="NormalTok"/>
        </w:rPr>
        <w:t xml:space="preserve">  decision_grants</w:t>
      </w:r>
      <w:r>
        <w:rPr>
          <w:rStyle w:val="OperatorTok"/>
        </w:rPr>
        <w:t xml:space="preserve">(</w:t>
      </w:r>
      <w:r>
        <w:rPr>
          <w:rStyle w:val="NormalTok"/>
        </w:rPr>
        <w:t xml:space="preserve">Decision k</w:t>
      </w:r>
      <w:r>
        <w:rPr>
          <w:rStyle w:val="OperatorTok"/>
        </w:rPr>
        <w:t xml:space="preserve">)</w:t>
      </w:r>
      <w:r>
        <w:rPr>
          <w:rStyle w:val="NormalTok"/>
        </w:rPr>
        <w:t xml:space="preserve"> </w:t>
      </w:r>
      <w:r>
        <w:rPr>
          <w:rStyle w:val="OperatorTok"/>
        </w:rPr>
        <w:t xml:space="preserve">{</w:t>
      </w:r>
      <w:r>
        <w:rPr>
          <w:rStyle w:val="NormalTok"/>
        </w:rPr>
        <w:t xml:space="preserve"> </w:t>
      </w:r>
      <w:r>
        <w:rPr>
          <w:rStyle w:val="ControlFlowTok"/>
        </w:rPr>
        <w:t xml:space="preserve">return</w:t>
      </w:r>
      <w:r>
        <w:rPr>
          <w:rStyle w:val="NormalTok"/>
        </w:rPr>
        <w:t xml:space="preserve"> </w:t>
      </w:r>
      <w:r>
        <w:rPr>
          <w:rStyle w:val="OperatorTok"/>
        </w:rPr>
        <w:t xml:space="preserve">(</w:t>
      </w:r>
      <w:r>
        <w:rPr>
          <w:rStyle w:val="NormalTok"/>
        </w:rPr>
        <w:t xml:space="preserve">k</w:t>
      </w:r>
      <w:r>
        <w:rPr>
          <w:rStyle w:val="OperatorTok"/>
        </w:rPr>
        <w:t xml:space="preserve">.</w:t>
      </w:r>
      <w:r>
        <w:rPr>
          <w:rStyle w:val="NormalTok"/>
        </w:rPr>
        <w:t xml:space="preserve">a </w:t>
      </w:r>
      <w:r>
        <w:rPr>
          <w:rStyle w:val="OperatorTok"/>
        </w:rPr>
        <w:t xml:space="preserve">^</w:t>
      </w:r>
      <w:r>
        <w:rPr>
          <w:rStyle w:val="NormalTok"/>
        </w:rPr>
        <w:t xml:space="preserve"> k</w:t>
      </w:r>
      <w:r>
        <w:rPr>
          <w:rStyle w:val="OperatorTok"/>
        </w:rPr>
        <w:t xml:space="preserve">.</w:t>
      </w:r>
      <w:r>
        <w:rPr>
          <w:rStyle w:val="NormalTok"/>
        </w:rPr>
        <w:t xml:space="preserve">b</w:t>
      </w:r>
      <w:r>
        <w:rPr>
          <w:rStyle w:val="OperatorTok"/>
        </w:rPr>
        <w:t xml:space="preserve">)</w:t>
      </w:r>
      <w:r>
        <w:rPr>
          <w:rStyle w:val="NormalTok"/>
        </w:rPr>
        <w:t xml:space="preserve"> </w:t>
      </w:r>
      <w:r>
        <w:rPr>
          <w:rStyle w:val="OperatorTok"/>
        </w:rPr>
        <w:t xml:space="preserve">==</w:t>
      </w:r>
      <w:r>
        <w:rPr>
          <w:rStyle w:val="NormalTok"/>
        </w:rPr>
        <w:t xml:space="preserve"> </w:t>
      </w:r>
      <w:r>
        <w:rPr>
          <w:rStyle w:val="BaseNTok"/>
        </w:rPr>
        <w:t xml:space="preserve">0xFFFF</w:t>
      </w:r>
      <w:r>
        <w:rPr>
          <w:rStyle w:val="BuiltInTok"/>
        </w:rPr>
        <w:t xml:space="preserve">u</w:t>
      </w:r>
      <w:r>
        <w:rPr>
          <w:rStyle w:val="OperatorTok"/>
        </w:rPr>
        <w:t xml:space="preserve">;</w:t>
      </w:r>
      <w:r>
        <w:rPr>
          <w:rStyle w:val="NormalTok"/>
        </w:rPr>
        <w:t xml:space="preserve"> </w:t>
      </w:r>
      <w:r>
        <w:rPr>
          <w:rStyle w:val="OperatorTok"/>
        </w:rPr>
        <w:t xml:space="preserve">}</w:t>
      </w:r>
    </w:p>
    <w:p>
      <w:pPr>
        <w:pStyle w:val="FirstParagraph"/>
      </w:pPr>
      <w:r>
        <w:rPr>
          <w:b/>
          <w:bCs/>
        </w:rPr>
        <w:t xml:space="preserve">Maliyet:</w:t>
      </w:r>
      <w:r>
        <w:t xml:space="preserve"> </w:t>
      </w:r>
      <w:r>
        <w:t xml:space="preserve">düşük.</w:t>
      </w:r>
      <w:r>
        <w:t xml:space="preserve"> </w:t>
      </w:r>
      <w:r>
        <w:rPr>
          <w:b/>
          <w:bCs/>
        </w:rPr>
        <w:t xml:space="preserve">Sınır:</w:t>
      </w:r>
      <w:r>
        <w:t xml:space="preserve"> </w:t>
      </w:r>
      <w:r>
        <w:t xml:space="preserve">yeterince incelenirse çözülür; amacı tek-bayt yamayı ve kaba dal-çevirmeyi</w:t>
      </w:r>
      <w:r>
        <w:t xml:space="preserve"> </w:t>
      </w:r>
      <w:r>
        <w:t xml:space="preserve">engellemektir.</w:t>
      </w:r>
      <w:r>
        <w:t xml:space="preserve"> </w:t>
      </w:r>
      <w:r>
        <w:rPr>
          <w:b/>
          <w:bCs/>
        </w:rPr>
        <w:t xml:space="preserve">Ölçüm:</w:t>
      </w:r>
      <w:r>
        <w:t xml:space="preserve"> </w:t>
      </w:r>
      <w:r>
        <w:t xml:space="preserve">“sonucu tersine çevir”</w:t>
      </w:r>
      <w:r>
        <w:t xml:space="preserve"> </w:t>
      </w:r>
      <w:r>
        <w:t xml:space="preserve">saldırısında değiştirilmesi gereken bağımsız nokta sayısı &gt; 1.</w:t>
      </w:r>
    </w:p>
    <w:p>
      <w:pPr>
        <w:pStyle w:val="BodyText"/>
      </w:pPr>
      <w:r>
        <w:rPr>
          <w:b/>
          <w:bCs/>
        </w:rPr>
        <w:t xml:space="preserve">İşlenmiş örnek:</w:t>
      </w:r>
      <w:r>
        <w:rPr>
          <w:b/>
          <w:bCs/>
        </w:rPr>
        <w:t xml:space="preserve"> </w:t>
      </w:r>
      <w:r>
        <w:rPr>
          <w:rStyle w:val="VerbatimChar"/>
          <w:b/>
          <w:bCs/>
        </w:rPr>
        <w:t xml:space="preserve">0xA3C1 ^ 0x5C3E</w:t>
      </w:r>
      <w:r>
        <w:rPr>
          <w:b/>
          <w:bCs/>
        </w:rPr>
        <w:t xml:space="preserve"> </w:t>
      </w:r>
      <w:r>
        <w:rPr>
          <w:b/>
          <w:bCs/>
        </w:rPr>
        <w:t xml:space="preserve">gerçekten</w:t>
      </w:r>
      <w:r>
        <w:rPr>
          <w:b/>
          <w:bCs/>
        </w:rPr>
        <w:t xml:space="preserve"> </w:t>
      </w:r>
      <w:r>
        <w:rPr>
          <w:rStyle w:val="VerbatimChar"/>
          <w:b/>
          <w:bCs/>
        </w:rPr>
        <w:t xml:space="preserve">0xFFFF</w:t>
      </w:r>
      <w:r>
        <w:rPr>
          <w:b/>
          <w:bCs/>
        </w:rPr>
        <w:t xml:space="preserve"> </w:t>
      </w:r>
      <w:r>
        <w:rPr>
          <w:b/>
          <w:bCs/>
        </w:rPr>
        <w:t xml:space="preserve">mi?</w:t>
      </w:r>
      <w:r>
        <w:t xml:space="preserve"> </w:t>
      </w:r>
      <w:r>
        <w:t xml:space="preserve">Kod örneğindeki iddiayı dörtlü gruplar (nibble) hâlinde</w:t>
      </w:r>
      <w:r>
        <w:t xml:space="preserve"> </w:t>
      </w:r>
      <w:r>
        <w:t xml:space="preserve">doğrulayalım:</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Nibble</w:t>
            </w:r>
          </w:p>
        </w:tc>
        <w:tc>
          <w:tcPr/>
          <w:p>
            <w:pPr>
              <w:pStyle w:val="Compact"/>
            </w:pPr>
            <w:r>
              <w:rPr>
                <w:rStyle w:val="VerbatimChar"/>
              </w:rPr>
              <w:t xml:space="preserve">0xA3C1</w:t>
            </w:r>
          </w:p>
        </w:tc>
        <w:tc>
          <w:tcPr/>
          <w:p>
            <w:pPr>
              <w:pStyle w:val="Compact"/>
            </w:pPr>
            <w:r>
              <w:rPr>
                <w:rStyle w:val="VerbatimChar"/>
              </w:rPr>
              <w:t xml:space="preserve">0x5C3E</w:t>
            </w:r>
          </w:p>
        </w:tc>
        <w:tc>
          <w:tcPr/>
          <w:p>
            <w:pPr>
              <w:pStyle w:val="Compact"/>
            </w:pPr>
            <w:r>
              <w:t xml:space="preserve">XOR</w:t>
            </w:r>
          </w:p>
        </w:tc>
      </w:tr>
      <w:tr>
        <w:tc>
          <w:tcPr/>
          <w:p>
            <w:pPr>
              <w:pStyle w:val="Compact"/>
            </w:pPr>
            <w:r>
              <w:t xml:space="preserve">15–12</w:t>
            </w:r>
          </w:p>
        </w:tc>
        <w:tc>
          <w:tcPr/>
          <w:p>
            <w:pPr>
              <w:pStyle w:val="Compact"/>
            </w:pPr>
            <w:r>
              <w:rPr>
                <w:rStyle w:val="VerbatimChar"/>
              </w:rPr>
              <w:t xml:space="preserve">A</w:t>
            </w:r>
            <w:r>
              <w:t xml:space="preserve"> </w:t>
            </w:r>
            <w:r>
              <w:t xml:space="preserve">=</w:t>
            </w:r>
            <w:r>
              <w:t xml:space="preserve"> </w:t>
            </w:r>
            <w:r>
              <w:rPr>
                <w:rStyle w:val="VerbatimChar"/>
              </w:rPr>
              <w:t xml:space="preserve">1010</w:t>
            </w:r>
          </w:p>
        </w:tc>
        <w:tc>
          <w:tcPr/>
          <w:p>
            <w:pPr>
              <w:pStyle w:val="Compact"/>
            </w:pPr>
            <w:r>
              <w:rPr>
                <w:rStyle w:val="VerbatimChar"/>
              </w:rPr>
              <w:t xml:space="preserve">5</w:t>
            </w:r>
            <w:r>
              <w:t xml:space="preserve"> </w:t>
            </w:r>
            <w:r>
              <w:t xml:space="preserve">=</w:t>
            </w:r>
            <w:r>
              <w:t xml:space="preserve"> </w:t>
            </w:r>
            <w:r>
              <w:rPr>
                <w:rStyle w:val="VerbatimChar"/>
              </w:rPr>
              <w:t xml:space="preserve">0101</w:t>
            </w:r>
          </w:p>
        </w:tc>
        <w:tc>
          <w:tcPr/>
          <w:p>
            <w:pPr>
              <w:pStyle w:val="Compact"/>
            </w:pPr>
            <w:r>
              <w:rPr>
                <w:rStyle w:val="VerbatimChar"/>
              </w:rPr>
              <w:t xml:space="preserve">1111</w:t>
            </w:r>
            <w:r>
              <w:t xml:space="preserve"> </w:t>
            </w:r>
            <w:r>
              <w:t xml:space="preserve">=</w:t>
            </w:r>
            <w:r>
              <w:t xml:space="preserve"> </w:t>
            </w:r>
            <w:r>
              <w:rPr>
                <w:rStyle w:val="VerbatimChar"/>
              </w:rPr>
              <w:t xml:space="preserve">F</w:t>
            </w:r>
          </w:p>
        </w:tc>
      </w:tr>
      <w:tr>
        <w:tc>
          <w:tcPr/>
          <w:p>
            <w:pPr>
              <w:pStyle w:val="Compact"/>
            </w:pPr>
            <w:r>
              <w:t xml:space="preserve">11–8</w:t>
            </w:r>
          </w:p>
        </w:tc>
        <w:tc>
          <w:tcPr/>
          <w:p>
            <w:pPr>
              <w:pStyle w:val="Compact"/>
            </w:pPr>
            <w:r>
              <w:rPr>
                <w:rStyle w:val="VerbatimChar"/>
              </w:rPr>
              <w:t xml:space="preserve">3</w:t>
            </w:r>
            <w:r>
              <w:t xml:space="preserve"> </w:t>
            </w:r>
            <w:r>
              <w:t xml:space="preserve">=</w:t>
            </w:r>
            <w:r>
              <w:t xml:space="preserve"> </w:t>
            </w:r>
            <w:r>
              <w:rPr>
                <w:rStyle w:val="VerbatimChar"/>
              </w:rPr>
              <w:t xml:space="preserve">0011</w:t>
            </w:r>
          </w:p>
        </w:tc>
        <w:tc>
          <w:tcPr/>
          <w:p>
            <w:pPr>
              <w:pStyle w:val="Compact"/>
            </w:pPr>
            <w:r>
              <w:rPr>
                <w:rStyle w:val="VerbatimChar"/>
              </w:rPr>
              <w:t xml:space="preserve">C</w:t>
            </w:r>
            <w:r>
              <w:t xml:space="preserve"> </w:t>
            </w:r>
            <w:r>
              <w:t xml:space="preserve">=</w:t>
            </w:r>
            <w:r>
              <w:t xml:space="preserve"> </w:t>
            </w:r>
            <w:r>
              <w:rPr>
                <w:rStyle w:val="VerbatimChar"/>
              </w:rPr>
              <w:t xml:space="preserve">1100</w:t>
            </w:r>
          </w:p>
        </w:tc>
        <w:tc>
          <w:tcPr/>
          <w:p>
            <w:pPr>
              <w:pStyle w:val="Compact"/>
            </w:pPr>
            <w:r>
              <w:rPr>
                <w:rStyle w:val="VerbatimChar"/>
              </w:rPr>
              <w:t xml:space="preserve">1111</w:t>
            </w:r>
            <w:r>
              <w:t xml:space="preserve"> </w:t>
            </w:r>
            <w:r>
              <w:t xml:space="preserve">=</w:t>
            </w:r>
            <w:r>
              <w:t xml:space="preserve"> </w:t>
            </w:r>
            <w:r>
              <w:rPr>
                <w:rStyle w:val="VerbatimChar"/>
              </w:rPr>
              <w:t xml:space="preserve">F</w:t>
            </w:r>
          </w:p>
        </w:tc>
      </w:tr>
      <w:tr>
        <w:tc>
          <w:tcPr/>
          <w:p>
            <w:pPr>
              <w:pStyle w:val="Compact"/>
            </w:pPr>
            <w:r>
              <w:t xml:space="preserve">7–4</w:t>
            </w:r>
          </w:p>
        </w:tc>
        <w:tc>
          <w:tcPr/>
          <w:p>
            <w:pPr>
              <w:pStyle w:val="Compact"/>
            </w:pPr>
            <w:r>
              <w:rPr>
                <w:rStyle w:val="VerbatimChar"/>
              </w:rPr>
              <w:t xml:space="preserve">C</w:t>
            </w:r>
            <w:r>
              <w:t xml:space="preserve"> </w:t>
            </w:r>
            <w:r>
              <w:t xml:space="preserve">=</w:t>
            </w:r>
            <w:r>
              <w:t xml:space="preserve"> </w:t>
            </w:r>
            <w:r>
              <w:rPr>
                <w:rStyle w:val="VerbatimChar"/>
              </w:rPr>
              <w:t xml:space="preserve">1100</w:t>
            </w:r>
          </w:p>
        </w:tc>
        <w:tc>
          <w:tcPr/>
          <w:p>
            <w:pPr>
              <w:pStyle w:val="Compact"/>
            </w:pPr>
            <w:r>
              <w:rPr>
                <w:rStyle w:val="VerbatimChar"/>
              </w:rPr>
              <w:t xml:space="preserve">3</w:t>
            </w:r>
            <w:r>
              <w:t xml:space="preserve"> </w:t>
            </w:r>
            <w:r>
              <w:t xml:space="preserve">=</w:t>
            </w:r>
            <w:r>
              <w:t xml:space="preserve"> </w:t>
            </w:r>
            <w:r>
              <w:rPr>
                <w:rStyle w:val="VerbatimChar"/>
              </w:rPr>
              <w:t xml:space="preserve">0011</w:t>
            </w:r>
          </w:p>
        </w:tc>
        <w:tc>
          <w:tcPr/>
          <w:p>
            <w:pPr>
              <w:pStyle w:val="Compact"/>
            </w:pPr>
            <w:r>
              <w:rPr>
                <w:rStyle w:val="VerbatimChar"/>
              </w:rPr>
              <w:t xml:space="preserve">1111</w:t>
            </w:r>
            <w:r>
              <w:t xml:space="preserve"> </w:t>
            </w:r>
            <w:r>
              <w:t xml:space="preserve">=</w:t>
            </w:r>
            <w:r>
              <w:t xml:space="preserve"> </w:t>
            </w:r>
            <w:r>
              <w:rPr>
                <w:rStyle w:val="VerbatimChar"/>
              </w:rPr>
              <w:t xml:space="preserve">F</w:t>
            </w:r>
          </w:p>
        </w:tc>
      </w:tr>
      <w:tr>
        <w:tc>
          <w:tcPr/>
          <w:p>
            <w:pPr>
              <w:pStyle w:val="Compact"/>
            </w:pPr>
            <w:r>
              <w:t xml:space="preserve">3–0</w:t>
            </w:r>
          </w:p>
        </w:tc>
        <w:tc>
          <w:tcPr/>
          <w:p>
            <w:pPr>
              <w:pStyle w:val="Compact"/>
            </w:pPr>
            <w:r>
              <w:rPr>
                <w:rStyle w:val="VerbatimChar"/>
              </w:rPr>
              <w:t xml:space="preserve">1</w:t>
            </w:r>
            <w:r>
              <w:t xml:space="preserve"> </w:t>
            </w:r>
            <w:r>
              <w:t xml:space="preserve">=</w:t>
            </w:r>
            <w:r>
              <w:t xml:space="preserve"> </w:t>
            </w:r>
            <w:r>
              <w:rPr>
                <w:rStyle w:val="VerbatimChar"/>
              </w:rPr>
              <w:t xml:space="preserve">0001</w:t>
            </w:r>
          </w:p>
        </w:tc>
        <w:tc>
          <w:tcPr/>
          <w:p>
            <w:pPr>
              <w:pStyle w:val="Compact"/>
            </w:pPr>
            <w:r>
              <w:rPr>
                <w:rStyle w:val="VerbatimChar"/>
              </w:rPr>
              <w:t xml:space="preserve">E</w:t>
            </w:r>
            <w:r>
              <w:t xml:space="preserve"> </w:t>
            </w:r>
            <w:r>
              <w:t xml:space="preserve">=</w:t>
            </w:r>
            <w:r>
              <w:t xml:space="preserve"> </w:t>
            </w:r>
            <w:r>
              <w:rPr>
                <w:rStyle w:val="VerbatimChar"/>
              </w:rPr>
              <w:t xml:space="preserve">1110</w:t>
            </w:r>
          </w:p>
        </w:tc>
        <w:tc>
          <w:tcPr/>
          <w:p>
            <w:pPr>
              <w:pStyle w:val="Compact"/>
            </w:pPr>
            <w:r>
              <w:rPr>
                <w:rStyle w:val="VerbatimChar"/>
              </w:rPr>
              <w:t xml:space="preserve">1111</w:t>
            </w:r>
            <w:r>
              <w:t xml:space="preserve"> </w:t>
            </w:r>
            <w:r>
              <w:t xml:space="preserve">=</w:t>
            </w:r>
            <w:r>
              <w:t xml:space="preserve"> </w:t>
            </w:r>
            <w:r>
              <w:rPr>
                <w:rStyle w:val="VerbatimChar"/>
              </w:rPr>
              <w:t xml:space="preserve">F</w:t>
            </w:r>
          </w:p>
        </w:tc>
      </w:tr>
    </w:tbl>
    <w:p>
      <w:pPr>
        <w:pStyle w:val="BodyText"/>
      </w:pPr>
      <w:r>
        <w:t xml:space="preserve">Dört nibble de</w:t>
      </w:r>
      <w:r>
        <w:t xml:space="preserve"> </w:t>
      </w:r>
      <w:r>
        <w:rPr>
          <w:rStyle w:val="VerbatimChar"/>
        </w:rPr>
        <w:t xml:space="preserve">F</w:t>
      </w:r>
      <w:r>
        <w:t xml:space="preserve"> </w:t>
      </w:r>
      <w:r>
        <w:t xml:space="preserve">çıkıyor →</w:t>
      </w:r>
      <w:r>
        <w:t xml:space="preserve"> </w:t>
      </w:r>
      <w:r>
        <w:rPr>
          <w:rStyle w:val="VerbatimChar"/>
        </w:rPr>
        <w:t xml:space="preserve">a ^ b = 0xFFFF</w:t>
      </w:r>
      <w:r>
        <w:t xml:space="preserve">, iddia doğrulandı. Her nibble’ın</w:t>
      </w:r>
      <w:r>
        <w:t xml:space="preserve"> </w:t>
      </w:r>
      <w:r>
        <w:rPr>
          <w:rStyle w:val="VerbatimChar"/>
        </w:rPr>
        <w:t xml:space="preserve">F</w:t>
      </w:r>
      <w:r>
        <w:t xml:space="preserve"> </w:t>
      </w:r>
      <w:r>
        <w:t xml:space="preserve">olmasının nedeni basit: iki değer</w:t>
      </w:r>
      <w:r>
        <w:t xml:space="preserve"> </w:t>
      </w:r>
      <w:r>
        <w:t xml:space="preserve">birbirinin</w:t>
      </w:r>
      <w:r>
        <w:t xml:space="preserve"> </w:t>
      </w:r>
      <w:r>
        <w:rPr>
          <w:b/>
          <w:bCs/>
        </w:rPr>
        <w:t xml:space="preserve">bit-tersi</w:t>
      </w:r>
      <w:r>
        <w:t xml:space="preserve"> </w:t>
      </w:r>
      <w:r>
        <w:t xml:space="preserve">olacak şekilde seçilmiş (</w:t>
      </w:r>
      <w:r>
        <w:rPr>
          <w:rStyle w:val="VerbatimChar"/>
        </w:rPr>
        <w:t xml:space="preserve">A=1010</w:t>
      </w:r>
      <w:r>
        <w:t xml:space="preserve"> </w:t>
      </w:r>
      <w:r>
        <w:t xml:space="preserve">↔</w:t>
      </w:r>
      <w:r>
        <w:t xml:space="preserve"> </w:t>
      </w:r>
      <w:r>
        <w:rPr>
          <w:rStyle w:val="VerbatimChar"/>
        </w:rPr>
        <w:t xml:space="preserve">5=0101</w:t>
      </w:r>
      <w:r>
        <w:t xml:space="preserve">,</w:t>
      </w:r>
      <w:r>
        <w:t xml:space="preserve"> </w:t>
      </w:r>
      <w:r>
        <w:rPr>
          <w:rStyle w:val="VerbatimChar"/>
        </w:rPr>
        <w:t xml:space="preserve">3=0011</w:t>
      </w:r>
      <w:r>
        <w:t xml:space="preserve"> </w:t>
      </w:r>
      <w:r>
        <w:t xml:space="preserve">↔</w:t>
      </w:r>
      <w:r>
        <w:t xml:space="preserve"> </w:t>
      </w:r>
      <w:r>
        <w:rPr>
          <w:rStyle w:val="VerbatimChar"/>
        </w:rPr>
        <w:t xml:space="preserve">C=1100</w:t>
      </w:r>
      <w:r>
        <w:t xml:space="preserve">, vb.).</w:t>
      </w:r>
    </w:p>
    <w:p>
      <w:pPr>
        <w:pStyle w:val="BodyText"/>
      </w:pPr>
      <w:r>
        <w:t xml:space="preserve">Şimdi kuralın</w:t>
      </w:r>
      <w:r>
        <w:t xml:space="preserve"> </w:t>
      </w:r>
      <w:r>
        <w:t xml:space="preserve">“tek bayt yamasıyla çevrilemez”</w:t>
      </w:r>
      <w:r>
        <w:t xml:space="preserve"> </w:t>
      </w:r>
      <w:r>
        <w:t xml:space="preserve">iddiasını sınayalım: saldırgan</w:t>
      </w:r>
      <w:r>
        <w:t xml:space="preserve"> </w:t>
      </w:r>
      <w:r>
        <w:rPr>
          <w:rStyle w:val="VerbatimChar"/>
        </w:rPr>
        <w:t xml:space="preserve">a</w:t>
      </w:r>
      <w:r>
        <w:t xml:space="preserve">’nın yalnız</w:t>
      </w:r>
      <w:r>
        <w:t xml:space="preserve"> </w:t>
      </w:r>
      <w:r>
        <w:rPr>
          <w:b/>
          <w:bCs/>
        </w:rPr>
        <w:t xml:space="preserve">alt baytını</w:t>
      </w:r>
      <w:r>
        <w:t xml:space="preserve"> </w:t>
      </w:r>
      <w:r>
        <w:rPr>
          <w:rStyle w:val="VerbatimChar"/>
        </w:rPr>
        <w:t xml:space="preserve">0xC1</w:t>
      </w:r>
      <w:r>
        <w:t xml:space="preserve">’den</w:t>
      </w:r>
      <w:r>
        <w:t xml:space="preserve"> </w:t>
      </w:r>
      <w:r>
        <w:rPr>
          <w:rStyle w:val="VerbatimChar"/>
        </w:rPr>
        <w:t xml:space="preserve">0x00</w:t>
      </w:r>
      <w:r>
        <w:t xml:space="preserve">’a değiştirsin (</w:t>
      </w:r>
      <w:r>
        <w:rPr>
          <w:rStyle w:val="VerbatimChar"/>
        </w:rPr>
        <w:t xml:space="preserve">a</w:t>
      </w:r>
      <w:r>
        <w:t xml:space="preserve"> </w:t>
      </w:r>
      <w:r>
        <w:t xml:space="preserve">artık</w:t>
      </w:r>
      <w:r>
        <w:t xml:space="preserve"> </w:t>
      </w:r>
      <w:r>
        <w:rPr>
          <w:rStyle w:val="VerbatimChar"/>
        </w:rPr>
        <w:t xml:space="preserve">0xA300</w:t>
      </w:r>
      <w:r>
        <w:t xml:space="preserve">). Yeni sonuç:</w:t>
      </w:r>
      <w:r>
        <w:t xml:space="preserve"> </w:t>
      </w:r>
      <w:r>
        <w:rPr>
          <w:rStyle w:val="VerbatimChar"/>
        </w:rPr>
        <w:t xml:space="preserve">0xA300 ^ 0x5C3E</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Nibble</w:t>
            </w:r>
          </w:p>
        </w:tc>
        <w:tc>
          <w:tcPr/>
          <w:p>
            <w:pPr>
              <w:pStyle w:val="Compact"/>
            </w:pPr>
            <w:r>
              <w:rPr>
                <w:rStyle w:val="VerbatimChar"/>
              </w:rPr>
              <w:t xml:space="preserve">0xA300</w:t>
            </w:r>
          </w:p>
        </w:tc>
        <w:tc>
          <w:tcPr/>
          <w:p>
            <w:pPr>
              <w:pStyle w:val="Compact"/>
            </w:pPr>
            <w:r>
              <w:rPr>
                <w:rStyle w:val="VerbatimChar"/>
              </w:rPr>
              <w:t xml:space="preserve">0x5C3E</w:t>
            </w:r>
          </w:p>
        </w:tc>
        <w:tc>
          <w:tcPr/>
          <w:p>
            <w:pPr>
              <w:pStyle w:val="Compact"/>
            </w:pPr>
            <w:r>
              <w:t xml:space="preserve">XOR</w:t>
            </w:r>
          </w:p>
        </w:tc>
      </w:tr>
      <w:tr>
        <w:tc>
          <w:tcPr/>
          <w:p>
            <w:pPr>
              <w:pStyle w:val="Compact"/>
            </w:pPr>
            <w:r>
              <w:t xml:space="preserve">15–12</w:t>
            </w:r>
          </w:p>
        </w:tc>
        <w:tc>
          <w:tcPr/>
          <w:p>
            <w:pPr>
              <w:pStyle w:val="Compact"/>
            </w:pPr>
            <w:r>
              <w:rPr>
                <w:rStyle w:val="VerbatimChar"/>
              </w:rPr>
              <w:t xml:space="preserve">A</w:t>
            </w:r>
            <w:r>
              <w:t xml:space="preserve">=</w:t>
            </w:r>
            <w:r>
              <w:rPr>
                <w:rStyle w:val="VerbatimChar"/>
              </w:rPr>
              <w:t xml:space="preserve">1010</w:t>
            </w:r>
          </w:p>
        </w:tc>
        <w:tc>
          <w:tcPr/>
          <w:p>
            <w:pPr>
              <w:pStyle w:val="Compact"/>
            </w:pPr>
            <w:r>
              <w:rPr>
                <w:rStyle w:val="VerbatimChar"/>
              </w:rPr>
              <w:t xml:space="preserve">5</w:t>
            </w:r>
            <w:r>
              <w:t xml:space="preserve">=</w:t>
            </w:r>
            <w:r>
              <w:rPr>
                <w:rStyle w:val="VerbatimChar"/>
              </w:rPr>
              <w:t xml:space="preserve">0101</w:t>
            </w:r>
          </w:p>
        </w:tc>
        <w:tc>
          <w:tcPr/>
          <w:p>
            <w:pPr>
              <w:pStyle w:val="Compact"/>
            </w:pPr>
            <w:r>
              <w:rPr>
                <w:rStyle w:val="VerbatimChar"/>
              </w:rPr>
              <w:t xml:space="preserve">F</w:t>
            </w:r>
          </w:p>
        </w:tc>
      </w:tr>
      <w:tr>
        <w:tc>
          <w:tcPr/>
          <w:p>
            <w:pPr>
              <w:pStyle w:val="Compact"/>
            </w:pPr>
            <w:r>
              <w:t xml:space="preserve">11–8</w:t>
            </w:r>
          </w:p>
        </w:tc>
        <w:tc>
          <w:tcPr/>
          <w:p>
            <w:pPr>
              <w:pStyle w:val="Compact"/>
            </w:pPr>
            <w:r>
              <w:rPr>
                <w:rStyle w:val="VerbatimChar"/>
              </w:rPr>
              <w:t xml:space="preserve">3</w:t>
            </w:r>
            <w:r>
              <w:t xml:space="preserve">=</w:t>
            </w:r>
            <w:r>
              <w:rPr>
                <w:rStyle w:val="VerbatimChar"/>
              </w:rPr>
              <w:t xml:space="preserve">0011</w:t>
            </w:r>
          </w:p>
        </w:tc>
        <w:tc>
          <w:tcPr/>
          <w:p>
            <w:pPr>
              <w:pStyle w:val="Compact"/>
            </w:pPr>
            <w:r>
              <w:rPr>
                <w:rStyle w:val="VerbatimChar"/>
              </w:rPr>
              <w:t xml:space="preserve">C</w:t>
            </w:r>
            <w:r>
              <w:t xml:space="preserve">=</w:t>
            </w:r>
            <w:r>
              <w:rPr>
                <w:rStyle w:val="VerbatimChar"/>
              </w:rPr>
              <w:t xml:space="preserve">1100</w:t>
            </w:r>
          </w:p>
        </w:tc>
        <w:tc>
          <w:tcPr/>
          <w:p>
            <w:pPr>
              <w:pStyle w:val="Compact"/>
            </w:pPr>
            <w:r>
              <w:rPr>
                <w:rStyle w:val="VerbatimChar"/>
              </w:rPr>
              <w:t xml:space="preserve">F</w:t>
            </w:r>
          </w:p>
        </w:tc>
      </w:tr>
      <w:tr>
        <w:tc>
          <w:tcPr/>
          <w:p>
            <w:pPr>
              <w:pStyle w:val="Compact"/>
            </w:pPr>
            <w:r>
              <w:t xml:space="preserve">7–4</w:t>
            </w:r>
          </w:p>
        </w:tc>
        <w:tc>
          <w:tcPr/>
          <w:p>
            <w:pPr>
              <w:pStyle w:val="Compact"/>
            </w:pPr>
            <w:r>
              <w:rPr>
                <w:rStyle w:val="VerbatimChar"/>
              </w:rPr>
              <w:t xml:space="preserve">0</w:t>
            </w:r>
            <w:r>
              <w:t xml:space="preserve">=</w:t>
            </w:r>
            <w:r>
              <w:rPr>
                <w:rStyle w:val="VerbatimChar"/>
              </w:rPr>
              <w:t xml:space="preserve">0000</w:t>
            </w:r>
          </w:p>
        </w:tc>
        <w:tc>
          <w:tcPr/>
          <w:p>
            <w:pPr>
              <w:pStyle w:val="Compact"/>
            </w:pPr>
            <w:r>
              <w:rPr>
                <w:rStyle w:val="VerbatimChar"/>
              </w:rPr>
              <w:t xml:space="preserve">3</w:t>
            </w:r>
            <w:r>
              <w:t xml:space="preserve">=</w:t>
            </w:r>
            <w:r>
              <w:rPr>
                <w:rStyle w:val="VerbatimChar"/>
              </w:rPr>
              <w:t xml:space="preserve">0011</w:t>
            </w:r>
          </w:p>
        </w:tc>
        <w:tc>
          <w:tcPr/>
          <w:p>
            <w:pPr>
              <w:pStyle w:val="Compact"/>
            </w:pPr>
            <w:r>
              <w:rPr>
                <w:rStyle w:val="VerbatimChar"/>
              </w:rPr>
              <w:t xml:space="preserve">3</w:t>
            </w:r>
          </w:p>
        </w:tc>
      </w:tr>
      <w:tr>
        <w:tc>
          <w:tcPr/>
          <w:p>
            <w:pPr>
              <w:pStyle w:val="Compact"/>
            </w:pPr>
            <w:r>
              <w:t xml:space="preserve">3–0</w:t>
            </w:r>
          </w:p>
        </w:tc>
        <w:tc>
          <w:tcPr/>
          <w:p>
            <w:pPr>
              <w:pStyle w:val="Compact"/>
            </w:pPr>
            <w:r>
              <w:rPr>
                <w:rStyle w:val="VerbatimChar"/>
              </w:rPr>
              <w:t xml:space="preserve">0</w:t>
            </w:r>
            <w:r>
              <w:t xml:space="preserve">=</w:t>
            </w:r>
            <w:r>
              <w:rPr>
                <w:rStyle w:val="VerbatimChar"/>
              </w:rPr>
              <w:t xml:space="preserve">0000</w:t>
            </w:r>
          </w:p>
        </w:tc>
        <w:tc>
          <w:tcPr/>
          <w:p>
            <w:pPr>
              <w:pStyle w:val="Compact"/>
            </w:pPr>
            <w:r>
              <w:rPr>
                <w:rStyle w:val="VerbatimChar"/>
              </w:rPr>
              <w:t xml:space="preserve">E</w:t>
            </w:r>
            <w:r>
              <w:t xml:space="preserve">=</w:t>
            </w:r>
            <w:r>
              <w:rPr>
                <w:rStyle w:val="VerbatimChar"/>
              </w:rPr>
              <w:t xml:space="preserve">1110</w:t>
            </w:r>
          </w:p>
        </w:tc>
        <w:tc>
          <w:tcPr/>
          <w:p>
            <w:pPr>
              <w:pStyle w:val="Compact"/>
            </w:pPr>
            <w:r>
              <w:rPr>
                <w:rStyle w:val="VerbatimChar"/>
              </w:rPr>
              <w:t xml:space="preserve">E</w:t>
            </w:r>
          </w:p>
        </w:tc>
      </w:tr>
    </w:tbl>
    <w:p>
      <w:pPr>
        <w:pStyle w:val="BodyText"/>
      </w:pPr>
      <w:r>
        <w:t xml:space="preserve">Sonuç:</w:t>
      </w:r>
      <w:r>
        <w:t xml:space="preserve"> </w:t>
      </w:r>
      <w:r>
        <w:rPr>
          <w:rStyle w:val="VerbatimChar"/>
        </w:rPr>
        <w:t xml:space="preserve">0xFF3E</w:t>
      </w:r>
      <w:r>
        <w:t xml:space="preserve"> </w:t>
      </w:r>
      <w:r>
        <w:t xml:space="preserve">—</w:t>
      </w:r>
      <w:r>
        <w:t xml:space="preserve"> </w:t>
      </w:r>
      <w:r>
        <w:rPr>
          <w:rStyle w:val="VerbatimChar"/>
        </w:rPr>
        <w:t xml:space="preserve">0xFFFF</w:t>
      </w:r>
      <w:r>
        <w:t xml:space="preserve">’e</w:t>
      </w:r>
      <w:r>
        <w:t xml:space="preserve"> </w:t>
      </w:r>
      <w:r>
        <w:rPr>
          <w:b/>
          <w:bCs/>
        </w:rPr>
        <w:t xml:space="preserve">eşit değil</w:t>
      </w:r>
      <w:r>
        <w:t xml:space="preserve">.</w:t>
      </w:r>
      <w:r>
        <w:t xml:space="preserve"> </w:t>
      </w:r>
      <w:r>
        <w:rPr>
          <w:rStyle w:val="VerbatimChar"/>
        </w:rPr>
        <w:t xml:space="preserve">decision_grants</w:t>
      </w:r>
      <w:r>
        <w:t xml:space="preserve"> </w:t>
      </w:r>
      <w:r>
        <w:t xml:space="preserve">fonksiyonu</w:t>
      </w:r>
      <w:r>
        <w:t xml:space="preserve"> </w:t>
      </w:r>
      <w:r>
        <w:rPr>
          <w:rStyle w:val="VerbatimChar"/>
        </w:rPr>
        <w:t xml:space="preserve">(k.a ^ k.b) == 0xFFFFu</w:t>
      </w:r>
      <w:r>
        <w:t xml:space="preserve"> </w:t>
      </w:r>
      <w:r>
        <w:t xml:space="preserve">kontrolünde</w:t>
      </w:r>
      <w:r>
        <w:t xml:space="preserve"> </w:t>
      </w:r>
      <w:r>
        <w:rPr>
          <w:rStyle w:val="VerbatimChar"/>
        </w:rPr>
        <w:t xml:space="preserve">false</w:t>
      </w:r>
      <w:r>
        <w:t xml:space="preserve"> </w:t>
      </w:r>
      <w:r>
        <w:t xml:space="preserve">döner: tek baytlık kaba bir yama,</w:t>
      </w:r>
      <w:r>
        <w:t xml:space="preserve"> </w:t>
      </w:r>
      <w:r>
        <w:t xml:space="preserve">“izin”</w:t>
      </w:r>
      <w:r>
        <w:t xml:space="preserve">i tetiklemeyi</w:t>
      </w:r>
      <w:r>
        <w:t xml:space="preserve"> </w:t>
      </w:r>
      <w:r>
        <w:rPr>
          <w:b/>
          <w:bCs/>
        </w:rPr>
        <w:t xml:space="preserve">başaramaz</w:t>
      </w:r>
      <w:r>
        <w:t xml:space="preserve">. Saldırganın işe yaraması için hem</w:t>
      </w:r>
      <w:r>
        <w:t xml:space="preserve"> </w:t>
      </w:r>
      <w:r>
        <w:rPr>
          <w:rStyle w:val="VerbatimChar"/>
        </w:rPr>
        <w:t xml:space="preserve">a</w:t>
      </w:r>
      <w:r>
        <w:t xml:space="preserve">’nın hem</w:t>
      </w:r>
      <w:r>
        <w:t xml:space="preserve"> </w:t>
      </w:r>
      <w:r>
        <w:rPr>
          <w:rStyle w:val="VerbatimChar"/>
        </w:rPr>
        <w:t xml:space="preserve">b</w:t>
      </w:r>
      <w:r>
        <w:t xml:space="preserve">’nin</w:t>
      </w:r>
      <w:r>
        <w:t xml:space="preserve"> </w:t>
      </w:r>
      <w:r>
        <w:rPr>
          <w:b/>
          <w:bCs/>
        </w:rPr>
        <w:t xml:space="preserve">birbiriyle tutarlı</w:t>
      </w:r>
      <w:r>
        <w:t xml:space="preserve"> </w:t>
      </w:r>
      <w:r>
        <w:t xml:space="preserve">biçimde değiştirilmesi gerekir — bu da tek nokta yerine en az iki bağımsız noktayı</w:t>
      </w:r>
      <w:r>
        <w:t xml:space="preserve"> </w:t>
      </w:r>
      <w:r>
        <w:t xml:space="preserve">aynı anda bulup değiştirmesini gerektirir;</w:t>
      </w:r>
      <w:r>
        <w:t xml:space="preserve"> </w:t>
      </w:r>
      <w:r>
        <w:t xml:space="preserve">“Ölçüm”</w:t>
      </w:r>
      <w:r>
        <w:t xml:space="preserve"> </w:t>
      </w:r>
      <w:r>
        <w:t xml:space="preserve">satırındaki</w:t>
      </w:r>
      <w:r>
        <w:t xml:space="preserve"> </w:t>
      </w:r>
      <w:r>
        <w:t xml:space="preserve">“bağımsız nokta sayısı &gt; 1”</w:t>
      </w:r>
      <w:r>
        <w:t xml:space="preserve"> </w:t>
      </w:r>
      <w:r>
        <w:t xml:space="preserve">ifadesinin sayısal</w:t>
      </w:r>
      <w:r>
        <w:t xml:space="preserve"> </w:t>
      </w:r>
      <w:r>
        <w:t xml:space="preserve">karşılığı tam olarak budur.</w:t>
      </w:r>
    </w:p>
    <w:p>
      <w:pPr>
        <w:pStyle w:val="BlockText"/>
      </w:pPr>
      <w:r>
        <w:rPr>
          <w:b/>
          <w:bCs/>
        </w:rPr>
        <w:t xml:space="preserve">Sık yapılan hata: karşılaştırma sabitini (</w:t>
      </w:r>
      <w:r>
        <w:rPr>
          <w:rStyle w:val="VerbatimChar"/>
          <w:b/>
          <w:bCs/>
        </w:rPr>
        <w:t xml:space="preserve">0xFFFF</w:t>
      </w:r>
      <w:r>
        <w:rPr>
          <w:b/>
          <w:bCs/>
        </w:rPr>
        <w:t xml:space="preserve">) her yerde aynı bırakmak</w:t>
      </w:r>
    </w:p>
    <w:p>
      <w:pPr>
        <w:pStyle w:val="BlockText"/>
      </w:pPr>
      <w:r>
        <w:t xml:space="preserve">Yukarıdaki mekanizma tek başına güçlü görünse de, eğer projede</w:t>
      </w:r>
      <w:r>
        <w:t xml:space="preserve"> </w:t>
      </w:r>
      <w:r>
        <w:rPr>
          <w:b/>
          <w:bCs/>
        </w:rPr>
        <w:t xml:space="preserve">her</w:t>
      </w:r>
      <w:r>
        <w:t xml:space="preserve"> </w:t>
      </w:r>
      <w:r>
        <w:t xml:space="preserve">opak boolean denetimi aynı</w:t>
      </w:r>
      <w:r>
        <w:t xml:space="preserve"> </w:t>
      </w:r>
      <w:r>
        <w:rPr>
          <w:rStyle w:val="VerbatimChar"/>
        </w:rPr>
        <w:t xml:space="preserve">0xFFFFu</w:t>
      </w:r>
      <w:r>
        <w:t xml:space="preserve"> </w:t>
      </w:r>
      <w:r>
        <w:t xml:space="preserve">sabitiyle karşılaştırıyorsa, bir saldırgan binary dosyada bu sabiti bir kez bulup</w:t>
      </w:r>
      <w:r>
        <w:t xml:space="preserve"> </w:t>
      </w:r>
      <w:r>
        <w:rPr>
          <w:b/>
          <w:bCs/>
        </w:rPr>
        <w:t xml:space="preserve">bütün</w:t>
      </w:r>
      <w:r>
        <w:t xml:space="preserve"> </w:t>
      </w:r>
      <w:r>
        <w:t xml:space="preserve">izin noktalarının</w:t>
      </w:r>
      <w:r>
        <w:t xml:space="preserve"> </w:t>
      </w:r>
      <w:r>
        <w:t xml:space="preserve">deseni hakkında fikir sahibi olur — K-05’teki</w:t>
      </w:r>
      <w:r>
        <w:t xml:space="preserve"> </w:t>
      </w:r>
      <w:r>
        <w:t xml:space="preserve">“aynı sentinel’i her yerde kullanmak”</w:t>
      </w:r>
      <w:r>
        <w:t xml:space="preserve"> </w:t>
      </w:r>
      <w:r>
        <w:t xml:space="preserve">hatasının aynısı.</w:t>
      </w:r>
      <w:r>
        <w:t xml:space="preserve"> </w:t>
      </w:r>
      <w:r>
        <w:rPr>
          <w:b/>
          <w:bCs/>
        </w:rPr>
        <w:t xml:space="preserve">Kural:</w:t>
      </w:r>
      <w:r>
        <w:t xml:space="preserve"> </w:t>
      </w:r>
      <w:r>
        <w:t xml:space="preserve">her fonksiyon/denetim için</w:t>
      </w:r>
      <w:r>
        <w:t xml:space="preserve"> </w:t>
      </w:r>
      <w:r>
        <w:rPr>
          <w:b/>
          <w:bCs/>
        </w:rPr>
        <w:t xml:space="preserve">farklı</w:t>
      </w:r>
      <w:r>
        <w:t xml:space="preserve"> </w:t>
      </w:r>
      <w:r>
        <w:t xml:space="preserve">bir hedef sabit (ör.</w:t>
      </w:r>
      <w:r>
        <w:t xml:space="preserve"> </w:t>
      </w:r>
      <w:r>
        <w:rPr>
          <w:rStyle w:val="VerbatimChar"/>
        </w:rPr>
        <w:t xml:space="preserve">0xA5C3</w:t>
      </w:r>
      <w:r>
        <w:t xml:space="preserve">,</w:t>
      </w:r>
      <w:r>
        <w:t xml:space="preserve"> </w:t>
      </w:r>
      <w:r>
        <w:rPr>
          <w:rStyle w:val="VerbatimChar"/>
        </w:rPr>
        <w:t xml:space="preserve">0x3D71</w:t>
      </w:r>
      <w:r>
        <w:t xml:space="preserve">, …) kullanın; sabitin kendisi de</w:t>
      </w:r>
      <w:r>
        <w:t xml:space="preserve"> </w:t>
      </w:r>
      <w:r>
        <w:t xml:space="preserve">K-02 ile kodlanabilir.</w:t>
      </w:r>
    </w:p>
    <w:p>
      <w:pPr>
        <w:pStyle w:val="FirstParagraph"/>
      </w:pPr>
      <w:r>
        <w:t xml:space="preserve">Bu haftanın demosunda aynı fikir</w:t>
      </w:r>
      <w:r>
        <w:t xml:space="preserve"> </w:t>
      </w:r>
      <w:r>
        <w:rPr>
          <w:rStyle w:val="VerbatimChar"/>
        </w:rPr>
        <w:t xml:space="preserve">obfuscated.c</w:t>
      </w:r>
      <w:r>
        <w:t xml:space="preserve">nin</w:t>
      </w:r>
      <w:r>
        <w:t xml:space="preserve"> </w:t>
      </w:r>
      <w:r>
        <w:rPr>
          <w:rStyle w:val="VerbatimChar"/>
        </w:rPr>
        <w:t xml:space="preserve">Decision{a,b}</w:t>
      </w:r>
      <w:r>
        <w:t xml:space="preserve">sinde: saf</w:t>
      </w:r>
      <w:r>
        <w:t xml:space="preserve"> </w:t>
      </w:r>
      <w:r>
        <w:rPr>
          <w:rStyle w:val="VerbatimChar"/>
        </w:rPr>
        <w:t xml:space="preserve">int result</w:t>
      </w:r>
      <w:r>
        <w:t xml:space="preserve"> </w:t>
      </w:r>
      <w:r>
        <w:t xml:space="preserve">(0/1) ile karşılaştırmalı</w:t>
      </w:r>
      <w:r>
        <w:t xml:space="preserve"> </w:t>
      </w:r>
      <w:r>
        <w:t xml:space="preserve">olarak görelim — bellek dökümünde hangisi anlamı hemen ele veriyor?</w:t>
      </w:r>
    </w:p>
    <w:p>
      <w:pPr>
        <w:pStyle w:val="BodyText"/>
      </w:pPr>
      <w:r>
        <w:drawing>
          <wp:inline>
            <wp:extent cx="5111999" cy="7539724"/>
            <wp:effectExtent b="0" l="0" r="0" t="0"/>
            <wp:docPr descr="Veri kodlama: opak boolean — adım adım" title="" id="114" name="Picture"/>
            <a:graphic>
              <a:graphicData uri="http://schemas.openxmlformats.org/drawingml/2006/picture">
                <pic:pic>
                  <pic:nvPicPr>
                    <pic:cNvPr descr="data-encoding.tr.png" id="115" name="Picture"/>
                    <pic:cNvPicPr>
                      <a:picLocks noChangeArrowheads="1" noChangeAspect="1"/>
                    </pic:cNvPicPr>
                  </pic:nvPicPr>
                  <pic:blipFill>
                    <a:blip r:embed="rId113"/>
                    <a:stretch>
                      <a:fillRect/>
                    </a:stretch>
                  </pic:blipFill>
                  <pic:spPr bwMode="auto">
                    <a:xfrm>
                      <a:off x="0" y="0"/>
                      <a:ext cx="5111999" cy="7539724"/>
                    </a:xfrm>
                    <a:prstGeom prst="rect">
                      <a:avLst/>
                    </a:prstGeom>
                    <a:noFill/>
                    <a:ln w="9525">
                      <a:noFill/>
                      <a:headEnd/>
                      <a:tailEnd/>
                    </a:ln>
                  </pic:spPr>
                </pic:pic>
              </a:graphicData>
            </a:graphic>
          </wp:inline>
        </w:drawing>
      </w:r>
    </w:p>
    <w:p>
      <w:pPr>
        <w:pStyle w:val="BodyText"/>
      </w:pPr>
      <w:r>
        <w:rPr>
          <w:b/>
          <w:bCs/>
        </w:rPr>
        <w:t xml:space="preserve">Normal</w:t>
      </w:r>
      <w:r>
        <w:t xml:space="preserve">,</w:t>
      </w:r>
      <w:r>
        <w:t xml:space="preserve"> </w:t>
      </w:r>
      <w:r>
        <w:rPr>
          <w:b/>
          <w:bCs/>
        </w:rPr>
        <w:t xml:space="preserve">zor</w:t>
      </w:r>
      <w:r>
        <w:t xml:space="preserve"> </w:t>
      </w:r>
      <w:r>
        <w:t xml:space="preserve">(GRANTED/DENIED dönüşümlü) ve iki</w:t>
      </w:r>
      <w:r>
        <w:t xml:space="preserve"> </w:t>
      </w:r>
      <w:r>
        <w:rPr>
          <w:b/>
          <w:bCs/>
        </w:rPr>
        <w:t xml:space="preserve">uç durum</w:t>
      </w:r>
      <w:r>
        <w:t xml:space="preserve"> </w:t>
      </w:r>
      <w:r>
        <w:t xml:space="preserve">örneğini deneyin.</w:t>
      </w:r>
    </w:p>
    <w:bookmarkEnd w:id="116"/>
    <w:bookmarkStart w:id="117" w:name="Xcc7f1d8336cade38e56e7ab6fbf21f32adb9232"/>
    <w:p>
      <w:pPr>
        <w:pStyle w:val="Heading3"/>
      </w:pPr>
      <w:r>
        <w:t xml:space="preserve">KURAL K-09 — Değişken bölme, birleştirme ve dizi yeniden yapılandırma</w:t>
      </w:r>
    </w:p>
    <w:p>
      <w:pPr>
        <w:pStyle w:val="FirstParagraph"/>
      </w:pPr>
      <w:r>
        <w:rPr>
          <w:b/>
          <w:bCs/>
        </w:rPr>
        <w:t xml:space="preserve">Neyi korur?</w:t>
      </w:r>
      <w:r>
        <w:t xml:space="preserve"> </w:t>
      </w:r>
      <w:r>
        <w:t xml:space="preserve">Hassas bir değişkenin bellekteki tanınabilir izini.</w:t>
      </w:r>
      <w:r>
        <w:t xml:space="preserve"> </w:t>
      </w:r>
      <w:r>
        <w:t xml:space="preserve">“32 baytlık bir blok = bir AES anahtarı”</w:t>
      </w:r>
      <w:r>
        <w:t xml:space="preserve"> </w:t>
      </w:r>
      <w:r>
        <w:t xml:space="preserve">gibi</w:t>
      </w:r>
      <w:r>
        <w:t xml:space="preserve"> </w:t>
      </w:r>
      <w:r>
        <w:t xml:space="preserve">kalıplar saldırgana yol gösterir.</w:t>
      </w:r>
      <w:r>
        <w:t xml:space="preserve"> </w:t>
      </w:r>
      <w:r>
        <w:rPr>
          <w:b/>
          <w:bCs/>
        </w:rPr>
        <w:t xml:space="preserve">Nasıl?</w:t>
      </w:r>
      <w:r>
        <w:t xml:space="preserve"> </w:t>
      </w:r>
      <w:r>
        <w:t xml:space="preserve">Bir değişken iki parçaya</w:t>
      </w:r>
      <w:r>
        <w:t xml:space="preserve"> </w:t>
      </w:r>
      <w:r>
        <w:rPr>
          <w:b/>
          <w:bCs/>
        </w:rPr>
        <w:t xml:space="preserve">bölünür</w:t>
      </w:r>
      <w:r>
        <w:t xml:space="preserve"> </w:t>
      </w:r>
      <w:r>
        <w:t xml:space="preserve">(ör. bir 32-bit değeri iki 16-bit</w:t>
      </w:r>
      <w:r>
        <w:t xml:space="preserve"> </w:t>
      </w:r>
      <w:r>
        <w:t xml:space="preserve">paydan hesaplamak), birden çok değişken tek bir söze</w:t>
      </w:r>
      <w:r>
        <w:t xml:space="preserve"> </w:t>
      </w:r>
      <w:r>
        <w:rPr>
          <w:b/>
          <w:bCs/>
        </w:rPr>
        <w:t xml:space="preserve">birleştirilir</w:t>
      </w:r>
      <w:r>
        <w:t xml:space="preserve">, diziler yeniden düzenlenir; tamponların</w:t>
      </w:r>
      <w:r>
        <w:t xml:space="preserve"> </w:t>
      </w:r>
      <w:r>
        <w:t xml:space="preserve">boyutu, sırası ve yerleşimi değiştirilir, araya sahte ayırmalar konur ve kullanımdan sonra rastgele değerle doldurulur.</w:t>
      </w:r>
    </w:p>
    <w:p>
      <w:pPr>
        <w:pStyle w:val="BodyText"/>
      </w:pPr>
      <w:r>
        <w:rPr>
          <w:b/>
          <w:bCs/>
        </w:rPr>
        <w:t xml:space="preserve">Maliyet:</w:t>
      </w:r>
      <w:r>
        <w:t xml:space="preserve"> </w:t>
      </w:r>
      <w:r>
        <w:t xml:space="preserve">düşük–orta.</w:t>
      </w:r>
      <w:r>
        <w:t xml:space="preserve"> </w:t>
      </w:r>
      <w:r>
        <w:rPr>
          <w:b/>
          <w:bCs/>
        </w:rPr>
        <w:t xml:space="preserve">Sınır:</w:t>
      </w:r>
      <w:r>
        <w:t xml:space="preserve"> </w:t>
      </w:r>
      <w:r>
        <w:t xml:space="preserve">yalnız statik/kalıp analizini yavaşlatır.</w:t>
      </w:r>
      <w:r>
        <w:t xml:space="preserve"> </w:t>
      </w:r>
      <w:r>
        <w:rPr>
          <w:b/>
          <w:bCs/>
        </w:rPr>
        <w:t xml:space="preserve">Ölçüm:</w:t>
      </w:r>
      <w:r>
        <w:t xml:space="preserve"> </w:t>
      </w:r>
      <w:r>
        <w:t xml:space="preserve">hassas tamponun bellek</w:t>
      </w:r>
      <w:r>
        <w:t xml:space="preserve"> </w:t>
      </w:r>
      <w:r>
        <w:t xml:space="preserve">kalıbından tanınma süresi.</w:t>
      </w:r>
    </w:p>
    <w:p>
      <w:pPr>
        <w:pStyle w:val="BodyText"/>
      </w:pPr>
      <w:r>
        <w:rPr>
          <w:b/>
          <w:bCs/>
        </w:rPr>
        <w:t xml:space="preserve">İşlenmiş örnek: 32 bitlik bir değeri bölüp geri birleştirelim.</w:t>
      </w:r>
      <w:r>
        <w:t xml:space="preserve"> </w:t>
      </w:r>
      <w:r>
        <w:t xml:space="preserve">Saklamak istediğimiz değer</w:t>
      </w:r>
      <w:r>
        <w:t xml:space="preserve"> </w:t>
      </w:r>
      <w:r>
        <w:rPr>
          <w:rStyle w:val="VerbatimChar"/>
        </w:rPr>
        <w:t xml:space="preserve">0x1234ABCD</w:t>
      </w:r>
      <w:r>
        <w:t xml:space="preserve"> </w:t>
      </w:r>
      <w:r>
        <w:t xml:space="preserve">(32-bit)</w:t>
      </w:r>
      <w:r>
        <w:t xml:space="preserve"> </w:t>
      </w:r>
      <w:r>
        <w:t xml:space="preserve">olsun. Bunu tek bir 4 baytlık blok olarak tutmak yerine, iki ayrı 16-bit</w:t>
      </w:r>
      <w:r>
        <w:t xml:space="preserve"> </w:t>
      </w:r>
      <w:r>
        <w:rPr>
          <w:b/>
          <w:bCs/>
        </w:rPr>
        <w:t xml:space="preserve">parça</w:t>
      </w:r>
      <w:r>
        <w:t xml:space="preserve">ya bölelim:</w:t>
      </w:r>
    </w:p>
    <w:p>
      <w:pPr>
        <w:pStyle w:val="BodyText"/>
      </w:pPr>
      <w:r>
        <w:rPr>
          <w:b/>
          <w:bCs/>
        </w:rPr>
        <w:t xml:space="preserve">Değişken bölme ve yeniden birleştirme</w:t>
      </w:r>
    </w:p>
    <w:p>
      <w:pPr>
        <w:pStyle w:val="SourceCode"/>
      </w:pPr>
      <w:r>
        <w:rPr>
          <w:rStyle w:val="DataTypeTok"/>
        </w:rPr>
        <w:t xml:space="preserve">uint16_t</w:t>
      </w:r>
      <w:r>
        <w:rPr>
          <w:rStyle w:val="NormalTok"/>
        </w:rPr>
        <w:t xml:space="preserve"> high </w:t>
      </w:r>
      <w:r>
        <w:rPr>
          <w:rStyle w:val="OperatorTok"/>
        </w:rPr>
        <w:t xml:space="preserve">=</w:t>
      </w:r>
      <w:r>
        <w:rPr>
          <w:rStyle w:val="NormalTok"/>
        </w:rPr>
        <w:t xml:space="preserve"> </w:t>
      </w:r>
      <w:r>
        <w:rPr>
          <w:rStyle w:val="BaseNTok"/>
        </w:rPr>
        <w:t xml:space="preserve">0x1234</w:t>
      </w:r>
      <w:r>
        <w:rPr>
          <w:rStyle w:val="OperatorTok"/>
        </w:rPr>
        <w:t xml:space="preserve">;</w:t>
      </w:r>
      <w:r>
        <w:rPr>
          <w:rStyle w:val="NormalTok"/>
        </w:rPr>
        <w:t xml:space="preserve">   </w:t>
      </w:r>
      <w:r>
        <w:rPr>
          <w:rStyle w:val="CommentTok"/>
        </w:rPr>
        <w:t xml:space="preserve">/* upper 16 bits — in a separate variable, perhaps a separate struct */</w:t>
      </w:r>
      <w:r>
        <w:br/>
      </w:r>
      <w:r>
        <w:rPr>
          <w:rStyle w:val="DataTypeTok"/>
        </w:rPr>
        <w:t xml:space="preserve">uint16_t</w:t>
      </w:r>
      <w:r>
        <w:rPr>
          <w:rStyle w:val="NormalTok"/>
        </w:rPr>
        <w:t xml:space="preserve"> low  </w:t>
      </w:r>
      <w:r>
        <w:rPr>
          <w:rStyle w:val="OperatorTok"/>
        </w:rPr>
        <w:t xml:space="preserve">=</w:t>
      </w:r>
      <w:r>
        <w:rPr>
          <w:rStyle w:val="NormalTok"/>
        </w:rPr>
        <w:t xml:space="preserve"> </w:t>
      </w:r>
      <w:r>
        <w:rPr>
          <w:rStyle w:val="BaseNTok"/>
        </w:rPr>
        <w:t xml:space="preserve">0xABCD</w:t>
      </w:r>
      <w:r>
        <w:rPr>
          <w:rStyle w:val="OperatorTok"/>
        </w:rPr>
        <w:t xml:space="preserve">;</w:t>
      </w:r>
      <w:r>
        <w:rPr>
          <w:rStyle w:val="NormalTok"/>
        </w:rPr>
        <w:t xml:space="preserve">   </w:t>
      </w:r>
      <w:r>
        <w:rPr>
          <w:rStyle w:val="CommentTok"/>
        </w:rPr>
        <w:t xml:space="preserve">/* lower 16 bits — kept somewhere else in the code */</w:t>
      </w:r>
      <w:r>
        <w:br/>
      </w:r>
      <w:r>
        <w:br/>
      </w:r>
      <w:r>
        <w:rPr>
          <w:rStyle w:val="DataTypeTok"/>
        </w:rPr>
        <w:t xml:space="preserve">uint32_t</w:t>
      </w:r>
      <w:r>
        <w:rPr>
          <w:rStyle w:val="NormalTok"/>
        </w:rPr>
        <w:t xml:space="preserve"> value </w:t>
      </w:r>
      <w:r>
        <w:rPr>
          <w:rStyle w:val="OperatorTok"/>
        </w:rPr>
        <w:t xml:space="preserve">=</w:t>
      </w:r>
      <w:r>
        <w:rPr>
          <w:rStyle w:val="NormalTok"/>
        </w:rPr>
        <w:t xml:space="preserve"> </w:t>
      </w:r>
      <w:r>
        <w:rPr>
          <w:rStyle w:val="OperatorTok"/>
        </w:rPr>
        <w:t xml:space="preserve">((</w:t>
      </w:r>
      <w:r>
        <w:rPr>
          <w:rStyle w:val="DataTypeTok"/>
        </w:rPr>
        <w:t xml:space="preserve">uint32_t</w:t>
      </w:r>
      <w:r>
        <w:rPr>
          <w:rStyle w:val="OperatorTok"/>
        </w:rPr>
        <w:t xml:space="preserve">)</w:t>
      </w:r>
      <w:r>
        <w:rPr>
          <w:rStyle w:val="NormalTok"/>
        </w:rPr>
        <w:t xml:space="preserve">high </w:t>
      </w:r>
      <w:r>
        <w:rPr>
          <w:rStyle w:val="OperatorTok"/>
        </w:rPr>
        <w:t xml:space="preserve">&lt;&lt;</w:t>
      </w:r>
      <w:r>
        <w:rPr>
          <w:rStyle w:val="NormalTok"/>
        </w:rPr>
        <w:t xml:space="preserve"> </w:t>
      </w:r>
      <w:r>
        <w:rPr>
          <w:rStyle w:val="DecValTok"/>
        </w:rPr>
        <w:t xml:space="preserve">16</w:t>
      </w:r>
      <w:r>
        <w:rPr>
          <w:rStyle w:val="OperatorTok"/>
        </w:rPr>
        <w:t xml:space="preserve">)</w:t>
      </w:r>
      <w:r>
        <w:rPr>
          <w:rStyle w:val="NormalTok"/>
        </w:rPr>
        <w:t xml:space="preserve"> </w:t>
      </w:r>
      <w:r>
        <w:rPr>
          <w:rStyle w:val="OperatorTok"/>
        </w:rPr>
        <w:t xml:space="preserve">|</w:t>
      </w:r>
      <w:r>
        <w:rPr>
          <w:rStyle w:val="NormalTok"/>
        </w:rPr>
        <w:t xml:space="preserve"> low</w:t>
      </w:r>
      <w:r>
        <w:rPr>
          <w:rStyle w:val="OperatorTok"/>
        </w:rPr>
        <w:t xml:space="preserve">;</w:t>
      </w:r>
      <w:r>
        <w:rPr>
          <w:rStyle w:val="NormalTok"/>
        </w:rPr>
        <w:t xml:space="preserve">   </w:t>
      </w:r>
      <w:r>
        <w:rPr>
          <w:rStyle w:val="CommentTok"/>
        </w:rPr>
        <w:t xml:space="preserve">/* re-merged at the moment of use */</w:t>
      </w:r>
    </w:p>
    <w:p>
      <w:pPr>
        <w:pStyle w:val="FirstParagraph"/>
      </w:pPr>
      <w:r>
        <w:t xml:space="preserve">Doğrulayalım:</w:t>
      </w:r>
      <w:r>
        <w:t xml:space="preserve"> </w:t>
      </w:r>
      <w:r>
        <w:rPr>
          <w:rStyle w:val="VerbatimChar"/>
        </w:rPr>
        <w:t xml:space="preserve">high &lt;&lt; 16</w:t>
      </w:r>
      <w:r>
        <w:t xml:space="preserve"> </w:t>
      </w:r>
      <w:r>
        <w:t xml:space="preserve">işlemi</w:t>
      </w:r>
      <w:r>
        <w:t xml:space="preserve"> </w:t>
      </w:r>
      <w:r>
        <w:rPr>
          <w:rStyle w:val="VerbatimChar"/>
        </w:rPr>
        <w:t xml:space="preserve">0x1234</w:t>
      </w:r>
      <w:r>
        <w:t xml:space="preserve">’ü 16 bit sola kaydırır →</w:t>
      </w:r>
      <w:r>
        <w:t xml:space="preserve"> </w:t>
      </w:r>
      <w:r>
        <w:rPr>
          <w:rStyle w:val="VerbatimChar"/>
        </w:rPr>
        <w:t xml:space="preserve">0x12340000</w:t>
      </w:r>
      <w:r>
        <w:t xml:space="preserve">. Bunu</w:t>
      </w:r>
      <w:r>
        <w:t xml:space="preserve"> </w:t>
      </w:r>
      <w:r>
        <w:rPr>
          <w:rStyle w:val="VerbatimChar"/>
        </w:rPr>
        <w:t xml:space="preserve">low = 0x0000ABCD</w:t>
      </w:r>
      <w:r>
        <w:t xml:space="preserve"> </w:t>
      </w:r>
      <w:r>
        <w:t xml:space="preserve">ile</w:t>
      </w:r>
      <w:r>
        <w:t xml:space="preserve"> </w:t>
      </w:r>
      <w:r>
        <w:rPr>
          <w:rStyle w:val="VerbatimChar"/>
        </w:rPr>
        <w:t xml:space="preserve">OR</w:t>
      </w:r>
      <w:r>
        <w:t xml:space="preserve">’larsak:</w:t>
      </w:r>
      <w:r>
        <w:t xml:space="preserve"> </w:t>
      </w:r>
      <w:r>
        <w:rPr>
          <w:rStyle w:val="VerbatimChar"/>
        </w:rPr>
        <w:t xml:space="preserve">0x12340000 | 0x0000ABCD = 0x1234ABCD</w:t>
      </w:r>
      <w:r>
        <w:t xml:space="preserve"> </w:t>
      </w:r>
      <w:r>
        <w:t xml:space="preserve">— orijinal değeri tam olarak geri verir.</w:t>
      </w:r>
    </w:p>
    <w:p>
      <w:pPr>
        <w:pStyle w:val="BodyText"/>
      </w:pPr>
      <w:r>
        <w:t xml:space="preserve">Bunun neden işe yaradığını bellek tarayan bir araç gözünden düşünelim: böyle bir araç genelde</w:t>
      </w:r>
      <w:r>
        <w:t xml:space="preserve"> </w:t>
      </w:r>
      <w:r>
        <w:t xml:space="preserve">“art arda duran 4</w:t>
      </w:r>
      <w:r>
        <w:t xml:space="preserve"> </w:t>
      </w:r>
      <w:r>
        <w:t xml:space="preserve">(ya da 16/32) baytlık, yüksek entropili bir blok”</w:t>
      </w:r>
      <w:r>
        <w:t xml:space="preserve"> </w:t>
      </w:r>
      <w:r>
        <w:t xml:space="preserve">arar — bu, bölüm 0’daki entropi tanımının pratikte kullanıldığı</w:t>
      </w:r>
      <w:r>
        <w:t xml:space="preserve"> </w:t>
      </w:r>
      <w:r>
        <w:t xml:space="preserve">yerdir (ör. bir AES anahtarının bellekte</w:t>
      </w:r>
      <w:r>
        <w:t xml:space="preserve"> </w:t>
      </w:r>
      <w:r>
        <w:t xml:space="preserve">“dizi B”</w:t>
      </w:r>
      <w:r>
        <w:t xml:space="preserve"> </w:t>
      </w:r>
      <w:r>
        <w:t xml:space="preserve">gibi görünmesi).</w:t>
      </w:r>
      <w:r>
        <w:t xml:space="preserve"> </w:t>
      </w:r>
      <w:r>
        <w:rPr>
          <w:rStyle w:val="VerbatimChar"/>
        </w:rPr>
        <w:t xml:space="preserve">high</w:t>
      </w:r>
      <w:r>
        <w:t xml:space="preserve"> </w:t>
      </w:r>
      <w:r>
        <w:t xml:space="preserve">ve</w:t>
      </w:r>
      <w:r>
        <w:t xml:space="preserve"> </w:t>
      </w:r>
      <w:r>
        <w:rPr>
          <w:rStyle w:val="VerbatimChar"/>
        </w:rPr>
        <w:t xml:space="preserve">low</w:t>
      </w:r>
      <w:r>
        <w:t xml:space="preserve"> </w:t>
      </w:r>
      <w:r>
        <w:t xml:space="preserve">ayrı değişkenlerde, hatta</w:t>
      </w:r>
      <w:r>
        <w:t xml:space="preserve"> </w:t>
      </w:r>
      <w:r>
        <w:t xml:space="preserve">derleyicinin seçimine bağlı olarak bellekte</w:t>
      </w:r>
      <w:r>
        <w:t xml:space="preserve"> </w:t>
      </w:r>
      <w:r>
        <w:rPr>
          <w:b/>
          <w:bCs/>
        </w:rPr>
        <w:t xml:space="preserve">bitişik olmayan</w:t>
      </w:r>
      <w:r>
        <w:t xml:space="preserve"> </w:t>
      </w:r>
      <w:r>
        <w:t xml:space="preserve">adreslerde durabilir; taranan blok artık 4 bayt</w:t>
      </w:r>
      <w:r>
        <w:t xml:space="preserve"> </w:t>
      </w:r>
      <w:r>
        <w:t xml:space="preserve">değil, iki ayrı 2 baytlık parçadır ve aralarında</w:t>
      </w:r>
      <w:r>
        <w:t xml:space="preserve"> </w:t>
      </w:r>
      <w:r>
        <w:t xml:space="preserve">“bu ikisi birleşince bir anahtar oluşturur”</w:t>
      </w:r>
      <w:r>
        <w:t xml:space="preserve"> </w:t>
      </w:r>
      <w:r>
        <w:t xml:space="preserve">bilgisi kodda</w:t>
      </w:r>
      <w:r>
        <w:t xml:space="preserve"> </w:t>
      </w:r>
      <w:r>
        <w:rPr>
          <w:b/>
          <w:bCs/>
        </w:rPr>
        <w:t xml:space="preserve">açıkça</w:t>
      </w:r>
      <w:r>
        <w:rPr>
          <w:b/>
          <w:bCs/>
        </w:rPr>
        <w:t xml:space="preserve"> </w:t>
      </w:r>
      <w:r>
        <w:rPr>
          <w:b/>
          <w:bCs/>
        </w:rPr>
        <w:t xml:space="preserve">yazmaz</w:t>
      </w:r>
      <w:r>
        <w:t xml:space="preserve">, yalnız birleştirme ifadesinde gizlidir.</w:t>
      </w:r>
    </w:p>
    <w:p>
      <w:pPr>
        <w:pStyle w:val="BlockText"/>
      </w:pPr>
      <w:r>
        <w:rPr>
          <w:b/>
          <w:bCs/>
        </w:rPr>
        <w:t xml:space="preserve">Sık yapılan hata: birleştirilmiş değeri erken üretip uzun süre bellekte tutmak</w:t>
      </w:r>
    </w:p>
    <w:p>
      <w:pPr>
        <w:pStyle w:val="BlockText"/>
      </w:pPr>
      <w:r>
        <w:t xml:space="preserve">Bölme/birleştirmenin kazancı, yalnız</w:t>
      </w:r>
      <w:r>
        <w:t xml:space="preserve"> </w:t>
      </w:r>
      <w:r>
        <w:rPr>
          <w:b/>
          <w:bCs/>
        </w:rPr>
        <w:t xml:space="preserve">kullanım anında</w:t>
      </w:r>
      <w:r>
        <w:t xml:space="preserve"> </w:t>
      </w:r>
      <w:r>
        <w:t xml:space="preserve">birleştirme yapıldığı sürece geçerlidir. Eğer</w:t>
      </w:r>
      <w:r>
        <w:t xml:space="preserve"> </w:t>
      </w:r>
      <w:r>
        <w:rPr>
          <w:rStyle w:val="VerbatimChar"/>
        </w:rPr>
        <w:t xml:space="preserve">value</w:t>
      </w:r>
      <w:r>
        <w:t xml:space="preserve"> </w:t>
      </w:r>
      <w:r>
        <w:t xml:space="preserve">değişkeni fonksiyonun başında bir kez hesaplanıp fonksiyon boyunca (ya da bir yapı içinde kalıcı olarak)</w:t>
      </w:r>
      <w:r>
        <w:t xml:space="preserve"> </w:t>
      </w:r>
      <w:r>
        <w:t xml:space="preserve">saklanırsa, artık ortada yine tek, bütün ve tanınabilir bir 32-bit blok vardır — K-09’un kazandırdığı avantaj</w:t>
      </w:r>
      <w:r>
        <w:t xml:space="preserve"> </w:t>
      </w:r>
      <w:r>
        <w:t xml:space="preserve">kaybolur.</w:t>
      </w:r>
      <w:r>
        <w:t xml:space="preserve"> </w:t>
      </w:r>
      <w:r>
        <w:rPr>
          <w:b/>
          <w:bCs/>
        </w:rPr>
        <w:t xml:space="preserve">Kural:</w:t>
      </w:r>
      <w:r>
        <w:t xml:space="preserve"> </w:t>
      </w:r>
      <w:r>
        <w:t xml:space="preserve">birleştirmeyi yalnız</w:t>
      </w:r>
      <w:r>
        <w:t xml:space="preserve"> </w:t>
      </w:r>
      <w:r>
        <w:rPr>
          <w:b/>
          <w:bCs/>
        </w:rPr>
        <w:t xml:space="preserve">tam ihtiyaç duyulan anda</w:t>
      </w:r>
      <w:r>
        <w:t xml:space="preserve"> </w:t>
      </w:r>
      <w:r>
        <w:t xml:space="preserve">yapın, kullanımdan hemen sonra K-07’deki</w:t>
      </w:r>
      <w:r>
        <w:t xml:space="preserve"> </w:t>
      </w:r>
      <w:r>
        <w:t xml:space="preserve">gibi (</w:t>
      </w:r>
      <w:r>
        <w:rPr>
          <w:rStyle w:val="VerbatimChar"/>
        </w:rPr>
        <w:t xml:space="preserve">memset_s</w:t>
      </w:r>
      <w:r>
        <w:t xml:space="preserve"> </w:t>
      </w:r>
      <w:r>
        <w:t xml:space="preserve">ile) temizleyin; parçaları (</w:t>
      </w:r>
      <w:r>
        <w:rPr>
          <w:rStyle w:val="VerbatimChar"/>
        </w:rPr>
        <w:t xml:space="preserve">high</w:t>
      </w:r>
      <w:r>
        <w:t xml:space="preserve">,</w:t>
      </w:r>
      <w:r>
        <w:t xml:space="preserve"> </w:t>
      </w:r>
      <w:r>
        <w:rPr>
          <w:rStyle w:val="VerbatimChar"/>
        </w:rPr>
        <w:t xml:space="preserve">low</w:t>
      </w:r>
      <w:r>
        <w:t xml:space="preserve">) ayrı tutmak, birleşik hâli sürekli saklamaktan</w:t>
      </w:r>
      <w:r>
        <w:t xml:space="preserve"> </w:t>
      </w:r>
      <w:r>
        <w:t xml:space="preserve">her zaman daha güvenlidir.</w:t>
      </w:r>
    </w:p>
    <w:bookmarkEnd w:id="117"/>
    <w:bookmarkEnd w:id="118"/>
    <w:bookmarkStart w:id="127" w:name="program-bütünü-düzeyinde-kurallar"/>
    <w:p>
      <w:pPr>
        <w:pStyle w:val="Heading2"/>
      </w:pPr>
      <w:r>
        <w:t xml:space="preserve">7. Program bütünü düzeyinde kurallar</w:t>
      </w:r>
    </w:p>
    <w:bookmarkStart w:id="123" w:name="X887496c8bfec8683c2fbf5dec70e060de95d664"/>
    <w:p>
      <w:pPr>
        <w:pStyle w:val="Heading3"/>
      </w:pPr>
      <w:r>
        <w:t xml:space="preserve">KURAL K-10 — Sanallaştırma tabanlı gizleme (kavram)</w:t>
      </w:r>
    </w:p>
    <w:p>
      <w:pPr>
        <w:pStyle w:val="FirstParagraph"/>
      </w:pPr>
      <w:r>
        <w:drawing>
          <wp:inline>
            <wp:extent cx="5759999" cy="1414971"/>
            <wp:effectExtent b="0" l="0" r="0" t="0"/>
            <wp:docPr descr="Sanallaştırma: bytecode ve yorumlayıcı" title="" id="120" name="Picture"/>
            <a:graphic>
              <a:graphicData uri="http://schemas.openxmlformats.org/drawingml/2006/picture">
                <pic:pic>
                  <pic:nvPicPr>
                    <pic:cNvPr descr="h09-06-sanallastirma.png" id="121" name="Picture"/>
                    <pic:cNvPicPr>
                      <a:picLocks noChangeArrowheads="1" noChangeAspect="1"/>
                    </pic:cNvPicPr>
                  </pic:nvPicPr>
                  <pic:blipFill>
                    <a:blip r:embed="rId119"/>
                    <a:stretch>
                      <a:fillRect/>
                    </a:stretch>
                  </pic:blipFill>
                  <pic:spPr bwMode="auto">
                    <a:xfrm>
                      <a:off x="0" y="0"/>
                      <a:ext cx="5759999" cy="1414971"/>
                    </a:xfrm>
                    <a:prstGeom prst="rect">
                      <a:avLst/>
                    </a:prstGeom>
                    <a:noFill/>
                    <a:ln w="9525">
                      <a:noFill/>
                      <a:headEnd/>
                      <a:tailEnd/>
                    </a:ln>
                  </pic:spPr>
                </pic:pic>
              </a:graphicData>
            </a:graphic>
          </wp:inline>
        </w:drawing>
      </w:r>
    </w:p>
    <w:p>
      <w:pPr>
        <w:pStyle w:val="BodyText"/>
      </w:pPr>
      <w:r>
        <w:rPr>
          <w:b/>
          <w:bCs/>
        </w:rPr>
        <w:t xml:space="preserve">Neyi korur?</w:t>
      </w:r>
      <w:r>
        <w:t xml:space="preserve"> </w:t>
      </w:r>
      <w:r>
        <w:t xml:space="preserve">Bir fonksiyonun</w:t>
      </w:r>
      <w:r>
        <w:t xml:space="preserve"> </w:t>
      </w:r>
      <w:r>
        <w:rPr>
          <w:b/>
          <w:bCs/>
        </w:rPr>
        <w:t xml:space="preserve">makine kodunun kendisini</w:t>
      </w:r>
      <w:r>
        <w:t xml:space="preserve">.</w:t>
      </w:r>
      <w:r>
        <w:t xml:space="preserve"> </w:t>
      </w:r>
      <w:r>
        <w:rPr>
          <w:b/>
          <w:bCs/>
        </w:rPr>
        <w:t xml:space="preserve">Nasıl?</w:t>
      </w:r>
      <w:r>
        <w:t xml:space="preserve"> </w:t>
      </w:r>
      <w:r>
        <w:t xml:space="preserve">Fonksiyon, gerçek makine komutları yerine</w:t>
      </w:r>
      <w:r>
        <w:t xml:space="preserve"> </w:t>
      </w:r>
      <w:r>
        <w:rPr>
          <w:b/>
          <w:bCs/>
        </w:rPr>
        <w:t xml:space="preserve">özel bir sanal makinenin (VM) bayt koduna</w:t>
      </w:r>
      <w:r>
        <w:t xml:space="preserve"> </w:t>
      </w:r>
      <w:r>
        <w:t xml:space="preserve">çevrilir; binary dosyaya bu bayt kodu ile onu yorumlayan küçük bir</w:t>
      </w:r>
      <w:r>
        <w:t xml:space="preserve"> </w:t>
      </w:r>
      <w:r>
        <w:t xml:space="preserve">yorumlayıcı gömülür. Saldırgan artık tanıdık makine kodunu değil, önce çözmesi gereken</w:t>
      </w:r>
      <w:r>
        <w:t xml:space="preserve"> </w:t>
      </w:r>
      <w:r>
        <w:rPr>
          <w:b/>
          <w:bCs/>
        </w:rPr>
        <w:t xml:space="preserve">özel bir komut kümesini</w:t>
      </w:r>
      <w:r>
        <w:t xml:space="preserve"> </w:t>
      </w:r>
      <w:r>
        <w:t xml:space="preserve">görür.</w:t>
      </w:r>
    </w:p>
    <w:p>
      <w:pPr>
        <w:pStyle w:val="BodyText"/>
      </w:pPr>
      <w:r>
        <w:rPr>
          <w:b/>
          <w:bCs/>
        </w:rPr>
        <w:t xml:space="preserve">Maliyet:</w:t>
      </w:r>
      <w:r>
        <w:t xml:space="preserve"> </w:t>
      </w:r>
      <w:r>
        <w:rPr>
          <w:b/>
          <w:bCs/>
        </w:rPr>
        <w:t xml:space="preserve">yüksek</w:t>
      </w:r>
      <w:r>
        <w:t xml:space="preserve"> </w:t>
      </w:r>
      <w:r>
        <w:t xml:space="preserve">— hem başarım (yorumlanan kod yavaştır) hem bakım açısından pahalıdır; bu yüzden yalnız en</w:t>
      </w:r>
      <w:r>
        <w:t xml:space="preserve"> </w:t>
      </w:r>
      <w:r>
        <w:t xml:space="preserve">kritik, küçük ve sık değişmeyen fonksiyonlara uygulanır.</w:t>
      </w:r>
      <w:r>
        <w:t xml:space="preserve"> </w:t>
      </w:r>
      <w:r>
        <w:rPr>
          <w:b/>
          <w:bCs/>
        </w:rPr>
        <w:t xml:space="preserve">Sınır:</w:t>
      </w:r>
      <w:r>
        <w:t xml:space="preserve"> </w:t>
      </w:r>
      <w:r>
        <w:t xml:space="preserve">VM’in kendisi bir kez çözülürse bütün korunan</w:t>
      </w:r>
      <w:r>
        <w:t xml:space="preserve"> </w:t>
      </w:r>
      <w:r>
        <w:t xml:space="preserve">fonksiyonlar açılabilir; ve tek bir VM tasarımı bütün kopyalarda aynıysa çeşitlendirme yoktur.</w:t>
      </w:r>
      <w:r>
        <w:t xml:space="preserve"> </w:t>
      </w:r>
      <w:r>
        <w:rPr>
          <w:b/>
          <w:bCs/>
        </w:rPr>
        <w:t xml:space="preserve">Ölçüm:</w:t>
      </w:r>
      <w:r>
        <w:t xml:space="preserve"> </w:t>
      </w:r>
      <w:r>
        <w:t xml:space="preserve">korunan</w:t>
      </w:r>
      <w:r>
        <w:t xml:space="preserve"> </w:t>
      </w:r>
      <w:r>
        <w:t xml:space="preserve">fonksiyonun boyut/hız maliyeti; bir analistin VM komut kümesini çözme süresi.</w:t>
      </w:r>
      <w:r>
        <w:t xml:space="preserve"> </w:t>
      </w:r>
      <w:hyperlink r:id="rId23">
        <w:r>
          <w:rPr>
            <w:rStyle w:val="Hyperlink"/>
          </w:rPr>
          <w:t xml:space="preserve">14. haftada</w:t>
        </w:r>
      </w:hyperlink>
      <w:r>
        <w:t xml:space="preserve"> </w:t>
      </w:r>
      <w:r>
        <w:t xml:space="preserve">Tigress’in</w:t>
      </w:r>
      <w:r>
        <w:t xml:space="preserve"> </w:t>
      </w:r>
      <w:r>
        <w:rPr>
          <w:rStyle w:val="VerbatimChar"/>
        </w:rPr>
        <w:t xml:space="preserve">Virtualize</w:t>
      </w:r>
      <w:r>
        <w:t xml:space="preserve"> </w:t>
      </w:r>
      <w:r>
        <w:t xml:space="preserve">dönüşümüyle bunu kavramsal olarak göreceğiz.</w:t>
      </w:r>
    </w:p>
    <w:p>
      <w:pPr>
        <w:pStyle w:val="BodyText"/>
      </w:pPr>
      <w:r>
        <w:rPr>
          <w:b/>
          <w:bCs/>
        </w:rPr>
        <w:t xml:space="preserve">İşlenmiş örnek: küçük, kavramsal bir bayt kodu ve yorumlayıcısı.</w:t>
      </w:r>
      <w:r>
        <w:t xml:space="preserve"> </w:t>
      </w:r>
      <w:r>
        <w:t xml:space="preserve">Gerçek sanallaştırma araçları çok daha</w:t>
      </w:r>
      <w:r>
        <w:t xml:space="preserve"> </w:t>
      </w:r>
      <w:r>
        <w:t xml:space="preserve">karmaşıktır; ama mekanizmayı görmek için üç komutluk minik bir</w:t>
      </w:r>
      <w:r>
        <w:t xml:space="preserve"> </w:t>
      </w:r>
      <w:r>
        <w:t xml:space="preserve">“sanal makine”</w:t>
      </w:r>
      <w:r>
        <w:t xml:space="preserve"> </w:t>
      </w:r>
      <w:r>
        <w:t xml:space="preserve">kuralım — amacımız</w:t>
      </w:r>
      <w:r>
        <w:t xml:space="preserve"> </w:t>
      </w:r>
      <w:r>
        <w:rPr>
          <w:rStyle w:val="VerbatimChar"/>
        </w:rPr>
        <w:t xml:space="preserve">5 + 7</w:t>
      </w:r>
      <w:r>
        <w:t xml:space="preserve"> </w:t>
      </w:r>
      <w:r>
        <w:t xml:space="preserve">işlemini</w:t>
      </w:r>
      <w:r>
        <w:t xml:space="preserve"> </w:t>
      </w:r>
      <w:r>
        <w:t xml:space="preserve">gerçek bir toplama komutu</w:t>
      </w:r>
      <w:r>
        <w:t xml:space="preserve"> </w:t>
      </w:r>
      <w:r>
        <w:rPr>
          <w:b/>
          <w:bCs/>
        </w:rPr>
        <w:t xml:space="preserve">olmadan</w:t>
      </w:r>
      <w:r>
        <w:t xml:space="preserve"> </w:t>
      </w:r>
      <w:r>
        <w:t xml:space="preserve">hesaplamak:</w:t>
      </w:r>
    </w:p>
    <w:p>
      <w:pPr>
        <w:pStyle w:val="BodyText"/>
      </w:pPr>
      <w:r>
        <w:rPr>
          <w:b/>
          <w:bCs/>
        </w:rPr>
        <w:t xml:space="preserve">Sanallaştırma fikri (küçük, kavramsal örnek — gerçek Tigress çıktısı değildir)</w:t>
      </w:r>
    </w:p>
    <w:p>
      <w:pPr>
        <w:pStyle w:val="SourceCode"/>
      </w:pPr>
      <w:r>
        <w:rPr>
          <w:rStyle w:val="KeywordTok"/>
        </w:rPr>
        <w:t xml:space="preserve">enum</w:t>
      </w:r>
      <w:r>
        <w:rPr>
          <w:rStyle w:val="NormalTok"/>
        </w:rPr>
        <w:t xml:space="preserve"> </w:t>
      </w:r>
      <w:r>
        <w:rPr>
          <w:rStyle w:val="OperatorTok"/>
        </w:rPr>
        <w:t xml:space="preserve">{</w:t>
      </w:r>
      <w:r>
        <w:rPr>
          <w:rStyle w:val="NormalTok"/>
        </w:rPr>
        <w:t xml:space="preserve"> OP_PUSH</w:t>
      </w:r>
      <w:r>
        <w:rPr>
          <w:rStyle w:val="OperatorTok"/>
        </w:rPr>
        <w:t xml:space="preserve">,</w:t>
      </w:r>
      <w:r>
        <w:rPr>
          <w:rStyle w:val="NormalTok"/>
        </w:rPr>
        <w:t xml:space="preserve"> OP_ADD</w:t>
      </w:r>
      <w:r>
        <w:rPr>
          <w:rStyle w:val="OperatorTok"/>
        </w:rPr>
        <w:t xml:space="preserve">,</w:t>
      </w:r>
      <w:r>
        <w:rPr>
          <w:rStyle w:val="NormalTok"/>
        </w:rPr>
        <w:t xml:space="preserve"> OP_RET </w:t>
      </w:r>
      <w:r>
        <w:rPr>
          <w:rStyle w:val="OperatorTok"/>
        </w:rPr>
        <w:t xml:space="preserve">};</w:t>
      </w:r>
      <w:r>
        <w:br/>
      </w:r>
      <w:r>
        <w:rPr>
          <w:rStyle w:val="DataTypeTok"/>
        </w:rPr>
        <w:t xml:space="preserve">uint8_t</w:t>
      </w:r>
      <w:r>
        <w:rPr>
          <w:rStyle w:val="NormalTok"/>
        </w:rPr>
        <w:t xml:space="preserve"> bytecode</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OP_PUSH</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OP_PUSH</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OP_ADD</w:t>
      </w:r>
      <w:r>
        <w:rPr>
          <w:rStyle w:val="OperatorTok"/>
        </w:rPr>
        <w:t xml:space="preserve">,</w:t>
      </w:r>
      <w:r>
        <w:rPr>
          <w:rStyle w:val="NormalTok"/>
        </w:rPr>
        <w:t xml:space="preserve"> OP_RET </w:t>
      </w:r>
      <w:r>
        <w:rPr>
          <w:rStyle w:val="OperatorTok"/>
        </w:rPr>
        <w:t xml:space="preserve">};</w:t>
      </w:r>
      <w:r>
        <w:rPr>
          <w:rStyle w:val="NormalTok"/>
        </w:rPr>
        <w:t xml:space="preserve">   </w:t>
      </w:r>
      <w:r>
        <w:rPr>
          <w:rStyle w:val="CommentTok"/>
        </w:rPr>
        <w:t xml:space="preserve">/* bytecode for 'compute 5 + 7' */</w:t>
      </w:r>
      <w:r>
        <w:br/>
      </w:r>
      <w:r>
        <w:br/>
      </w:r>
      <w:r>
        <w:rPr>
          <w:rStyle w:val="DataTypeTok"/>
        </w:rPr>
        <w:t xml:space="preserve">int</w:t>
      </w:r>
      <w:r>
        <w:rPr>
          <w:rStyle w:val="NormalTok"/>
        </w:rPr>
        <w:t xml:space="preserve"> interpret</w:t>
      </w:r>
      <w:r>
        <w:rPr>
          <w:rStyle w:val="OperatorTok"/>
        </w:rPr>
        <w:t xml:space="preserve">(</w:t>
      </w:r>
      <w:r>
        <w:rPr>
          <w:rStyle w:val="DataTypeTok"/>
        </w:rPr>
        <w:t xml:space="preserve">const</w:t>
      </w:r>
      <w:r>
        <w:rPr>
          <w:rStyle w:val="NormalTok"/>
        </w:rPr>
        <w:t xml:space="preserve"> </w:t>
      </w:r>
      <w:r>
        <w:rPr>
          <w:rStyle w:val="DataTypeTok"/>
        </w:rPr>
        <w:t xml:space="preserve">uint8_t</w:t>
      </w:r>
      <w:r>
        <w:rPr>
          <w:rStyle w:val="NormalTok"/>
        </w:rPr>
        <w:t xml:space="preserve"> </w:t>
      </w:r>
      <w:r>
        <w:rPr>
          <w:rStyle w:val="OperatorTok"/>
        </w:rPr>
        <w:t xml:space="preserve">*</w:t>
      </w:r>
      <w:r>
        <w:rPr>
          <w:rStyle w:val="NormalTok"/>
        </w:rPr>
        <w:t xml:space="preserve">bytecode</w:t>
      </w:r>
      <w:r>
        <w:rPr>
          <w:rStyle w:val="OperatorTok"/>
        </w:rPr>
        <w:t xml:space="preserve">,</w:t>
      </w:r>
      <w:r>
        <w:rPr>
          <w:rStyle w:val="NormalTok"/>
        </w:rPr>
        <w:t xml:space="preserve"> </w:t>
      </w:r>
      <w:r>
        <w:rPr>
          <w:rStyle w:val="DataTypeTok"/>
        </w:rPr>
        <w:t xml:space="preserve">size_t</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stack</w:t>
      </w:r>
      <w:r>
        <w:rPr>
          <w:rStyle w:val="OperatorTok"/>
        </w:rPr>
        <w:t xml:space="preserve">[</w:t>
      </w:r>
      <w:r>
        <w:rPr>
          <w:rStyle w:val="DecValTok"/>
        </w:rPr>
        <w:t xml:space="preserve">8</w:t>
      </w:r>
      <w:r>
        <w:rPr>
          <w:rStyle w:val="OperatorTok"/>
        </w:rPr>
        <w:t xml:space="preserve">],</w:t>
      </w:r>
      <w:r>
        <w:rPr>
          <w:rStyle w:val="NormalTok"/>
        </w:rPr>
        <w:t xml:space="preserve"> sp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pc </w:t>
      </w:r>
      <w:r>
        <w:rPr>
          <w:rStyle w:val="OperatorTok"/>
        </w:rPr>
        <w:t xml:space="preserve">=</w:t>
      </w:r>
      <w:r>
        <w:rPr>
          <w:rStyle w:val="NormalTok"/>
        </w:rPr>
        <w:t xml:space="preserve"> </w:t>
      </w:r>
      <w:r>
        <w:rPr>
          <w:rStyle w:val="DecValTok"/>
        </w:rPr>
        <w:t xml:space="preserve">0</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switch</w:t>
      </w:r>
      <w:r>
        <w:rPr>
          <w:rStyle w:val="NormalTok"/>
        </w:rPr>
        <w:t xml:space="preserve"> </w:t>
      </w:r>
      <w:r>
        <w:rPr>
          <w:rStyle w:val="OperatorTok"/>
        </w:rPr>
        <w:t xml:space="preserve">(</w:t>
      </w:r>
      <w:r>
        <w:rPr>
          <w:rStyle w:val="NormalTok"/>
        </w:rPr>
        <w:t xml:space="preserve">bytecode</w:t>
      </w:r>
      <w:r>
        <w:rPr>
          <w:rStyle w:val="OperatorTok"/>
        </w:rPr>
        <w:t xml:space="preserve">[</w:t>
      </w:r>
      <w:r>
        <w:rPr>
          <w:rStyle w:val="NormalTok"/>
        </w:rPr>
        <w:t xml:space="preserve">pc</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case</w:t>
      </w:r>
      <w:r>
        <w:rPr>
          <w:rStyle w:val="NormalTok"/>
        </w:rPr>
        <w:t xml:space="preserve"> OP_PUSH</w:t>
      </w:r>
      <w:r>
        <w:rPr>
          <w:rStyle w:val="OperatorTok"/>
        </w:rPr>
        <w:t xml:space="preserve">:</w:t>
      </w:r>
      <w:r>
        <w:rPr>
          <w:rStyle w:val="NormalTok"/>
        </w:rPr>
        <w:t xml:space="preserve"> stack</w:t>
      </w:r>
      <w:r>
        <w:rPr>
          <w:rStyle w:val="OperatorTok"/>
        </w:rPr>
        <w:t xml:space="preserve">[</w:t>
      </w:r>
      <w:r>
        <w:rPr>
          <w:rStyle w:val="NormalTok"/>
        </w:rPr>
        <w:t xml:space="preserve">sp</w:t>
      </w:r>
      <w:r>
        <w:rPr>
          <w:rStyle w:val="OperatorTok"/>
        </w:rPr>
        <w:t xml:space="preserve">++]</w:t>
      </w:r>
      <w:r>
        <w:rPr>
          <w:rStyle w:val="NormalTok"/>
        </w:rPr>
        <w:t xml:space="preserve"> </w:t>
      </w:r>
      <w:r>
        <w:rPr>
          <w:rStyle w:val="OperatorTok"/>
        </w:rPr>
        <w:t xml:space="preserve">=</w:t>
      </w:r>
      <w:r>
        <w:rPr>
          <w:rStyle w:val="NormalTok"/>
        </w:rPr>
        <w:t xml:space="preserve"> bytecode</w:t>
      </w:r>
      <w:r>
        <w:rPr>
          <w:rStyle w:val="OperatorTok"/>
        </w:rPr>
        <w:t xml:space="preserve">[</w:t>
      </w:r>
      <w:r>
        <w:rPr>
          <w:rStyle w:val="NormalTok"/>
        </w:rPr>
        <w:t xml:space="preserve">pc</w:t>
      </w:r>
      <w:r>
        <w:rPr>
          <w:rStyle w:val="OperatorTok"/>
        </w:rPr>
        <w:t xml:space="preserve">++];</w:t>
      </w:r>
      <w:r>
        <w:rPr>
          <w:rStyle w:val="NormalTok"/>
        </w:rPr>
        <w:t xml:space="preserve"> </w:t>
      </w:r>
      <w:r>
        <w:rPr>
          <w:rStyle w:val="ControlFlowTok"/>
        </w:rPr>
        <w:t xml:space="preserve">break</w:t>
      </w:r>
      <w:r>
        <w:rPr>
          <w:rStyle w:val="OperatorTok"/>
        </w:rPr>
        <w:t xml:space="preserve">;</w:t>
      </w:r>
      <w:r>
        <w:br/>
      </w:r>
      <w:r>
        <w:rPr>
          <w:rStyle w:val="NormalTok"/>
        </w:rPr>
        <w:t xml:space="preserve">        </w:t>
      </w:r>
      <w:r>
        <w:rPr>
          <w:rStyle w:val="ControlFlowTok"/>
        </w:rPr>
        <w:t xml:space="preserve">case</w:t>
      </w:r>
      <w:r>
        <w:rPr>
          <w:rStyle w:val="NormalTok"/>
        </w:rPr>
        <w:t xml:space="preserve"> OP_ADD</w:t>
      </w:r>
      <w:r>
        <w:rPr>
          <w:rStyle w:val="OperatorTok"/>
        </w:rPr>
        <w:t xml:space="preserve">:</w:t>
      </w:r>
      <w:r>
        <w:rPr>
          <w:rStyle w:val="NormalTok"/>
        </w:rPr>
        <w:t xml:space="preserve">  </w:t>
      </w:r>
      <w:r>
        <w:rPr>
          <w:rStyle w:val="OperatorTok"/>
        </w:rPr>
        <w:t xml:space="preserve">{</w:t>
      </w:r>
      <w:r>
        <w:rPr>
          <w:rStyle w:val="NormalTok"/>
        </w:rPr>
        <w:t xml:space="preserve"> </w:t>
      </w:r>
      <w:r>
        <w:rPr>
          <w:rStyle w:val="DataTypeTok"/>
        </w:rPr>
        <w:t xml:space="preserve">int</w:t>
      </w:r>
      <w:r>
        <w:rPr>
          <w:rStyle w:val="NormalTok"/>
        </w:rPr>
        <w:t xml:space="preserve"> b </w:t>
      </w:r>
      <w:r>
        <w:rPr>
          <w:rStyle w:val="OperatorTok"/>
        </w:rPr>
        <w:t xml:space="preserve">=</w:t>
      </w:r>
      <w:r>
        <w:rPr>
          <w:rStyle w:val="NormalTok"/>
        </w:rPr>
        <w:t xml:space="preserve"> stack</w:t>
      </w:r>
      <w:r>
        <w:rPr>
          <w:rStyle w:val="OperatorTok"/>
        </w:rPr>
        <w:t xml:space="preserve">[--</w:t>
      </w:r>
      <w:r>
        <w:rPr>
          <w:rStyle w:val="NormalTok"/>
        </w:rPr>
        <w:t xml:space="preserve">sp</w:t>
      </w:r>
      <w:r>
        <w:rPr>
          <w:rStyle w:val="OperatorTok"/>
        </w:rPr>
        <w:t xml:space="preserve">],</w:t>
      </w:r>
      <w:r>
        <w:rPr>
          <w:rStyle w:val="NormalTok"/>
        </w:rPr>
        <w:t xml:space="preserve"> a </w:t>
      </w:r>
      <w:r>
        <w:rPr>
          <w:rStyle w:val="OperatorTok"/>
        </w:rPr>
        <w:t xml:space="preserve">=</w:t>
      </w:r>
      <w:r>
        <w:rPr>
          <w:rStyle w:val="NormalTok"/>
        </w:rPr>
        <w:t xml:space="preserve"> stack</w:t>
      </w:r>
      <w:r>
        <w:rPr>
          <w:rStyle w:val="OperatorTok"/>
        </w:rPr>
        <w:t xml:space="preserve">[--</w:t>
      </w:r>
      <w:r>
        <w:rPr>
          <w:rStyle w:val="NormalTok"/>
        </w:rPr>
        <w:t xml:space="preserve">sp</w:t>
      </w:r>
      <w:r>
        <w:rPr>
          <w:rStyle w:val="OperatorTok"/>
        </w:rPr>
        <w:t xml:space="preserve">];</w:t>
      </w:r>
      <w:r>
        <w:rPr>
          <w:rStyle w:val="NormalTok"/>
        </w:rPr>
        <w:t xml:space="preserve"> stack</w:t>
      </w:r>
      <w:r>
        <w:rPr>
          <w:rStyle w:val="OperatorTok"/>
        </w:rPr>
        <w:t xml:space="preserve">[</w:t>
      </w:r>
      <w:r>
        <w:rPr>
          <w:rStyle w:val="NormalTok"/>
        </w:rPr>
        <w:t xml:space="preserve">sp</w:t>
      </w:r>
      <w:r>
        <w:rPr>
          <w:rStyle w:val="OperatorTok"/>
        </w:rPr>
        <w:t xml:space="preserve">++]</w:t>
      </w:r>
      <w:r>
        <w:rPr>
          <w:rStyle w:val="NormalTok"/>
        </w:rPr>
        <w:t xml:space="preserve"> </w:t>
      </w:r>
      <w:r>
        <w:rPr>
          <w:rStyle w:val="OperatorTok"/>
        </w:rPr>
        <w:t xml:space="preserve">=</w:t>
      </w:r>
      <w:r>
        <w:rPr>
          <w:rStyle w:val="NormalTok"/>
        </w:rPr>
        <w:t xml:space="preserve"> a </w:t>
      </w:r>
      <w:r>
        <w:rPr>
          <w:rStyle w:val="OperatorTok"/>
        </w:rPr>
        <w:t xml:space="preserve">+</w:t>
      </w:r>
      <w:r>
        <w:rPr>
          <w:rStyle w:val="NormalTok"/>
        </w:rPr>
        <w:t xml:space="preserve"> b</w:t>
      </w:r>
      <w:r>
        <w:rPr>
          <w:rStyle w:val="OperatorTok"/>
        </w:rPr>
        <w:t xml:space="preserve">;</w:t>
      </w:r>
      <w:r>
        <w:rPr>
          <w:rStyle w:val="NormalTok"/>
        </w:rPr>
        <w:t xml:space="preserve"> </w:t>
      </w:r>
      <w:r>
        <w:rPr>
          <w:rStyle w:val="OperatorTok"/>
        </w:rPr>
        <w:t xml:space="preserve">}</w:t>
      </w:r>
      <w:r>
        <w:rPr>
          <w:rStyle w:val="NormalTok"/>
        </w:rPr>
        <w:t xml:space="preserve"> </w:t>
      </w:r>
      <w:r>
        <w:rPr>
          <w:rStyle w:val="ControlFlowTok"/>
        </w:rPr>
        <w:t xml:space="preserve">break</w:t>
      </w:r>
      <w:r>
        <w:rPr>
          <w:rStyle w:val="OperatorTok"/>
        </w:rPr>
        <w:t xml:space="preserve">;</w:t>
      </w:r>
      <w:r>
        <w:br/>
      </w:r>
      <w:r>
        <w:rPr>
          <w:rStyle w:val="NormalTok"/>
        </w:rPr>
        <w:t xml:space="preserve">        </w:t>
      </w:r>
      <w:r>
        <w:rPr>
          <w:rStyle w:val="ControlFlowTok"/>
        </w:rPr>
        <w:t xml:space="preserve">case</w:t>
      </w:r>
      <w:r>
        <w:rPr>
          <w:rStyle w:val="NormalTok"/>
        </w:rPr>
        <w:t xml:space="preserve"> OP_RET</w:t>
      </w:r>
      <w:r>
        <w:rPr>
          <w:rStyle w:val="OperatorTok"/>
        </w:rPr>
        <w:t xml:space="preserve">:</w:t>
      </w:r>
      <w:r>
        <w:rPr>
          <w:rStyle w:val="NormalTok"/>
        </w:rPr>
        <w:t xml:space="preserve">  </w:t>
      </w:r>
      <w:r>
        <w:rPr>
          <w:rStyle w:val="ControlFlowTok"/>
        </w:rPr>
        <w:t xml:space="preserve">return</w:t>
      </w:r>
      <w:r>
        <w:rPr>
          <w:rStyle w:val="NormalTok"/>
        </w:rPr>
        <w:t xml:space="preserve"> stack</w:t>
      </w:r>
      <w:r>
        <w:rPr>
          <w:rStyle w:val="OperatorTok"/>
        </w:rPr>
        <w:t xml:space="preserve">[--</w:t>
      </w:r>
      <w:r>
        <w:rPr>
          <w:rStyle w:val="NormalTok"/>
        </w:rPr>
        <w:t xml:space="preserve">sp</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p>
    <w:p>
      <w:pPr>
        <w:pStyle w:val="FirstParagraph"/>
      </w:pPr>
      <w:r>
        <w:t xml:space="preserve">Elle izleyelim (yığın</w:t>
      </w:r>
      <w:r>
        <w:t xml:space="preserve"> </w:t>
      </w:r>
      <w:r>
        <w:rPr>
          <w:rStyle w:val="VerbatimChar"/>
        </w:rPr>
        <w:t xml:space="preserve">sp</w:t>
      </w:r>
      <w:r>
        <w:t xml:space="preserve">, program sayacı</w:t>
      </w:r>
      <w:r>
        <w:t xml:space="preserve"> </w:t>
      </w:r>
      <w:r>
        <w:rPr>
          <w:rStyle w:val="VerbatimChar"/>
        </w:rPr>
        <w:t xml:space="preserve">pc</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Adım</w:t>
            </w:r>
          </w:p>
        </w:tc>
        <w:tc>
          <w:tcPr/>
          <w:p>
            <w:pPr>
              <w:pStyle w:val="Compact"/>
            </w:pPr>
            <w:r>
              <w:rPr>
                <w:rStyle w:val="VerbatimChar"/>
              </w:rPr>
              <w:t xml:space="preserve">pc</w:t>
            </w:r>
            <w:r>
              <w:t xml:space="preserve"> </w:t>
            </w:r>
            <w:r>
              <w:t xml:space="preserve">öncesi</w:t>
            </w:r>
          </w:p>
        </w:tc>
        <w:tc>
          <w:tcPr/>
          <w:p>
            <w:pPr>
              <w:pStyle w:val="Compact"/>
            </w:pPr>
            <w:r>
              <w:t xml:space="preserve">Komut</w:t>
            </w:r>
          </w:p>
        </w:tc>
        <w:tc>
          <w:tcPr/>
          <w:p>
            <w:pPr>
              <w:pStyle w:val="Compact"/>
            </w:pPr>
            <w:r>
              <w:t xml:space="preserve">İşlem</w:t>
            </w:r>
          </w:p>
        </w:tc>
        <w:tc>
          <w:tcPr/>
          <w:p>
            <w:pPr>
              <w:pStyle w:val="Compact"/>
            </w:pPr>
            <w:r>
              <w:t xml:space="preserve">Yığın (sonra)</w:t>
            </w:r>
          </w:p>
        </w:tc>
        <w:tc>
          <w:tcPr/>
          <w:p>
            <w:pPr>
              <w:pStyle w:val="Compact"/>
            </w:pPr>
            <w:r>
              <w:rPr>
                <w:rStyle w:val="VerbatimChar"/>
              </w:rPr>
              <w:t xml:space="preserve">sp</w:t>
            </w:r>
          </w:p>
        </w:tc>
      </w:tr>
      <w:tr>
        <w:tc>
          <w:tcPr/>
          <w:p>
            <w:pPr>
              <w:pStyle w:val="Compact"/>
            </w:pPr>
            <w:r>
              <w:t xml:space="preserve">1</w:t>
            </w:r>
          </w:p>
        </w:tc>
        <w:tc>
          <w:tcPr/>
          <w:p>
            <w:pPr>
              <w:pStyle w:val="Compact"/>
            </w:pPr>
            <w:r>
              <w:t xml:space="preserve">0</w:t>
            </w:r>
          </w:p>
        </w:tc>
        <w:tc>
          <w:tcPr/>
          <w:p>
            <w:pPr>
              <w:pStyle w:val="Compact"/>
            </w:pPr>
            <w:r>
              <w:rPr>
                <w:rStyle w:val="VerbatimChar"/>
              </w:rPr>
              <w:t xml:space="preserve">OP_PUSH</w:t>
            </w:r>
          </w:p>
        </w:tc>
        <w:tc>
          <w:tcPr/>
          <w:p>
            <w:pPr>
              <w:pStyle w:val="Compact"/>
            </w:pPr>
            <w:r>
              <w:rPr>
                <w:rStyle w:val="VerbatimChar"/>
              </w:rPr>
              <w:t xml:space="preserve">5</w:t>
            </w:r>
            <w:r>
              <w:t xml:space="preserve">’i it</w:t>
            </w:r>
          </w:p>
        </w:tc>
        <w:tc>
          <w:tcPr/>
          <w:p>
            <w:pPr>
              <w:pStyle w:val="Compact"/>
            </w:pPr>
            <w:r>
              <w:rPr>
                <w:rStyle w:val="VerbatimChar"/>
              </w:rPr>
              <w:t xml:space="preserve">[5]</w:t>
            </w:r>
          </w:p>
        </w:tc>
        <w:tc>
          <w:tcPr/>
          <w:p>
            <w:pPr>
              <w:pStyle w:val="Compact"/>
            </w:pPr>
            <w:r>
              <w:t xml:space="preserve">1</w:t>
            </w:r>
          </w:p>
        </w:tc>
      </w:tr>
      <w:tr>
        <w:tc>
          <w:tcPr/>
          <w:p>
            <w:pPr>
              <w:pStyle w:val="Compact"/>
            </w:pPr>
            <w:r>
              <w:t xml:space="preserve">2</w:t>
            </w:r>
          </w:p>
        </w:tc>
        <w:tc>
          <w:tcPr/>
          <w:p>
            <w:pPr>
              <w:pStyle w:val="Compact"/>
            </w:pPr>
            <w:r>
              <w:t xml:space="preserve">2</w:t>
            </w:r>
          </w:p>
        </w:tc>
        <w:tc>
          <w:tcPr/>
          <w:p>
            <w:pPr>
              <w:pStyle w:val="Compact"/>
            </w:pPr>
            <w:r>
              <w:rPr>
                <w:rStyle w:val="VerbatimChar"/>
              </w:rPr>
              <w:t xml:space="preserve">OP_PUSH</w:t>
            </w:r>
          </w:p>
        </w:tc>
        <w:tc>
          <w:tcPr/>
          <w:p>
            <w:pPr>
              <w:pStyle w:val="Compact"/>
            </w:pPr>
            <w:r>
              <w:rPr>
                <w:rStyle w:val="VerbatimChar"/>
              </w:rPr>
              <w:t xml:space="preserve">7</w:t>
            </w:r>
            <w:r>
              <w:t xml:space="preserve">’yi it</w:t>
            </w:r>
          </w:p>
        </w:tc>
        <w:tc>
          <w:tcPr/>
          <w:p>
            <w:pPr>
              <w:pStyle w:val="Compact"/>
            </w:pPr>
            <w:r>
              <w:rPr>
                <w:rStyle w:val="VerbatimChar"/>
              </w:rPr>
              <w:t xml:space="preserve">[5, 7]</w:t>
            </w:r>
          </w:p>
        </w:tc>
        <w:tc>
          <w:tcPr/>
          <w:p>
            <w:pPr>
              <w:pStyle w:val="Compact"/>
            </w:pPr>
            <w:r>
              <w:t xml:space="preserve">2</w:t>
            </w:r>
          </w:p>
        </w:tc>
      </w:tr>
      <w:tr>
        <w:tc>
          <w:tcPr/>
          <w:p>
            <w:pPr>
              <w:pStyle w:val="Compact"/>
            </w:pPr>
            <w:r>
              <w:t xml:space="preserve">3</w:t>
            </w:r>
          </w:p>
        </w:tc>
        <w:tc>
          <w:tcPr/>
          <w:p>
            <w:pPr>
              <w:pStyle w:val="Compact"/>
            </w:pPr>
            <w:r>
              <w:t xml:space="preserve">4</w:t>
            </w:r>
          </w:p>
        </w:tc>
        <w:tc>
          <w:tcPr/>
          <w:p>
            <w:pPr>
              <w:pStyle w:val="Compact"/>
            </w:pPr>
            <w:r>
              <w:rPr>
                <w:rStyle w:val="VerbatimChar"/>
              </w:rPr>
              <w:t xml:space="preserve">OP_ADD</w:t>
            </w:r>
          </w:p>
        </w:tc>
        <w:tc>
          <w:tcPr/>
          <w:p>
            <w:pPr>
              <w:pStyle w:val="Compact"/>
            </w:pPr>
            <w:r>
              <w:rPr>
                <w:rStyle w:val="VerbatimChar"/>
              </w:rPr>
              <w:t xml:space="preserve">b=7</w:t>
            </w:r>
            <w:r>
              <w:t xml:space="preserve">,</w:t>
            </w:r>
            <w:r>
              <w:t xml:space="preserve"> </w:t>
            </w:r>
            <w:r>
              <w:rPr>
                <w:rStyle w:val="VerbatimChar"/>
              </w:rPr>
              <w:t xml:space="preserve">a=5</w:t>
            </w:r>
            <w:r>
              <w:t xml:space="preserve"> </w:t>
            </w:r>
            <w:r>
              <w:t xml:space="preserve">çıkar,</w:t>
            </w:r>
            <w:r>
              <w:t xml:space="preserve"> </w:t>
            </w:r>
            <w:r>
              <w:rPr>
                <w:rStyle w:val="VerbatimChar"/>
              </w:rPr>
              <w:t xml:space="preserve">a+b=12</w:t>
            </w:r>
            <w:r>
              <w:t xml:space="preserve"> </w:t>
            </w:r>
            <w:r>
              <w:t xml:space="preserve">it</w:t>
            </w:r>
          </w:p>
        </w:tc>
        <w:tc>
          <w:tcPr/>
          <w:p>
            <w:pPr>
              <w:pStyle w:val="Compact"/>
            </w:pPr>
            <w:r>
              <w:rPr>
                <w:rStyle w:val="VerbatimChar"/>
              </w:rPr>
              <w:t xml:space="preserve">[12]</w:t>
            </w:r>
          </w:p>
        </w:tc>
        <w:tc>
          <w:tcPr/>
          <w:p>
            <w:pPr>
              <w:pStyle w:val="Compact"/>
            </w:pPr>
            <w:r>
              <w:t xml:space="preserve">1</w:t>
            </w:r>
          </w:p>
        </w:tc>
      </w:tr>
      <w:tr>
        <w:tc>
          <w:tcPr/>
          <w:p>
            <w:pPr>
              <w:pStyle w:val="Compact"/>
            </w:pPr>
            <w:r>
              <w:t xml:space="preserve">4</w:t>
            </w:r>
          </w:p>
        </w:tc>
        <w:tc>
          <w:tcPr/>
          <w:p>
            <w:pPr>
              <w:pStyle w:val="Compact"/>
            </w:pPr>
            <w:r>
              <w:t xml:space="preserve">5</w:t>
            </w:r>
          </w:p>
        </w:tc>
        <w:tc>
          <w:tcPr/>
          <w:p>
            <w:pPr>
              <w:pStyle w:val="Compact"/>
            </w:pPr>
            <w:r>
              <w:rPr>
                <w:rStyle w:val="VerbatimChar"/>
              </w:rPr>
              <w:t xml:space="preserve">OP_RET</w:t>
            </w:r>
          </w:p>
        </w:tc>
        <w:tc>
          <w:tcPr/>
          <w:p>
            <w:pPr>
              <w:pStyle w:val="Compact"/>
            </w:pPr>
            <w:r>
              <w:rPr>
                <w:rStyle w:val="VerbatimChar"/>
              </w:rPr>
              <w:t xml:space="preserve">12</w:t>
            </w:r>
            <w:r>
              <w:t xml:space="preserve">’yi döndür</w:t>
            </w:r>
          </w:p>
        </w:tc>
        <w:tc>
          <w:tcPr/>
          <w:p>
            <w:pPr>
              <w:pStyle w:val="Compact"/>
            </w:pPr>
            <w:r>
              <w:t xml:space="preserve">—</w:t>
            </w:r>
          </w:p>
        </w:tc>
        <w:tc>
          <w:tcPr/>
          <w:p>
            <w:pPr>
              <w:pStyle w:val="Compact"/>
            </w:pPr>
            <w:r>
              <w:t xml:space="preserve">—</w:t>
            </w:r>
          </w:p>
        </w:tc>
      </w:tr>
    </w:tbl>
    <w:p>
      <w:pPr>
        <w:pStyle w:val="BodyText"/>
      </w:pPr>
      <w:r>
        <w:t xml:space="preserve">Sonuç</w:t>
      </w:r>
      <w:r>
        <w:t xml:space="preserve"> </w:t>
      </w:r>
      <w:r>
        <w:rPr>
          <w:rStyle w:val="VerbatimChar"/>
        </w:rPr>
        <w:t xml:space="preserve">12 = 5 + 7</w:t>
      </w:r>
      <w:r>
        <w:t xml:space="preserve"> </w:t>
      </w:r>
      <w:r>
        <w:t xml:space="preserve">— doğru. Şimdi bir tersine mühendisin ne gördüğüne bakalım: binary dosyada</w:t>
      </w:r>
      <w:r>
        <w:t xml:space="preserve"> </w:t>
      </w:r>
      <w:r>
        <w:rPr>
          <w:rStyle w:val="VerbatimChar"/>
        </w:rPr>
        <w:t xml:space="preserve">interpret</w:t>
      </w:r>
      <w:r>
        <w:t xml:space="preserve"> </w:t>
      </w:r>
      <w:r>
        <w:t xml:space="preserve">diye genel</w:t>
      </w:r>
      <w:r>
        <w:t xml:space="preserve"> </w:t>
      </w:r>
      <w:r>
        <w:t xml:space="preserve">amaçlı,</w:t>
      </w:r>
      <w:r>
        <w:t xml:space="preserve"> </w:t>
      </w:r>
      <w:r>
        <w:rPr>
          <w:rStyle w:val="VerbatimChar"/>
        </w:rPr>
        <w:t xml:space="preserve">switch</w:t>
      </w:r>
      <w:r>
        <w:t xml:space="preserve">’li bir döngü ve ayrı bir yerde</w:t>
      </w:r>
      <w:r>
        <w:t xml:space="preserve"> </w:t>
      </w:r>
      <w:r>
        <w:rPr>
          <w:rStyle w:val="VerbatimChar"/>
        </w:rPr>
        <w:t xml:space="preserve">{0, 5, 0, 7, 1, 2}</w:t>
      </w:r>
      <w:r>
        <w:t xml:space="preserve"> </w:t>
      </w:r>
      <w:r>
        <w:t xml:space="preserve">gibi bir bayt dizisi görür.</w:t>
      </w:r>
      <w:r>
        <w:t xml:space="preserve"> </w:t>
      </w:r>
      <w:r>
        <w:rPr>
          <w:b/>
          <w:bCs/>
        </w:rPr>
        <w:t xml:space="preserve">“5 artı 7”</w:t>
      </w:r>
      <w:r>
        <w:t xml:space="preserve"> </w:t>
      </w:r>
      <w:r>
        <w:t xml:space="preserve">diye</w:t>
      </w:r>
      <w:r>
        <w:t xml:space="preserve"> </w:t>
      </w:r>
      <w:r>
        <w:t xml:space="preserve">bir komut</w:t>
      </w:r>
      <w:r>
        <w:t xml:space="preserve"> </w:t>
      </w:r>
      <w:r>
        <w:rPr>
          <w:b/>
          <w:bCs/>
        </w:rPr>
        <w:t xml:space="preserve">hiçbir yerde yoktur</w:t>
      </w:r>
      <w:r>
        <w:t xml:space="preserve">; toplama, bu altı baytın</w:t>
      </w:r>
      <w:r>
        <w:t xml:space="preserve"> </w:t>
      </w:r>
      <w:r>
        <w:rPr>
          <w:rStyle w:val="VerbatimChar"/>
        </w:rPr>
        <w:t xml:space="preserve">interpret</w:t>
      </w:r>
      <w:r>
        <w:t xml:space="preserve">’in belirli bir sırayla işlenmesiyle ortaya</w:t>
      </w:r>
      <w:r>
        <w:t xml:space="preserve"> </w:t>
      </w:r>
      <w:r>
        <w:t xml:space="preserve">çıkan bir</w:t>
      </w:r>
      <w:r>
        <w:t xml:space="preserve"> </w:t>
      </w:r>
      <w:r>
        <w:rPr>
          <w:b/>
          <w:bCs/>
        </w:rPr>
        <w:t xml:space="preserve">yan etkidir</w:t>
      </w:r>
      <w:r>
        <w:t xml:space="preserve">. Analist gerçek mantığı anlamak için önce</w:t>
      </w:r>
      <w:r>
        <w:t xml:space="preserve"> </w:t>
      </w:r>
      <w:r>
        <w:rPr>
          <w:rStyle w:val="VerbatimChar"/>
        </w:rPr>
        <w:t xml:space="preserve">interpret</w:t>
      </w:r>
      <w:r>
        <w:t xml:space="preserve">’in kendisini (VM’i) çözmek, sonra her</w:t>
      </w:r>
      <w:r>
        <w:t xml:space="preserve"> </w:t>
      </w:r>
      <w:r>
        <w:t xml:space="preserve">bayt kodu sürümünü ayrı ayrı yorumlamak zorundadır — K-10’un</w:t>
      </w:r>
      <w:r>
        <w:t xml:space="preserve"> </w:t>
      </w:r>
      <w:r>
        <w:t xml:space="preserve">“maliyet yüksek ama VM bir kez çözülürse hepsi açılır”</w:t>
      </w:r>
      <w:r>
        <w:t xml:space="preserve"> </w:t>
      </w:r>
      <w:r>
        <w:t xml:space="preserve">sınırının kaynağı da tam burada görülür:</w:t>
      </w:r>
      <w:r>
        <w:t xml:space="preserve"> </w:t>
      </w:r>
      <w:r>
        <w:rPr>
          <w:rStyle w:val="VerbatimChar"/>
        </w:rPr>
        <w:t xml:space="preserve">interpret</w:t>
      </w:r>
      <w:r>
        <w:t xml:space="preserve"> </w:t>
      </w:r>
      <w:r>
        <w:t xml:space="preserve">fonksiyonunun kendisi tek bir yerdir, o çözülünce bütün bayt kodu</w:t>
      </w:r>
      <w:r>
        <w:t xml:space="preserve"> </w:t>
      </w:r>
      <w:r>
        <w:t xml:space="preserve">dizileri okunabilir hâle gelir.</w:t>
      </w:r>
    </w:p>
    <w:p>
      <w:pPr>
        <w:pStyle w:val="BodyText"/>
      </w:pPr>
      <w:r>
        <w:rPr>
          <w:b/>
          <w:bCs/>
        </w:rPr>
        <w:t xml:space="preserve">Maliyeti kabaca büyüklük mertebesiyle görelim.</w:t>
      </w:r>
      <w:r>
        <w:t xml:space="preserve"> </w:t>
      </w:r>
      <w:r>
        <w:t xml:space="preserve">Yukarıdaki</w:t>
      </w:r>
      <w:r>
        <w:t xml:space="preserve"> </w:t>
      </w:r>
      <w:r>
        <w:rPr>
          <w:rStyle w:val="VerbatimChar"/>
        </w:rPr>
        <w:t xml:space="preserve">interpret</w:t>
      </w:r>
      <w:r>
        <w:t xml:space="preserve"> </w:t>
      </w:r>
      <w:r>
        <w:t xml:space="preserve">fonksiyonunu bir daha inceleyin:</w:t>
      </w:r>
      <w:r>
        <w:t xml:space="preserve"> </w:t>
      </w:r>
      <w:r>
        <w:rPr>
          <w:rStyle w:val="VerbatimChar"/>
        </w:rPr>
        <w:t xml:space="preserve">5 + 7</w:t>
      </w:r>
      <w:r>
        <w:t xml:space="preserve"> </w:t>
      </w:r>
      <w:r>
        <w:t xml:space="preserve">gibi tek bir toplama işlemi için gerçek makine kodunda</w:t>
      </w:r>
      <w:r>
        <w:t xml:space="preserve"> </w:t>
      </w:r>
      <w:r>
        <w:rPr>
          <w:b/>
          <w:bCs/>
        </w:rPr>
        <w:t xml:space="preserve">bir</w:t>
      </w:r>
      <w:r>
        <w:t xml:space="preserve"> </w:t>
      </w:r>
      <w:r>
        <w:t xml:space="preserve">komut (</w:t>
      </w:r>
      <w:r>
        <w:rPr>
          <w:rStyle w:val="VerbatimChar"/>
        </w:rPr>
        <w:t xml:space="preserve">add</w:t>
      </w:r>
      <w:r>
        <w:t xml:space="preserve">) yeterliyken, yorumlayıcı sürümde her</w:t>
      </w:r>
      <w:r>
        <w:t xml:space="preserve"> </w:t>
      </w:r>
      <w:r>
        <w:t xml:space="preserve">adım şunları gerektirir: bayt kodunu oku (</w:t>
      </w:r>
      <w:r>
        <w:rPr>
          <w:rStyle w:val="VerbatimChar"/>
        </w:rPr>
        <w:t xml:space="preserve">kod[pc++]</w:t>
      </w:r>
      <w:r>
        <w:t xml:space="preserve">),</w:t>
      </w:r>
      <w:r>
        <w:t xml:space="preserve"> </w:t>
      </w:r>
      <w:r>
        <w:rPr>
          <w:rStyle w:val="VerbatimChar"/>
        </w:rPr>
        <w:t xml:space="preserve">switch</w:t>
      </w:r>
      <w:r>
        <w:t xml:space="preserve"> </w:t>
      </w:r>
      <w:r>
        <w:t xml:space="preserve">ile hangi işlem olduğuna karar ver, yığından</w:t>
      </w:r>
      <w:r>
        <w:t xml:space="preserve"> </w:t>
      </w:r>
      <w:r>
        <w:t xml:space="preserve">değer(ler) çek, işlemi yap, sonucu yığına koy, program sayacını ilerlet. Tek bir</w:t>
      </w:r>
      <w:r>
        <w:t xml:space="preserve"> </w:t>
      </w:r>
      <w:r>
        <w:t xml:space="preserve">“toplama”</w:t>
      </w:r>
      <w:r>
        <w:t xml:space="preserve"> </w:t>
      </w:r>
      <w:r>
        <w:t xml:space="preserve">en az 5-6 gerçek makine</w:t>
      </w:r>
      <w:r>
        <w:t xml:space="preserve"> </w:t>
      </w:r>
      <w:r>
        <w:t xml:space="preserve">komutuna karşılık gelir; toplama</w:t>
      </w:r>
      <w:r>
        <w:t xml:space="preserve"> </w:t>
      </w:r>
      <w:r>
        <w:rPr>
          <w:b/>
          <w:bCs/>
        </w:rPr>
        <w:t xml:space="preserve">döngü içinde tekrar tekrar</w:t>
      </w:r>
      <w:r>
        <w:t xml:space="preserve"> </w:t>
      </w:r>
      <w:r>
        <w:t xml:space="preserve">çağrılıyorsa bu çarpan da tekrarlanır. Literatürde</w:t>
      </w:r>
      <w:r>
        <w:t xml:space="preserve"> </w:t>
      </w:r>
      <w:r>
        <w:t xml:space="preserve">bayt kodu yorumlamanın</w:t>
      </w:r>
      <w:r>
        <w:t xml:space="preserve"> </w:t>
      </w:r>
      <w:r>
        <w:rPr>
          <w:b/>
          <w:bCs/>
        </w:rPr>
        <w:t xml:space="preserve">10 kata kadar</w:t>
      </w:r>
      <w:r>
        <w:t xml:space="preserve"> </w:t>
      </w:r>
      <w:r>
        <w:t xml:space="preserve">(bazı tasarımlarda daha fazla) yavaşlamaya yol açması sık karşılaşılan bir</w:t>
      </w:r>
      <w:r>
        <w:t xml:space="preserve"> </w:t>
      </w:r>
      <w:r>
        <w:t xml:space="preserve">büyüklük mertebesidir — kesin oran VM’in tasarımına (kaç yığın işlemi, kaç dolaylı erişim) bağlıdır ve</w:t>
      </w:r>
      <w:r>
        <w:t xml:space="preserve"> </w:t>
      </w:r>
      <w:r>
        <w:rPr>
          <w:b/>
          <w:bCs/>
        </w:rPr>
        <w:t xml:space="preserve">projenizde</w:t>
      </w:r>
      <w:r>
        <w:rPr>
          <w:b/>
          <w:bCs/>
        </w:rPr>
        <w:t xml:space="preserve"> </w:t>
      </w:r>
      <w:r>
        <w:rPr>
          <w:b/>
          <w:bCs/>
        </w:rPr>
        <w:t xml:space="preserve">ölçülmelidir</w:t>
      </w:r>
      <w:r>
        <w:t xml:space="preserve">, burada verilen sayı yalnız</w:t>
      </w:r>
      <w:r>
        <w:t xml:space="preserve"> </w:t>
      </w:r>
      <w:r>
        <w:t xml:space="preserve">“neden bu kadar pahalı”</w:t>
      </w:r>
      <w:r>
        <w:t xml:space="preserve"> </w:t>
      </w:r>
      <w:r>
        <w:t xml:space="preserve">sorusuna kaba bir cevaptır. Bu yüzden K-10’un</w:t>
      </w:r>
      <w:r>
        <w:t xml:space="preserve"> </w:t>
      </w:r>
      <w:r>
        <w:t xml:space="preserve">“Maliyet: yüksek”</w:t>
      </w:r>
      <w:r>
        <w:t xml:space="preserve"> </w:t>
      </w:r>
      <w:r>
        <w:t xml:space="preserve">satırı yalnız retorik değildir;</w:t>
      </w:r>
      <w:r>
        <w:t xml:space="preserve"> </w:t>
      </w:r>
      <w:r>
        <w:rPr>
          <w:b/>
          <w:bCs/>
        </w:rPr>
        <w:t xml:space="preserve">her</w:t>
      </w:r>
      <w:r>
        <w:t xml:space="preserve"> </w:t>
      </w:r>
      <w:r>
        <w:t xml:space="preserve">komutun 5-10 katına çıkması demektir ve bu yüzden yalnız</w:t>
      </w:r>
      <w:r>
        <w:t xml:space="preserve"> </w:t>
      </w:r>
      <w:r>
        <w:t xml:space="preserve">saniyede binlerce kez çağrılmayan, küçük, kritik fonksiyonlara (ör. bir lisans anahtarı türetme adımı, saniyede bir</w:t>
      </w:r>
      <w:r>
        <w:t xml:space="preserve"> </w:t>
      </w:r>
      <w:r>
        <w:t xml:space="preserve">kez çağrılan bir denetim) uygulanır — bir görüntü işleme döngüsüne ya da sık çağrılan bir yardımcı fonksiyona</w:t>
      </w:r>
      <w:r>
        <w:t xml:space="preserve"> </w:t>
      </w:r>
      <w:r>
        <w:rPr>
          <w:b/>
          <w:bCs/>
        </w:rPr>
        <w:t xml:space="preserve">uygulanmaz</w:t>
      </w:r>
      <w:r>
        <w:t xml:space="preserve">.</w:t>
      </w:r>
    </w:p>
    <w:p>
      <w:pPr>
        <w:pStyle w:val="BlockText"/>
      </w:pPr>
      <w:r>
        <w:rPr>
          <w:b/>
          <w:bCs/>
        </w:rPr>
        <w:t xml:space="preserve">Sık karıştırılan iki kavram:</w:t>
      </w:r>
      <w:r>
        <w:rPr>
          <w:b/>
          <w:bCs/>
        </w:rPr>
        <w:t xml:space="preserve"> </w:t>
      </w:r>
      <w:r>
        <w:rPr>
          <w:b/>
          <w:bCs/>
        </w:rPr>
        <w:t xml:space="preserve">‘sanallaştırma tabanlı gizleme’</w:t>
      </w:r>
      <w:r>
        <w:rPr>
          <w:b/>
          <w:bCs/>
        </w:rPr>
        <w:t xml:space="preserve"> </w:t>
      </w:r>
      <w:r>
        <w:rPr>
          <w:b/>
          <w:bCs/>
        </w:rPr>
        <w:t xml:space="preserve">ile Java/CLR sanal makinesi aynı şey değil</w:t>
      </w:r>
    </w:p>
    <w:p>
      <w:pPr>
        <w:pStyle w:val="BlockText"/>
      </w:pPr>
      <w:hyperlink r:id="rId122">
        <w:r>
          <w:rPr>
            <w:rStyle w:val="Hyperlink"/>
          </w:rPr>
          <w:t xml:space="preserve">5. haftada</w:t>
        </w:r>
      </w:hyperlink>
      <w:r>
        <w:t xml:space="preserve"> </w:t>
      </w:r>
      <w:r>
        <w:t xml:space="preserve">Java/Kotlin uygulamalarının bir</w:t>
      </w:r>
      <w:r>
        <w:t xml:space="preserve"> </w:t>
      </w:r>
      <w:r>
        <w:rPr>
          <w:b/>
          <w:bCs/>
        </w:rPr>
        <w:t xml:space="preserve">sanal makine</w:t>
      </w:r>
      <w:r>
        <w:t xml:space="preserve"> </w:t>
      </w:r>
      <w:r>
        <w:t xml:space="preserve">(JVM/ART) üzerinde çalıştığını, ProGuard/R8’in DEX</w:t>
      </w:r>
      <w:r>
        <w:t xml:space="preserve"> </w:t>
      </w:r>
      <w:r>
        <w:t xml:space="preserve">bayt kodunu küçülttüğünü görmüştünüz. K-10’daki</w:t>
      </w:r>
      <w:r>
        <w:t xml:space="preserve"> </w:t>
      </w:r>
      <w:r>
        <w:t xml:space="preserve">“sanallaştırma tabanlı gizleme”</w:t>
      </w:r>
      <w:r>
        <w:t xml:space="preserve"> </w:t>
      </w:r>
      <w:r>
        <w:rPr>
          <w:b/>
          <w:bCs/>
        </w:rPr>
        <w:t xml:space="preserve">bambaşka</w:t>
      </w:r>
      <w:r>
        <w:t xml:space="preserve"> </w:t>
      </w:r>
      <w:r>
        <w:t xml:space="preserve">bir şeydir:</w:t>
      </w:r>
      <w:r>
        <w:t xml:space="preserve"> </w:t>
      </w:r>
      <w:r>
        <w:t xml:space="preserve">-</w:t>
      </w:r>
      <w:r>
        <w:t xml:space="preserve"> </w:t>
      </w:r>
      <w:r>
        <w:rPr>
          <w:b/>
          <w:bCs/>
        </w:rPr>
        <w:t xml:space="preserve">JVM/ART:</w:t>
      </w:r>
      <w:r>
        <w:t xml:space="preserve"> </w:t>
      </w:r>
      <w:r>
        <w:t xml:space="preserve">bütün uygulamanın çalıştığı</w:t>
      </w:r>
      <w:r>
        <w:t xml:space="preserve"> </w:t>
      </w:r>
      <w:r>
        <w:rPr>
          <w:b/>
          <w:bCs/>
        </w:rPr>
        <w:t xml:space="preserve">genel amaçlı, herkesçe bilinen</w:t>
      </w:r>
      <w:r>
        <w:t xml:space="preserve"> </w:t>
      </w:r>
      <w:r>
        <w:t xml:space="preserve">bir sanal makinedir; bayt kodu</w:t>
      </w:r>
      <w:r>
        <w:t xml:space="preserve"> </w:t>
      </w:r>
      <w:r>
        <w:t xml:space="preserve">biçimi (DEX) standarttır, herkes tarafından okunabilir bir araçla (</w:t>
      </w:r>
      <w:r>
        <w:rPr>
          <w:rStyle w:val="VerbatimChar"/>
        </w:rPr>
        <w:t xml:space="preserve">baksmali</w:t>
      </w:r>
      <w:r>
        <w:t xml:space="preserve">,</w:t>
      </w:r>
      <w:r>
        <w:t xml:space="preserve"> </w:t>
      </w:r>
      <w:r>
        <w:rPr>
          <w:rStyle w:val="VerbatimChar"/>
        </w:rPr>
        <w:t xml:space="preserve">jadx</w:t>
      </w:r>
      <w:r>
        <w:t xml:space="preserve">) çözülür.</w:t>
      </w:r>
      <w:r>
        <w:t xml:space="preserve"> </w:t>
      </w:r>
      <w:r>
        <w:t xml:space="preserve">-</w:t>
      </w:r>
      <w:r>
        <w:t xml:space="preserve"> </w:t>
      </w:r>
      <w:r>
        <w:rPr>
          <w:b/>
          <w:bCs/>
        </w:rPr>
        <w:t xml:space="preserve">K-10’daki VM:</w:t>
      </w:r>
      <w:r>
        <w:t xml:space="preserve"> </w:t>
      </w:r>
      <w:r>
        <w:t xml:space="preserve">yalnız</w:t>
      </w:r>
      <w:r>
        <w:t xml:space="preserve"> </w:t>
      </w:r>
      <w:r>
        <w:rPr>
          <w:b/>
          <w:bCs/>
        </w:rPr>
        <w:t xml:space="preserve">seçilmiş birkaç kritik fonksiyon</w:t>
      </w:r>
      <w:r>
        <w:t xml:space="preserve"> </w:t>
      </w:r>
      <w:r>
        <w:t xml:space="preserve">için,</w:t>
      </w:r>
      <w:r>
        <w:t xml:space="preserve"> </w:t>
      </w:r>
      <w:r>
        <w:rPr>
          <w:b/>
          <w:bCs/>
        </w:rPr>
        <w:t xml:space="preserve">projeye özel, standart olmayan</w:t>
      </w:r>
      <w:r>
        <w:t xml:space="preserve"> </w:t>
      </w:r>
      <w:r>
        <w:t xml:space="preserve">bir</w:t>
      </w:r>
      <w:r>
        <w:t xml:space="preserve"> </w:t>
      </w:r>
      <w:r>
        <w:t xml:space="preserve">bayt kodu ve yorumlayıcıdır; hiçbir genel araç onu doğrudan okuyamaz, çünkü komut kümesini</w:t>
      </w:r>
      <w:r>
        <w:t xml:space="preserve"> </w:t>
      </w:r>
      <w:r>
        <w:rPr>
          <w:b/>
          <w:bCs/>
        </w:rPr>
        <w:t xml:space="preserve">siz</w:t>
      </w:r>
      <w:r>
        <w:t xml:space="preserve"> </w:t>
      </w:r>
      <w:r>
        <w:t xml:space="preserve">tasarlarsınız.</w:t>
      </w:r>
      <w:r>
        <w:t xml:space="preserve"> </w:t>
      </w:r>
      <w:r>
        <w:t xml:space="preserve">Yani K-10,</w:t>
      </w:r>
      <w:r>
        <w:t xml:space="preserve"> </w:t>
      </w:r>
      <w:r>
        <w:t xml:space="preserve">“uygulamamı Java’da yazdım, zaten VM’de çalışıyor, gizlenmiş sayılır”</w:t>
      </w:r>
      <w:r>
        <w:t xml:space="preserve"> </w:t>
      </w:r>
      <w:r>
        <w:t xml:space="preserve">demek</w:t>
      </w:r>
      <w:r>
        <w:t xml:space="preserve"> </w:t>
      </w:r>
      <w:r>
        <w:rPr>
          <w:b/>
          <w:bCs/>
        </w:rPr>
        <w:t xml:space="preserve">değildir</w:t>
      </w:r>
      <w:r>
        <w:t xml:space="preserve"> </w:t>
      </w:r>
      <w:r>
        <w:t xml:space="preserve">— tam</w:t>
      </w:r>
      <w:r>
        <w:t xml:space="preserve"> </w:t>
      </w:r>
      <w:r>
        <w:t xml:space="preserve">tersine, DEX gibi standart bir bayt kodu, standart araçlarla kolayca okunur; K-10’un gücü tam olarak VM</w:t>
      </w:r>
      <w:r>
        <w:t xml:space="preserve"> </w:t>
      </w:r>
      <w:r>
        <w:t xml:space="preserve">tasarımının</w:t>
      </w:r>
      <w:r>
        <w:t xml:space="preserve"> </w:t>
      </w:r>
      <w:r>
        <w:rPr>
          <w:b/>
          <w:bCs/>
        </w:rPr>
        <w:t xml:space="preserve">standart olmamasından</w:t>
      </w:r>
      <w:r>
        <w:t xml:space="preserve"> </w:t>
      </w:r>
      <w:r>
        <w:t xml:space="preserve">gelir.</w:t>
      </w:r>
    </w:p>
    <w:bookmarkEnd w:id="123"/>
    <w:bookmarkStart w:id="124" w:name="Xfd6982b8278792fbd92b1ccfabb63301a65b0d6"/>
    <w:p>
      <w:pPr>
        <w:pStyle w:val="Heading3"/>
      </w:pPr>
      <w:r>
        <w:t xml:space="preserve">KURAL K-11 — Derleyici tabanlı gizleme (O-LLVM ailesi)</w:t>
      </w:r>
    </w:p>
    <w:p>
      <w:pPr>
        <w:pStyle w:val="FirstParagraph"/>
      </w:pPr>
      <w:r>
        <w:rPr>
          <w:b/>
          <w:bCs/>
        </w:rPr>
        <w:t xml:space="preserve">Neyi korur?</w:t>
      </w:r>
      <w:r>
        <w:t xml:space="preserve"> </w:t>
      </w:r>
      <w:r>
        <w:t xml:space="preserve">Yukarıdaki kontrol/veri kurallarını,</w:t>
      </w:r>
      <w:r>
        <w:t xml:space="preserve"> </w:t>
      </w:r>
      <w:r>
        <w:rPr>
          <w:b/>
          <w:bCs/>
        </w:rPr>
        <w:t xml:space="preserve">el ile değil</w:t>
      </w:r>
      <w:r>
        <w:t xml:space="preserve"> </w:t>
      </w:r>
      <w:r>
        <w:t xml:space="preserve">derleyici geçişleriyle uygulayarak.</w:t>
      </w:r>
      <w:r>
        <w:t xml:space="preserve"> </w:t>
      </w:r>
      <w:r>
        <w:rPr>
          <w:b/>
          <w:bCs/>
        </w:rPr>
        <w:t xml:space="preserve">Nasıl?</w:t>
      </w:r>
      <w:r>
        <w:t xml:space="preserve"> </w:t>
      </w:r>
      <w:r>
        <w:t xml:space="preserve">LLVM tabanlı gizleyiciler (Obfuscator-LLVM ve türevleri) düzleştirme, sahte kontrol akışı ve komut değiştirme</w:t>
      </w:r>
      <w:r>
        <w:t xml:space="preserve"> </w:t>
      </w:r>
      <w:r>
        <w:t xml:space="preserve">geçişlerini derleme sırasında otomatik uygular. Avantajı: kaynak kodu okunur kalır, koruma bir derleme</w:t>
      </w:r>
      <w:r>
        <w:t xml:space="preserve"> </w:t>
      </w:r>
      <w:r>
        <w:t xml:space="preserve">seçeneğidir; her sürümde farklı tohum (</w:t>
      </w:r>
      <w:r>
        <w:rPr>
          <w:b/>
          <w:bCs/>
        </w:rPr>
        <w:t xml:space="preserve">seed</w:t>
      </w:r>
      <w:r>
        <w:t xml:space="preserve">) vererek çeşitlendirme kolaydır.</w:t>
      </w:r>
      <w:r>
        <w:t xml:space="preserve"> </w:t>
      </w:r>
      <w:r>
        <w:rPr>
          <w:b/>
          <w:bCs/>
        </w:rPr>
        <w:t xml:space="preserve">Maliyet:</w:t>
      </w:r>
      <w:r>
        <w:t xml:space="preserve"> </w:t>
      </w:r>
      <w:r>
        <w:t xml:space="preserve">orta; başarım etkisi</w:t>
      </w:r>
      <w:r>
        <w:t xml:space="preserve"> </w:t>
      </w:r>
      <w:r>
        <w:t xml:space="preserve">seçilen geçişlere bağlıdır.</w:t>
      </w:r>
      <w:r>
        <w:t xml:space="preserve"> </w:t>
      </w:r>
      <w:r>
        <w:rPr>
          <w:b/>
          <w:bCs/>
        </w:rPr>
        <w:t xml:space="preserve">Sınır:</w:t>
      </w:r>
      <w:r>
        <w:t xml:space="preserve"> </w:t>
      </w:r>
      <w:r>
        <w:t xml:space="preserve">iyi bilinen geçişlerin ürettiği kalıplar tanınabilir; araç sürümüyle güncel</w:t>
      </w:r>
      <w:r>
        <w:t xml:space="preserve"> </w:t>
      </w:r>
      <w:r>
        <w:t xml:space="preserve">kalmak gerekir.</w:t>
      </w:r>
      <w:r>
        <w:t xml:space="preserve"> </w:t>
      </w:r>
      <w:r>
        <w:rPr>
          <w:b/>
          <w:bCs/>
        </w:rPr>
        <w:t xml:space="preserve">Ölçüm:</w:t>
      </w:r>
      <w:r>
        <w:t xml:space="preserve"> </w:t>
      </w:r>
      <w:r>
        <w:t xml:space="preserve">aynı geçişlerin farklı tohumlarla ürettiği binary dosyalar arasındaki fark (çeşitlendirme</w:t>
      </w:r>
      <w:r>
        <w:t xml:space="preserve"> </w:t>
      </w:r>
      <w:r>
        <w:t xml:space="preserve">ölçütü, bölüm 5).</w:t>
      </w:r>
    </w:p>
    <w:p>
      <w:pPr>
        <w:pStyle w:val="BodyText"/>
      </w:pPr>
      <w:r>
        <w:rPr>
          <w:b/>
          <w:bCs/>
        </w:rPr>
        <w:t xml:space="preserve">Kökeni:</w:t>
      </w:r>
      <w:r>
        <w:t xml:space="preserve"> </w:t>
      </w:r>
      <w:r>
        <w:t xml:space="preserve">Obfuscator-LLVM, Junod, Rinaldini, Wehrli ve Michielin tarafından</w:t>
      </w:r>
      <w:r>
        <w:t xml:space="preserve"> </w:t>
      </w:r>
      <w:r>
        <w:rPr>
          <w:b/>
          <w:bCs/>
        </w:rPr>
        <w:t xml:space="preserve">2015</w:t>
      </w:r>
      <w:r>
        <w:t xml:space="preserve">’te</w:t>
      </w:r>
      <w:r>
        <w:t xml:space="preserve"> </w:t>
      </w:r>
      <w:r>
        <w:t xml:space="preserve">“Obfuscator-LLVM —</w:t>
      </w:r>
      <w:r>
        <w:t xml:space="preserve"> </w:t>
      </w:r>
      <w:r>
        <w:t xml:space="preserve">Software Protection for the Masses”</w:t>
      </w:r>
      <w:r>
        <w:t xml:space="preserve"> </w:t>
      </w:r>
      <w:r>
        <w:t xml:space="preserve">başlığıyla IEEE/ACM SPRO (Software Protection) çalıştayında sunulmuştur:</w:t>
      </w:r>
      <w:r>
        <w:t xml:space="preserve"> </w:t>
      </w:r>
      <w:r>
        <w:t xml:space="preserve">LLVM’in dil-bağımsız ara temsili (IR) üzerinde çalışan geçişler (düzleştirme, sahte kontrol akışı, komut</w:t>
      </w:r>
      <w:r>
        <w:t xml:space="preserve"> </w:t>
      </w:r>
      <w:r>
        <w:t xml:space="preserve">değiştirme) olarak uygulanır — bu bölümdeki K-01/K-02/K-04 kurallarının</w:t>
      </w:r>
      <w:r>
        <w:t xml:space="preserve"> </w:t>
      </w:r>
      <w:r>
        <w:rPr>
          <w:b/>
          <w:bCs/>
        </w:rPr>
        <w:t xml:space="preserve">otomatikleştirilmiş, derleyici</w:t>
      </w:r>
      <w:r>
        <w:rPr>
          <w:b/>
          <w:bCs/>
        </w:rPr>
        <w:t xml:space="preserve"> </w:t>
      </w:r>
      <w:r>
        <w:rPr>
          <w:b/>
          <w:bCs/>
        </w:rPr>
        <w:t xml:space="preserve">düzeyindeki</w:t>
      </w:r>
      <w:r>
        <w:t xml:space="preserve"> </w:t>
      </w:r>
      <w:r>
        <w:t xml:space="preserve">hâli budur.</w:t>
      </w:r>
    </w:p>
    <w:p>
      <w:pPr>
        <w:pStyle w:val="BodyText"/>
      </w:pPr>
      <w:r>
        <w:rPr>
          <w:b/>
          <w:bCs/>
        </w:rPr>
        <w:t xml:space="preserve">Kavramsal örnek: aynı kaynak, iki tohum, iki farklı binary.</w:t>
      </w:r>
      <w:r>
        <w:t xml:space="preserve"> </w:t>
      </w:r>
      <w:r>
        <w:t xml:space="preserve">Aynı</w:t>
      </w:r>
      <w:r>
        <w:t xml:space="preserve"> </w:t>
      </w:r>
      <w:r>
        <w:rPr>
          <w:rStyle w:val="VerbatimChar"/>
        </w:rPr>
        <w:t xml:space="preserve">grant_access</w:t>
      </w:r>
      <w:r>
        <w:t xml:space="preserve"> </w:t>
      </w:r>
      <w:r>
        <w:t xml:space="preserve">kaynağını bir O-LLVM tabanlı</w:t>
      </w:r>
      <w:r>
        <w:t xml:space="preserve"> </w:t>
      </w:r>
      <w:r>
        <w:t xml:space="preserve">derleyiciyle iki kez, yalnız</w:t>
      </w:r>
      <w:r>
        <w:t xml:space="preserve"> </w:t>
      </w:r>
      <w:r>
        <w:rPr>
          <w:rStyle w:val="VerbatimChar"/>
        </w:rPr>
        <w:t xml:space="preserve">--Seed</w:t>
      </w:r>
      <w:r>
        <w:t xml:space="preserve"> </w:t>
      </w:r>
      <w:r>
        <w:t xml:space="preserve">değerini değiştirerek derlediğimizi düşünelim. Kaynak kod</w:t>
      </w:r>
      <w:r>
        <w:t xml:space="preserve"> </w:t>
      </w:r>
      <w:r>
        <w:rPr>
          <w:b/>
          <w:bCs/>
        </w:rPr>
        <w:t xml:space="preserve">birebir aynıdır</w:t>
      </w:r>
      <w:r>
        <w:t xml:space="preserve">;</w:t>
      </w:r>
      <w:r>
        <w:t xml:space="preserve"> </w:t>
      </w:r>
      <w:r>
        <w:t xml:space="preserve">değişen şeyler derleyicinin</w:t>
      </w:r>
      <w:r>
        <w:t xml:space="preserve"> </w:t>
      </w:r>
      <w:r>
        <w:rPr>
          <w:b/>
          <w:bCs/>
        </w:rPr>
        <w:t xml:space="preserve">rastgele seçimleridir</w:t>
      </w:r>
      <w: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Ne değişir?</w:t>
            </w:r>
          </w:p>
        </w:tc>
        <w:tc>
          <w:tcPr/>
          <w:p>
            <w:pPr>
              <w:pStyle w:val="Compact"/>
            </w:pPr>
            <w:r>
              <w:t xml:space="preserve">Tohum A</w:t>
            </w:r>
          </w:p>
        </w:tc>
        <w:tc>
          <w:tcPr/>
          <w:p>
            <w:pPr>
              <w:pStyle w:val="Compact"/>
            </w:pPr>
            <w:r>
              <w:t xml:space="preserve">Tohum B</w:t>
            </w:r>
          </w:p>
        </w:tc>
      </w:tr>
      <w:tr>
        <w:tc>
          <w:tcPr/>
          <w:p>
            <w:pPr>
              <w:pStyle w:val="Compact"/>
            </w:pPr>
            <w:r>
              <w:t xml:space="preserve">Düzleştirmedeki durum sabitleri (K-04)</w:t>
            </w:r>
          </w:p>
        </w:tc>
        <w:tc>
          <w:tcPr/>
          <w:p>
            <w:pPr>
              <w:pStyle w:val="Compact"/>
            </w:pPr>
            <w:r>
              <w:t xml:space="preserve">ör.</w:t>
            </w:r>
            <w:r>
              <w:t xml:space="preserve"> </w:t>
            </w:r>
            <w:r>
              <w:rPr>
                <w:rStyle w:val="VerbatimChar"/>
              </w:rPr>
              <w:t xml:space="preserve">{0x7A1, 0x3F0, ...}</w:t>
            </w:r>
          </w:p>
        </w:tc>
        <w:tc>
          <w:tcPr/>
          <w:p>
            <w:pPr>
              <w:pStyle w:val="Compact"/>
            </w:pPr>
            <w:r>
              <w:t xml:space="preserve">ör.</w:t>
            </w:r>
            <w:r>
              <w:t xml:space="preserve"> </w:t>
            </w:r>
            <w:r>
              <w:rPr>
                <w:rStyle w:val="VerbatimChar"/>
              </w:rPr>
              <w:t xml:space="preserve">{0x22C, 0x9E4, ...}</w:t>
            </w:r>
            <w:r>
              <w:t xml:space="preserve"> </w:t>
            </w:r>
            <w:r>
              <w:t xml:space="preserve">(tamamen farklı)</w:t>
            </w:r>
          </w:p>
        </w:tc>
      </w:tr>
      <w:tr>
        <w:tc>
          <w:tcPr/>
          <w:p>
            <w:pPr>
              <w:pStyle w:val="Compact"/>
            </w:pPr>
            <w:r>
              <w:t xml:space="preserve">Hangi opak yüklem kalıbı seçilir (K-01)</w:t>
            </w:r>
          </w:p>
        </w:tc>
        <w:tc>
          <w:tcPr/>
          <w:p>
            <w:pPr>
              <w:pStyle w:val="Compact"/>
            </w:pPr>
            <w:r>
              <w:rPr>
                <w:rStyle w:val="VerbatimChar"/>
              </w:rPr>
              <w:t xml:space="preserve">x*(x+1)</w:t>
            </w:r>
            <w:r>
              <w:t xml:space="preserve"> </w:t>
            </w:r>
            <w:r>
              <w:t xml:space="preserve">ailesinden biri</w:t>
            </w:r>
          </w:p>
        </w:tc>
        <w:tc>
          <w:tcPr/>
          <w:p>
            <w:pPr>
              <w:pStyle w:val="Compact"/>
            </w:pPr>
            <w:r>
              <w:t xml:space="preserve">aynı aileden</w:t>
            </w:r>
            <w:r>
              <w:t xml:space="preserve"> </w:t>
            </w:r>
            <w:r>
              <w:rPr>
                <w:b/>
                <w:bCs/>
              </w:rPr>
              <w:t xml:space="preserve">başka</w:t>
            </w:r>
            <w:r>
              <w:t xml:space="preserve"> </w:t>
            </w:r>
            <w:r>
              <w:t xml:space="preserve">bir özdeşlik</w:t>
            </w:r>
          </w:p>
        </w:tc>
      </w:tr>
      <w:tr>
        <w:tc>
          <w:tcPr/>
          <w:p>
            <w:pPr>
              <w:pStyle w:val="Compact"/>
            </w:pPr>
            <w:r>
              <w:t xml:space="preserve">Temel blokların</w:t>
            </w:r>
            <w:r>
              <w:t xml:space="preserve"> </w:t>
            </w:r>
            <w:r>
              <w:rPr>
                <w:rStyle w:val="VerbatimChar"/>
              </w:rPr>
              <w:t xml:space="preserve">switch</w:t>
            </w:r>
            <w:r>
              <w:t xml:space="preserve"> </w:t>
            </w:r>
            <w:r>
              <w:t xml:space="preserve">içindeki sırası</w:t>
            </w:r>
          </w:p>
        </w:tc>
        <w:tc>
          <w:tcPr/>
          <w:p>
            <w:pPr>
              <w:pStyle w:val="Compact"/>
            </w:pPr>
            <w:r>
              <w:t xml:space="preserve">bir permütasyon</w:t>
            </w:r>
          </w:p>
        </w:tc>
        <w:tc>
          <w:tcPr/>
          <w:p>
            <w:pPr>
              <w:pStyle w:val="Compact"/>
            </w:pPr>
            <w:r>
              <w:t xml:space="preserve">başka bir permütasyon</w:t>
            </w:r>
          </w:p>
        </w:tc>
      </w:tr>
    </w:tbl>
    <w:p>
      <w:pPr>
        <w:pStyle w:val="BodyText"/>
      </w:pPr>
      <w:r>
        <w:rPr>
          <w:b/>
          <w:bCs/>
        </w:rPr>
        <w:t xml:space="preserve">Ne değişmez?</w:t>
      </w:r>
      <w:r>
        <w:t xml:space="preserve"> </w:t>
      </w:r>
      <w:r>
        <w:rPr>
          <w:rStyle w:val="VerbatimChar"/>
        </w:rPr>
        <w:t xml:space="preserve">grant_access("CEN429-OK")</w:t>
      </w:r>
      <w:r>
        <w:t xml:space="preserve"> </w:t>
      </w:r>
      <w:r>
        <w:t xml:space="preserve">çağrıldığında iki binary de</w:t>
      </w:r>
      <w:r>
        <w:t xml:space="preserve"> </w:t>
      </w:r>
      <w:r>
        <w:rPr>
          <w:b/>
          <w:bCs/>
        </w:rPr>
        <w:t xml:space="preserve">aynı</w:t>
      </w:r>
      <w:r>
        <w:t xml:space="preserve"> </w:t>
      </w:r>
      <w:r>
        <w:t xml:space="preserve">sonucu döner — kaynak kod ve</w:t>
      </w:r>
      <w:r>
        <w:t xml:space="preserve"> </w:t>
      </w:r>
      <w:r>
        <w:t xml:space="preserve">davranış birebir aynıdır, yalnız derlenmiş</w:t>
      </w:r>
      <w:r>
        <w:t xml:space="preserve"> </w:t>
      </w:r>
      <w:r>
        <w:rPr>
          <w:b/>
          <w:bCs/>
        </w:rPr>
        <w:t xml:space="preserve">şekil</w:t>
      </w:r>
      <w:r>
        <w:t xml:space="preserve"> </w:t>
      </w:r>
      <w:r>
        <w:t xml:space="preserve">farklıdır. Bu, bölüm 8’de</w:t>
      </w:r>
      <w:r>
        <w:t xml:space="preserve"> </w:t>
      </w:r>
      <w:r>
        <w:t xml:space="preserve">“çeşitlendirme”</w:t>
      </w:r>
      <w:r>
        <w:t xml:space="preserve"> </w:t>
      </w:r>
      <w:r>
        <w:t xml:space="preserve">başlığı altında</w:t>
      </w:r>
      <w:r>
        <w:t xml:space="preserve"> </w:t>
      </w:r>
      <w:r>
        <w:t xml:space="preserve">göreceğimiz tam olgudur; O-LLVM bunu elle yapmak yerine derleme sırasında otomatik üretir.</w:t>
      </w:r>
    </w:p>
    <w:p>
      <w:pPr>
        <w:pStyle w:val="BlockText"/>
      </w:pPr>
      <w:r>
        <w:rPr>
          <w:b/>
          <w:bCs/>
        </w:rPr>
        <w:t xml:space="preserve">Sık yapılan hata: tek bir O-LLVM bayrağını ölçmeden</w:t>
      </w:r>
      <w:r>
        <w:rPr>
          <w:b/>
          <w:bCs/>
        </w:rPr>
        <w:t xml:space="preserve"> </w:t>
      </w:r>
      <w:r>
        <w:rPr>
          <w:b/>
          <w:bCs/>
        </w:rPr>
        <w:t xml:space="preserve">‘güvenli’</w:t>
      </w:r>
      <w:r>
        <w:rPr>
          <w:b/>
          <w:bCs/>
        </w:rPr>
        <w:t xml:space="preserve"> </w:t>
      </w:r>
      <w:r>
        <w:rPr>
          <w:b/>
          <w:bCs/>
        </w:rPr>
        <w:t xml:space="preserve">saymak</w:t>
      </w:r>
    </w:p>
    <w:p>
      <w:pPr>
        <w:pStyle w:val="BlockText"/>
      </w:pPr>
      <w:r>
        <w:rPr>
          <w:rStyle w:val="VerbatimChar"/>
        </w:rPr>
        <w:t xml:space="preserve">-mllvm -fla</w:t>
      </w:r>
      <w:r>
        <w:t xml:space="preserve"> </w:t>
      </w:r>
      <w:r>
        <w:t xml:space="preserve">(düzleştirme) gibi bir bayrağı ekleyip</w:t>
      </w:r>
      <w:r>
        <w:t xml:space="preserve"> </w:t>
      </w:r>
      <w:r>
        <w:t xml:space="preserve">“artık gizlendi”</w:t>
      </w:r>
      <w:r>
        <w:t xml:space="preserve"> </w:t>
      </w:r>
      <w:r>
        <w:t xml:space="preserve">demek yaygın bir hatadır. Geçişin gerçekte</w:t>
      </w:r>
      <w:r>
        <w:t xml:space="preserve"> </w:t>
      </w:r>
      <w:r>
        <w:t xml:space="preserve">ne kadar komut/dal eklediği, çalışma süresini ne kadar artırdığı ve hangi alt geçişlerin (opak yüklem, sahte</w:t>
      </w:r>
      <w:r>
        <w:t xml:space="preserve"> </w:t>
      </w:r>
      <w:r>
        <w:t xml:space="preserve">kontrol akışı) birlikte etkinleştirildiği</w:t>
      </w:r>
      <w:r>
        <w:t xml:space="preserve"> </w:t>
      </w:r>
      <w:r>
        <w:rPr>
          <w:b/>
          <w:bCs/>
        </w:rPr>
        <w:t xml:space="preserve">ölçülmeden</w:t>
      </w:r>
      <w:r>
        <w:t xml:space="preserve"> </w:t>
      </w:r>
      <w:r>
        <w:t xml:space="preserve">bilinemez.</w:t>
      </w:r>
      <w:r>
        <w:t xml:space="preserve"> </w:t>
      </w:r>
      <w:r>
        <w:rPr>
          <w:b/>
          <w:bCs/>
        </w:rPr>
        <w:t xml:space="preserve">Kural:</w:t>
      </w:r>
      <w:r>
        <w:t xml:space="preserve"> </w:t>
      </w:r>
      <w:r>
        <w:t xml:space="preserve">her O-LLVM yapılandırmasını da</w:t>
      </w:r>
      <w:r>
        <w:t xml:space="preserve"> </w:t>
      </w:r>
      <w:r>
        <w:t xml:space="preserve">bölüm 4’teki koruma kuralı şablonuyla (özellikle</w:t>
      </w:r>
      <w:r>
        <w:t xml:space="preserve"> </w:t>
      </w:r>
      <w:r>
        <w:t xml:space="preserve">“Maliyet”</w:t>
      </w:r>
      <w:r>
        <w:t xml:space="preserve"> </w:t>
      </w:r>
      <w:r>
        <w:t xml:space="preserve">ve</w:t>
      </w:r>
      <w:r>
        <w:t xml:space="preserve"> </w:t>
      </w:r>
      <w:r>
        <w:t xml:space="preserve">“Ölçüm”</w:t>
      </w:r>
      <w:r>
        <w:t xml:space="preserve"> </w:t>
      </w:r>
      <w:r>
        <w:t xml:space="preserve">satırlarıyla) değerlendirin;</w:t>
      </w:r>
      <w:r>
        <w:t xml:space="preserve"> </w:t>
      </w:r>
      <w:r>
        <w:t xml:space="preserve">“bir bayrak</w:t>
      </w:r>
      <w:r>
        <w:t xml:space="preserve"> </w:t>
      </w:r>
      <w:r>
        <w:t xml:space="preserve">ekledim”</w:t>
      </w:r>
      <w:r>
        <w:t xml:space="preserve"> </w:t>
      </w:r>
      <w:r>
        <w:t xml:space="preserve">bir kanıt değildir.</w:t>
      </w:r>
    </w:p>
    <w:bookmarkEnd w:id="124"/>
    <w:bookmarkStart w:id="125" w:name="X45751af33b84d9c93417858cfb762c37bfd048d"/>
    <w:p>
      <w:pPr>
        <w:pStyle w:val="Heading3"/>
      </w:pPr>
      <w:r>
        <w:t xml:space="preserve">KURAL K-12 — Kendini değiştiren kod ve dinamik şifreleme (kavram, dikkatli)</w:t>
      </w:r>
    </w:p>
    <w:p>
      <w:pPr>
        <w:pStyle w:val="FirstParagraph"/>
      </w:pPr>
      <w:r>
        <w:rPr>
          <w:b/>
          <w:bCs/>
        </w:rPr>
        <w:t xml:space="preserve">Neyi korur?</w:t>
      </w:r>
      <w:r>
        <w:t xml:space="preserve"> </w:t>
      </w:r>
      <w:r>
        <w:t xml:space="preserve">En hassas kod bölümlerini, binary dosyada</w:t>
      </w:r>
      <w:r>
        <w:t xml:space="preserve"> </w:t>
      </w:r>
      <w:r>
        <w:rPr>
          <w:b/>
          <w:bCs/>
        </w:rPr>
        <w:t xml:space="preserve">şifreli</w:t>
      </w:r>
      <w:r>
        <w:t xml:space="preserve"> </w:t>
      </w:r>
      <w:r>
        <w:t xml:space="preserve">tutarak.</w:t>
      </w:r>
      <w:r>
        <w:t xml:space="preserve"> </w:t>
      </w:r>
      <w:r>
        <w:rPr>
          <w:b/>
          <w:bCs/>
        </w:rPr>
        <w:t xml:space="preserve">Nasıl?</w:t>
      </w:r>
      <w:r>
        <w:t xml:space="preserve"> </w:t>
      </w:r>
      <w:r>
        <w:t xml:space="preserve">Bölüm binary dosyada şifreli</w:t>
      </w:r>
      <w:r>
        <w:t xml:space="preserve"> </w:t>
      </w:r>
      <w:r>
        <w:t xml:space="preserve">durur; yalnız çalışacağı an belleğe çözülür, çalışır ve sonra yeniden şifrelenir ya da silinir.</w:t>
      </w:r>
      <w:r>
        <w:t xml:space="preserve"> </w:t>
      </w:r>
      <w:r>
        <w:rPr>
          <w:b/>
          <w:bCs/>
        </w:rPr>
        <w:t xml:space="preserve">Maliyet:</w:t>
      </w:r>
      <w:r>
        <w:t xml:space="preserve"> </w:t>
      </w:r>
      <w:r>
        <w:t xml:space="preserve">yüksek</w:t>
      </w:r>
      <w:r>
        <w:t xml:space="preserve"> </w:t>
      </w:r>
      <w:r>
        <w:t xml:space="preserve">ve</w:t>
      </w:r>
      <w:r>
        <w:t xml:space="preserve"> </w:t>
      </w:r>
      <w:r>
        <w:rPr>
          <w:b/>
          <w:bCs/>
        </w:rPr>
        <w:t xml:space="preserve">risklidir</w:t>
      </w:r>
      <w:r>
        <w:t xml:space="preserve">: modern işletim sistemlerinin bellek korumalarıyla (DEP/NX, yazılabilir-ve-çalıştırılabilir sayfa</w:t>
      </w:r>
      <w:r>
        <w:t xml:space="preserve"> </w:t>
      </w:r>
      <w:r>
        <w:t xml:space="preserve">ayrımı, W^X) doğrudan çatışır; yanlış uygulanırsa hem çöker hem de yeni bir açık yaratır.</w:t>
      </w:r>
      <w:r>
        <w:t xml:space="preserve"> </w:t>
      </w:r>
      <w:r>
        <w:rPr>
          <w:b/>
          <w:bCs/>
        </w:rPr>
        <w:t xml:space="preserve">Sınır:</w:t>
      </w:r>
      <w:r>
        <w:t xml:space="preserve"> </w:t>
      </w:r>
      <w:r>
        <w:t xml:space="preserve">çalışırken bir</w:t>
      </w:r>
      <w:r>
        <w:t xml:space="preserve"> </w:t>
      </w:r>
      <w:r>
        <w:t xml:space="preserve">noktada kod bellekte açıktır; bir bellek dökümü onu yakalayabilir.</w:t>
      </w:r>
      <w:r>
        <w:t xml:space="preserve"> </w:t>
      </w:r>
      <w:r>
        <w:rPr>
          <w:b/>
          <w:bCs/>
        </w:rPr>
        <w:t xml:space="preserve">Ölçüm:</w:t>
      </w:r>
      <w:r>
        <w:t xml:space="preserve"> </w:t>
      </w:r>
      <w:r>
        <w:t xml:space="preserve">açık pencerenin ne kadar kısa</w:t>
      </w:r>
      <w:r>
        <w:t xml:space="preserve"> </w:t>
      </w:r>
      <w:r>
        <w:t xml:space="preserve">olduğu.</w:t>
      </w:r>
    </w:p>
    <w:p>
      <w:pPr>
        <w:pStyle w:val="BodyText"/>
      </w:pPr>
      <w:r>
        <w:rPr>
          <w:b/>
          <w:bCs/>
        </w:rPr>
        <w:t xml:space="preserve">İşlenmiş örnek: çözme-çalıştırma-yeniden şifreleme döngüsünün zaman çizelgesi.</w:t>
      </w:r>
      <w:r>
        <w:t xml:space="preserve"> </w:t>
      </w:r>
      <w:r>
        <w:t xml:space="preserve">Kavramsal akış şu adımlardan</w:t>
      </w:r>
      <w:r>
        <w:t xml:space="preserve"> </w:t>
      </w:r>
      <w:r>
        <w:t xml:space="preserve">oluşur:</w:t>
      </w:r>
    </w:p>
    <w:p>
      <w:pPr>
        <w:pStyle w:val="Compact"/>
        <w:numPr>
          <w:ilvl w:val="0"/>
          <w:numId w:val="1014"/>
        </w:numPr>
      </w:pPr>
      <w:r>
        <w:rPr>
          <w:b/>
          <w:bCs/>
        </w:rPr>
        <w:t xml:space="preserve">t₀:</w:t>
      </w:r>
      <w:r>
        <w:t xml:space="preserve"> </w:t>
      </w:r>
      <w:r>
        <w:t xml:space="preserve">Fonksiyon çağrılır; ilgili bellek sayfası hâlâ şifrelidir.</w:t>
      </w:r>
    </w:p>
    <w:p>
      <w:pPr>
        <w:pStyle w:val="Compact"/>
        <w:numPr>
          <w:ilvl w:val="0"/>
          <w:numId w:val="1014"/>
        </w:numPr>
      </w:pPr>
      <w:r>
        <w:rPr>
          <w:b/>
          <w:bCs/>
        </w:rPr>
        <w:t xml:space="preserve">t₁:</w:t>
      </w:r>
      <w:r>
        <w:t xml:space="preserve"> </w:t>
      </w:r>
      <w:r>
        <w:t xml:space="preserve">Sayfa çözülür (bellekte açık hâle gelir), sayfa izinleri geçici olarak</w:t>
      </w:r>
      <w:r>
        <w:t xml:space="preserve"> </w:t>
      </w:r>
      <w:r>
        <w:rPr>
          <w:b/>
          <w:bCs/>
        </w:rPr>
        <w:t xml:space="preserve">yazılabilir+çalıştırılabilir</w:t>
      </w:r>
      <w:r>
        <w:t xml:space="preserve"> </w:t>
      </w:r>
      <w:r>
        <w:t xml:space="preserve">yapılır.</w:t>
      </w:r>
    </w:p>
    <w:p>
      <w:pPr>
        <w:pStyle w:val="Compact"/>
        <w:numPr>
          <w:ilvl w:val="0"/>
          <w:numId w:val="1014"/>
        </w:numPr>
      </w:pPr>
      <w:r>
        <w:rPr>
          <w:b/>
          <w:bCs/>
        </w:rPr>
        <w:t xml:space="preserve">t₂:</w:t>
      </w:r>
      <w:r>
        <w:t xml:space="preserve"> </w:t>
      </w:r>
      <w:r>
        <w:t xml:space="preserve">Kod çalışır (asıl iş burada olur) — bu, saldırganın bir bellek dökümü alması hâlinde kodu</w:t>
      </w:r>
      <w:r>
        <w:t xml:space="preserve"> </w:t>
      </w:r>
      <w:r>
        <w:rPr>
          <w:b/>
          <w:bCs/>
        </w:rPr>
        <w:t xml:space="preserve">açık</w:t>
      </w:r>
      <w:r>
        <w:t xml:space="preserve"> </w:t>
      </w:r>
      <w:r>
        <w:t xml:space="preserve">yakalayabileceği penceredir.</w:t>
      </w:r>
    </w:p>
    <w:p>
      <w:pPr>
        <w:pStyle w:val="Compact"/>
        <w:numPr>
          <w:ilvl w:val="0"/>
          <w:numId w:val="1014"/>
        </w:numPr>
      </w:pPr>
      <w:r>
        <w:rPr>
          <w:b/>
          <w:bCs/>
        </w:rPr>
        <w:t xml:space="preserve">t₃:</w:t>
      </w:r>
      <w:r>
        <w:t xml:space="preserve"> </w:t>
      </w:r>
      <w:r>
        <w:t xml:space="preserve">İş biter; sayfa yeniden şifrelenir ve izinler eski hâline (yalnız çalıştırılabilir, yazılamaz) döner.</w:t>
      </w:r>
    </w:p>
    <w:p>
      <w:pPr>
        <w:pStyle w:val="FirstParagraph"/>
      </w:pPr>
      <w:r>
        <w:rPr>
          <w:b/>
          <w:bCs/>
        </w:rPr>
        <w:t xml:space="preserve">Kritik nokta:</w:t>
      </w:r>
      <w:r>
        <w:t xml:space="preserve"> </w:t>
      </w:r>
      <w:r>
        <w:rPr>
          <w:rStyle w:val="VerbatimChar"/>
        </w:rPr>
        <w:t xml:space="preserve">t₃</w:t>
      </w:r>
      <w:r>
        <w:t xml:space="preserve"> </w:t>
      </w:r>
      <w:r>
        <w:t xml:space="preserve">adımı</w:t>
      </w:r>
      <w:r>
        <w:t xml:space="preserve"> </w:t>
      </w:r>
      <w:r>
        <w:rPr>
          <w:b/>
          <w:bCs/>
        </w:rPr>
        <w:t xml:space="preserve">her çıkış yolunda</w:t>
      </w:r>
      <w:r>
        <w:t xml:space="preserve"> </w:t>
      </w:r>
      <w:r>
        <w:t xml:space="preserve">çalışmalıdır — yalnız başarılı dönüşte değil, bir hata,</w:t>
      </w:r>
      <w:r>
        <w:t xml:space="preserve"> </w:t>
      </w:r>
      <w:r>
        <w:t xml:space="preserve">istisna (exception) ya da erken</w:t>
      </w:r>
      <w:r>
        <w:t xml:space="preserve"> </w:t>
      </w:r>
      <w:r>
        <w:rPr>
          <w:rStyle w:val="VerbatimChar"/>
        </w:rPr>
        <w:t xml:space="preserve">return</w:t>
      </w:r>
      <w:r>
        <w:t xml:space="preserve"> </w:t>
      </w:r>
      <w:r>
        <w:t xml:space="preserve">durumunda da. Aksi hâlde kod bellekte</w:t>
      </w:r>
      <w:r>
        <w:t xml:space="preserve"> </w:t>
      </w:r>
      <w:r>
        <w:rPr>
          <w:b/>
          <w:bCs/>
        </w:rPr>
        <w:t xml:space="preserve">süresiz açık</w:t>
      </w:r>
      <w:r>
        <w:t xml:space="preserve"> </w:t>
      </w:r>
      <w:r>
        <w:t xml:space="preserve">kalır ve</w:t>
      </w:r>
      <w:r>
        <w:t xml:space="preserve"> </w:t>
      </w:r>
      <w:r>
        <w:t xml:space="preserve">“açık</w:t>
      </w:r>
      <w:r>
        <w:t xml:space="preserve"> </w:t>
      </w:r>
      <w:r>
        <w:t xml:space="preserve">pencere”</w:t>
      </w:r>
      <w:r>
        <w:t xml:space="preserve"> </w:t>
      </w:r>
      <w:r>
        <w:t xml:space="preserve">tanımdaki gibi kısa değil, sonsuz olur.</w:t>
      </w:r>
    </w:p>
    <w:p>
      <w:pPr>
        <w:pStyle w:val="BlockText"/>
      </w:pPr>
      <w:r>
        <w:rPr>
          <w:b/>
          <w:bCs/>
        </w:rPr>
        <w:t xml:space="preserve">Sık yapılan hata: yalnız başarı yolunda yeniden şifrelemek</w:t>
      </w:r>
    </w:p>
    <w:p>
      <w:pPr>
        <w:pStyle w:val="BlockText"/>
      </w:pPr>
      <w:r>
        <w:t xml:space="preserve">Bir geliştirici çoğu zaman yalnız fonksiyonun</w:t>
      </w:r>
      <w:r>
        <w:t xml:space="preserve"> </w:t>
      </w:r>
      <w:r>
        <w:rPr>
          <w:b/>
          <w:bCs/>
        </w:rPr>
        <w:t xml:space="preserve">normal</w:t>
      </w:r>
      <w:r>
        <w:t xml:space="preserve"> </w:t>
      </w:r>
      <w:r>
        <w:t xml:space="preserve">(başarılı) çıkışına</w:t>
      </w:r>
      <w:r>
        <w:t xml:space="preserve"> </w:t>
      </w:r>
      <w:r>
        <w:rPr>
          <w:rStyle w:val="VerbatimChar"/>
        </w:rPr>
        <w:t xml:space="preserve">t₃</w:t>
      </w:r>
      <w:r>
        <w:t xml:space="preserve"> </w:t>
      </w:r>
      <w:r>
        <w:t xml:space="preserve">adımını ekler; hata</w:t>
      </w:r>
      <w:r>
        <w:t xml:space="preserve"> </w:t>
      </w:r>
      <w:r>
        <w:t xml:space="preserve">durumlarında erken</w:t>
      </w:r>
      <w:r>
        <w:t xml:space="preserve"> </w:t>
      </w:r>
      <w:r>
        <w:rPr>
          <w:rStyle w:val="VerbatimChar"/>
        </w:rPr>
        <w:t xml:space="preserve">return</w:t>
      </w:r>
      <w:r>
        <w:t xml:space="preserve">’lerde ya da bir istisna fırlatıldığında bu adım</w:t>
      </w:r>
      <w:r>
        <w:t xml:space="preserve"> </w:t>
      </w:r>
      <w:r>
        <w:rPr>
          <w:b/>
          <w:bCs/>
        </w:rPr>
        <w:t xml:space="preserve">atlanır</w:t>
      </w:r>
      <w:r>
        <w:t xml:space="preserve">. Sonuç: bir saldırgan</w:t>
      </w:r>
      <w:r>
        <w:t xml:space="preserve"> </w:t>
      </w:r>
      <w:r>
        <w:t xml:space="preserve">bilinçli olarak bir hataya yol açarsa (ör. geçersiz bir girdi vererek), kod kalıcı olarak çözülmüş kalır ve bir</w:t>
      </w:r>
      <w:r>
        <w:t xml:space="preserve"> </w:t>
      </w:r>
      <w:r>
        <w:t xml:space="preserve">sonraki bellek dökümünde açığa çıkar.</w:t>
      </w:r>
      <w:r>
        <w:t xml:space="preserve"> </w:t>
      </w:r>
      <w:r>
        <w:rPr>
          <w:b/>
          <w:bCs/>
        </w:rPr>
        <w:t xml:space="preserve">Kural:</w:t>
      </w:r>
      <w:r>
        <w:t xml:space="preserve"> </w:t>
      </w:r>
      <w:r>
        <w:t xml:space="preserve">yeniden şifreleme adımını, dilin</w:t>
      </w:r>
      <w:r>
        <w:t xml:space="preserve"> </w:t>
      </w:r>
      <w:r>
        <w:t xml:space="preserve">“her zaman çalışır”</w:t>
      </w:r>
      <w:r>
        <w:t xml:space="preserve"> </w:t>
      </w:r>
      <w:r>
        <w:t xml:space="preserve">yapısına</w:t>
      </w:r>
      <w:r>
        <w:t xml:space="preserve"> </w:t>
      </w:r>
      <w:r>
        <w:t xml:space="preserve">(C’de</w:t>
      </w:r>
      <w:r>
        <w:t xml:space="preserve"> </w:t>
      </w:r>
      <w:r>
        <w:rPr>
          <w:rStyle w:val="VerbatimChar"/>
        </w:rPr>
        <w:t xml:space="preserve">goto temizle:</w:t>
      </w:r>
      <w:r>
        <w:t xml:space="preserve"> </w:t>
      </w:r>
      <w:r>
        <w:t xml:space="preserve">etiketi, C++’ta RAII/yıkıcı, Java/Kotlin’de</w:t>
      </w:r>
      <w:r>
        <w:t xml:space="preserve"> </w:t>
      </w:r>
      <w:r>
        <w:rPr>
          <w:rStyle w:val="VerbatimChar"/>
        </w:rPr>
        <w:t xml:space="preserve">finally</w:t>
      </w:r>
      <w:r>
        <w:t xml:space="preserve">) bağlayın; başarı ve hata yollarını</w:t>
      </w:r>
      <w:r>
        <w:t xml:space="preserve"> </w:t>
      </w:r>
      <w:r>
        <w:rPr>
          <w:b/>
          <w:bCs/>
        </w:rPr>
        <w:t xml:space="preserve">ayrı ayrı</w:t>
      </w:r>
      <w:r>
        <w:t xml:space="preserve"> </w:t>
      </w:r>
      <w:r>
        <w:t xml:space="preserve">ele almayın.</w:t>
      </w:r>
    </w:p>
    <w:p>
      <w:pPr>
        <w:pStyle w:val="BlockText"/>
      </w:pPr>
      <w:r>
        <w:rPr>
          <w:b/>
          <w:bCs/>
        </w:rPr>
        <w:t xml:space="preserve">Kural: OS korumalarıyla çatışan bir tekniği güvenlik uğruna körlemesine açma</w:t>
      </w:r>
    </w:p>
    <w:p>
      <w:pPr>
        <w:pStyle w:val="BlockText"/>
      </w:pPr>
      <w:r>
        <w:t xml:space="preserve">Kendini değiştiren kod, yürütülebilir belleği yazılabilir yapmayı gerektirir; bu,</w:t>
      </w:r>
      <w:r>
        <w:t xml:space="preserve"> </w:t>
      </w:r>
      <w:hyperlink r:id="rId21">
        <w:r>
          <w:rPr>
            <w:rStyle w:val="Hyperlink"/>
          </w:rPr>
          <w:t xml:space="preserve">4. haftadaki</w:t>
        </w:r>
      </w:hyperlink>
      <w:r>
        <w:t xml:space="preserve"> </w:t>
      </w:r>
      <w:r>
        <w:t xml:space="preserve">DEP/NX ve W^X</w:t>
      </w:r>
      <w:r>
        <w:t xml:space="preserve"> </w:t>
      </w:r>
      <w:r>
        <w:t xml:space="preserve">ilkelerini zayıflatır. Bir koruma eklerken başka bir korumayı kapatıyorsanız, net kazancı ölçün ve ödünleşim</w:t>
      </w:r>
      <w:r>
        <w:t xml:space="preserve"> </w:t>
      </w:r>
      <w:r>
        <w:t xml:space="preserve">kaydına yazın. Uygulamada bu teknik çok seçici ve küçük bölümlerde kullanılır.</w:t>
      </w:r>
    </w:p>
    <w:p>
      <w:pPr>
        <w:pStyle w:val="BlockText"/>
      </w:pPr>
      <w:r>
        <w:rPr>
          <w:b/>
          <w:bCs/>
        </w:rPr>
        <w:t xml:space="preserve">Java/yönetilen taraf: ProGuard/R8 ve DEX (5. haftadan köprü)</w:t>
      </w:r>
    </w:p>
    <w:p>
      <w:pPr>
        <w:pStyle w:val="BlockText"/>
      </w:pPr>
      <w:r>
        <w:t xml:space="preserve">Bu haftanın kuralları native (C/C++) tarafı içindir. Yönetilen dillerde (Java/Kotlin, Android) karşılığı</w:t>
      </w:r>
      <w:r>
        <w:t xml:space="preserve"> </w:t>
      </w:r>
      <w:r>
        <w:rPr>
          <w:b/>
          <w:bCs/>
        </w:rPr>
        <w:t xml:space="preserve">ProGuard/R8</w:t>
      </w:r>
      <w:r>
        <w:t xml:space="preserve"> </w:t>
      </w:r>
      <w:r>
        <w:t xml:space="preserve">ile ad gizleme, ölü kod eleme ve küçültmedir;</w:t>
      </w:r>
      <w:r>
        <w:t xml:space="preserve"> </w:t>
      </w:r>
      <w:r>
        <w:rPr>
          <w:rStyle w:val="VerbatimChar"/>
        </w:rPr>
        <w:t xml:space="preserve">-keep</w:t>
      </w:r>
      <w:r>
        <w:t xml:space="preserve"> </w:t>
      </w:r>
      <w:r>
        <w:t xml:space="preserve">kuralları ve reflection ile çağrılan API’ler</w:t>
      </w:r>
      <w:r>
        <w:t xml:space="preserve"> </w:t>
      </w:r>
      <w:r>
        <w:t xml:space="preserve">5. haftada işlendi. İki taraf birlikte kullanılır: Java tarafı R8 ile gizlenir, native taraf bu haftanın</w:t>
      </w:r>
      <w:r>
        <w:t xml:space="preserve"> </w:t>
      </w:r>
      <w:r>
        <w:t xml:space="preserve">kurallarıyla; native taraf Java tarafının bütünlüğünü, Java tarafı native kütüphanenin sağlamasını denetler</w:t>
      </w:r>
      <w:r>
        <w:t xml:space="preserve"> </w:t>
      </w:r>
      <w:r>
        <w:t xml:space="preserve">(çapraz denetim —</w:t>
      </w:r>
      <w:r>
        <w:t xml:space="preserve"> </w:t>
      </w:r>
      <w:hyperlink r:id="rId55">
        <w:r>
          <w:rPr>
            <w:rStyle w:val="Hyperlink"/>
          </w:rPr>
          <w:t xml:space="preserve">6. hafta</w:t>
        </w:r>
      </w:hyperlink>
      <w:r>
        <w:t xml:space="preserve"> </w:t>
      </w:r>
      <w:r>
        <w:t xml:space="preserve">RASP).</w:t>
      </w:r>
    </w:p>
    <w:bookmarkEnd w:id="125"/>
    <w:bookmarkStart w:id="126" w:name="X4e25bfc8bbb006bda6f599f39e7a42ddaafb4df"/>
    <w:p>
      <w:pPr>
        <w:pStyle w:val="Heading3"/>
      </w:pPr>
      <w:r>
        <w:t xml:space="preserve">Bölüm 5–7 özet tablosu: on iki kural bir bakışta</w:t>
      </w:r>
    </w:p>
    <w:p>
      <w:pPr>
        <w:pStyle w:val="FirstParagraph"/>
      </w:pPr>
      <w:r>
        <w:t xml:space="preserve">Zayıf noktalardan biri, bu kadar çok kuralı bir arada tutmaktır. Aşağıdaki tablo bir</w:t>
      </w:r>
      <w:r>
        <w:t xml:space="preserve"> </w:t>
      </w:r>
      <w:r>
        <w:rPr>
          <w:b/>
          <w:bCs/>
        </w:rPr>
        <w:t xml:space="preserve">kopyala-yapıştır listesi</w:t>
      </w:r>
      <w:r>
        <w:rPr>
          <w:b/>
          <w:bCs/>
        </w:rPr>
        <w:t xml:space="preserve"> </w:t>
      </w:r>
      <w:r>
        <w:rPr>
          <w:b/>
          <w:bCs/>
        </w:rPr>
        <w:t xml:space="preserve">değil</w:t>
      </w:r>
      <w:r>
        <w:t xml:space="preserve">, bir hatırlatıcıdır; her satırın arkasında yukarıda tam açıklaması, işlenmiş örneği ve sık hata/kural kutusu</w:t>
      </w:r>
      <w:r>
        <w:t xml:space="preserve"> </w:t>
      </w:r>
      <w:r>
        <w:t xml:space="preserve">bulunur: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Kural</w:t>
            </w:r>
          </w:p>
        </w:tc>
        <w:tc>
          <w:tcPr/>
          <w:p>
            <w:pPr>
              <w:pStyle w:val="Compact"/>
            </w:pPr>
            <w:r>
              <w:t xml:space="preserve">Aile</w:t>
            </w:r>
          </w:p>
        </w:tc>
        <w:tc>
          <w:tcPr/>
          <w:p>
            <w:pPr>
              <w:pStyle w:val="Compact"/>
            </w:pPr>
            <w:r>
              <w:t xml:space="preserve">Neyi korur (özet)</w:t>
            </w:r>
          </w:p>
        </w:tc>
        <w:tc>
          <w:tcPr/>
          <w:p>
            <w:pPr>
              <w:pStyle w:val="Compact"/>
            </w:pPr>
            <w:r>
              <w:t xml:space="preserve">Maliyet</w:t>
            </w:r>
          </w:p>
        </w:tc>
        <w:tc>
          <w:tcPr/>
          <w:p>
            <w:pPr>
              <w:pStyle w:val="Compact"/>
            </w:pPr>
            <w:r>
              <w:t xml:space="preserve">En büyük sınırı</w:t>
            </w:r>
          </w:p>
        </w:tc>
      </w:tr>
      <w:tr>
        <w:tc>
          <w:tcPr/>
          <w:p>
            <w:pPr>
              <w:pStyle w:val="Compact"/>
            </w:pPr>
            <w:r>
              <w:t xml:space="preserve">K-01 Opak yüklem/döngü</w:t>
            </w:r>
          </w:p>
        </w:tc>
        <w:tc>
          <w:tcPr/>
          <w:p>
            <w:pPr>
              <w:pStyle w:val="Compact"/>
            </w:pPr>
            <w:r>
              <w:t xml:space="preserve">Kontrol akışı</w:t>
            </w:r>
          </w:p>
        </w:tc>
        <w:tc>
          <w:tcPr/>
          <w:p>
            <w:pPr>
              <w:pStyle w:val="Compact"/>
            </w:pPr>
            <w:r>
              <w:t xml:space="preserve">Dal/döngü koşulu</w:t>
            </w:r>
          </w:p>
        </w:tc>
        <w:tc>
          <w:tcPr/>
          <w:p>
            <w:pPr>
              <w:pStyle w:val="Compact"/>
            </w:pPr>
            <w:r>
              <w:t xml:space="preserve">Düşük–orta</w:t>
            </w:r>
          </w:p>
        </w:tc>
        <w:tc>
          <w:tcPr/>
          <w:p>
            <w:pPr>
              <w:pStyle w:val="Compact"/>
            </w:pPr>
            <w:r>
              <w:t xml:space="preserve">Bilinen kalıplar sembolik yürütmeye açık</w:t>
            </w:r>
          </w:p>
        </w:tc>
      </w:tr>
      <w:tr>
        <w:tc>
          <w:tcPr/>
          <w:p>
            <w:pPr>
              <w:pStyle w:val="Compact"/>
            </w:pPr>
            <w:r>
              <w:t xml:space="preserve">K-02 Aritmetik kodlama</w:t>
            </w:r>
          </w:p>
        </w:tc>
        <w:tc>
          <w:tcPr/>
          <w:p>
            <w:pPr>
              <w:pStyle w:val="Compact"/>
            </w:pPr>
            <w:r>
              <w:t xml:space="preserve">Veri</w:t>
            </w:r>
          </w:p>
        </w:tc>
        <w:tc>
          <w:tcPr/>
          <w:p>
            <w:pPr>
              <w:pStyle w:val="Compact"/>
            </w:pPr>
            <w:r>
              <w:t xml:space="preserve">Sabitler, basit hesaplar</w:t>
            </w:r>
          </w:p>
        </w:tc>
        <w:tc>
          <w:tcPr/>
          <w:p>
            <w:pPr>
              <w:pStyle w:val="Compact"/>
            </w:pPr>
            <w:r>
              <w:t xml:space="preserve">Düşük</w:t>
            </w:r>
          </w:p>
        </w:tc>
        <w:tc>
          <w:tcPr/>
          <w:p>
            <w:pPr>
              <w:pStyle w:val="Compact"/>
            </w:pPr>
            <w:r>
              <w:t xml:space="preserve">MBA sadeleştiricilerle açılabilir</w:t>
            </w:r>
          </w:p>
        </w:tc>
      </w:tr>
      <w:tr>
        <w:tc>
          <w:tcPr/>
          <w:p>
            <w:pPr>
              <w:pStyle w:val="Compact"/>
            </w:pPr>
            <w:r>
              <w:t xml:space="preserve">K-03 Sahte işlem/ölü dal</w:t>
            </w:r>
          </w:p>
        </w:tc>
        <w:tc>
          <w:tcPr/>
          <w:p>
            <w:pPr>
              <w:pStyle w:val="Compact"/>
            </w:pPr>
            <w:r>
              <w:t xml:space="preserve">Kontrol akışı</w:t>
            </w:r>
          </w:p>
        </w:tc>
        <w:tc>
          <w:tcPr/>
          <w:p>
            <w:pPr>
              <w:pStyle w:val="Compact"/>
            </w:pPr>
            <w:r>
              <w:t xml:space="preserve">Gerçek mantığı kalabalıkta gizler</w:t>
            </w:r>
          </w:p>
        </w:tc>
        <w:tc>
          <w:tcPr/>
          <w:p>
            <w:pPr>
              <w:pStyle w:val="Compact"/>
            </w:pPr>
            <w:r>
              <w:t xml:space="preserve">Düşük–orta</w:t>
            </w:r>
          </w:p>
        </w:tc>
        <w:tc>
          <w:tcPr/>
          <w:p>
            <w:pPr>
              <w:pStyle w:val="Compact"/>
            </w:pPr>
            <w:r>
              <w:t xml:space="preserve">Derleyici optimizasyonuyla silinebilir</w:t>
            </w:r>
          </w:p>
        </w:tc>
      </w:tr>
      <w:tr>
        <w:tc>
          <w:tcPr/>
          <w:p>
            <w:pPr>
              <w:pStyle w:val="Compact"/>
            </w:pPr>
            <w:r>
              <w:t xml:space="preserve">K-04 Düzleştirme</w:t>
            </w:r>
          </w:p>
        </w:tc>
        <w:tc>
          <w:tcPr/>
          <w:p>
            <w:pPr>
              <w:pStyle w:val="Compact"/>
            </w:pPr>
            <w:r>
              <w:t xml:space="preserve">Kontrol akışı</w:t>
            </w:r>
          </w:p>
        </w:tc>
        <w:tc>
          <w:tcPr/>
          <w:p>
            <w:pPr>
              <w:pStyle w:val="Compact"/>
            </w:pPr>
            <w:r>
              <w:t xml:space="preserve">Blok komşuluğu/sırası</w:t>
            </w:r>
          </w:p>
        </w:tc>
        <w:tc>
          <w:tcPr/>
          <w:p>
            <w:pPr>
              <w:pStyle w:val="Compact"/>
            </w:pPr>
            <w:r>
              <w:t xml:space="preserve">Orta–yüksek</w:t>
            </w:r>
          </w:p>
        </w:tc>
        <w:tc>
          <w:tcPr/>
          <w:p>
            <w:pPr>
              <w:pStyle w:val="Compact"/>
            </w:pPr>
            <w:r>
              <w:t xml:space="preserve">Sembolik yürütme + kalıp tanıma</w:t>
            </w:r>
          </w:p>
        </w:tc>
      </w:tr>
      <w:tr>
        <w:tc>
          <w:tcPr/>
          <w:p>
            <w:pPr>
              <w:pStyle w:val="Compact"/>
            </w:pPr>
            <w:r>
              <w:t xml:space="preserve">K-05 Rastgele çıkış</w:t>
            </w:r>
          </w:p>
        </w:tc>
        <w:tc>
          <w:tcPr/>
          <w:p>
            <w:pPr>
              <w:pStyle w:val="Compact"/>
            </w:pPr>
            <w:r>
              <w:t xml:space="preserve">Kontrol akışı</w:t>
            </w:r>
          </w:p>
        </w:tc>
        <w:tc>
          <w:tcPr/>
          <w:p>
            <w:pPr>
              <w:pStyle w:val="Compact"/>
            </w:pPr>
            <w:r>
              <w:t xml:space="preserve">Başarı/hata noktası</w:t>
            </w:r>
          </w:p>
        </w:tc>
        <w:tc>
          <w:tcPr/>
          <w:p>
            <w:pPr>
              <w:pStyle w:val="Compact"/>
            </w:pPr>
            <w:r>
              <w:t xml:space="preserve">Düşük</w:t>
            </w:r>
          </w:p>
        </w:tc>
        <w:tc>
          <w:tcPr/>
          <w:p>
            <w:pPr>
              <w:pStyle w:val="Compact"/>
            </w:pPr>
            <w:r>
              <w:t xml:space="preserve">Tek başına zayıf, düzleştirmeyle anlamlı</w:t>
            </w:r>
          </w:p>
        </w:tc>
      </w:tr>
      <w:tr>
        <w:tc>
          <w:tcPr/>
          <w:p>
            <w:pPr>
              <w:pStyle w:val="Compact"/>
            </w:pPr>
            <w:r>
              <w:t xml:space="preserve">K-06 Fonksiyon/parametre gizleme</w:t>
            </w:r>
          </w:p>
        </w:tc>
        <w:tc>
          <w:tcPr/>
          <w:p>
            <w:pPr>
              <w:pStyle w:val="Compact"/>
            </w:pPr>
            <w:r>
              <w:t xml:space="preserve">Düzen</w:t>
            </w:r>
          </w:p>
        </w:tc>
        <w:tc>
          <w:tcPr/>
          <w:p>
            <w:pPr>
              <w:pStyle w:val="Compact"/>
            </w:pPr>
            <w:r>
              <w:t xml:space="preserve">Kütüphane çağrısı ipuçları</w:t>
            </w:r>
          </w:p>
        </w:tc>
        <w:tc>
          <w:tcPr/>
          <w:p>
            <w:pPr>
              <w:pStyle w:val="Compact"/>
            </w:pPr>
            <w:r>
              <w:t xml:space="preserve">Düşük–orta</w:t>
            </w:r>
          </w:p>
        </w:tc>
        <w:tc>
          <w:tcPr/>
          <w:p>
            <w:pPr>
              <w:pStyle w:val="Compact"/>
            </w:pPr>
            <w:r>
              <w:t xml:space="preserve">Davranış analizi hâlâ ne yaptığını gösterebilir</w:t>
            </w:r>
          </w:p>
        </w:tc>
      </w:tr>
      <w:tr>
        <w:tc>
          <w:tcPr/>
          <w:p>
            <w:pPr>
              <w:pStyle w:val="Compact"/>
            </w:pPr>
            <w:r>
              <w:t xml:space="preserve">K-07 Dize kodlama</w:t>
            </w:r>
          </w:p>
        </w:tc>
        <w:tc>
          <w:tcPr/>
          <w:p>
            <w:pPr>
              <w:pStyle w:val="Compact"/>
            </w:pPr>
            <w:r>
              <w:t xml:space="preserve">Veri</w:t>
            </w:r>
          </w:p>
        </w:tc>
        <w:tc>
          <w:tcPr/>
          <w:p>
            <w:pPr>
              <w:pStyle w:val="Compact"/>
            </w:pPr>
            <w:r>
              <w:t xml:space="preserve">Okunabilir metinler</w:t>
            </w:r>
          </w:p>
        </w:tc>
        <w:tc>
          <w:tcPr/>
          <w:p>
            <w:pPr>
              <w:pStyle w:val="Compact"/>
            </w:pPr>
            <w:r>
              <w:t xml:space="preserve">Düşük</w:t>
            </w:r>
          </w:p>
        </w:tc>
        <w:tc>
          <w:tcPr/>
          <w:p>
            <w:pPr>
              <w:pStyle w:val="Compact"/>
            </w:pPr>
            <w:r>
              <w:t xml:space="preserve">Çalışırken bellekte açığa çıkar</w:t>
            </w:r>
          </w:p>
        </w:tc>
      </w:tr>
      <w:tr>
        <w:tc>
          <w:tcPr/>
          <w:p>
            <w:pPr>
              <w:pStyle w:val="Compact"/>
            </w:pPr>
            <w:r>
              <w:t xml:space="preserve">K-08 Opak boolean</w:t>
            </w:r>
          </w:p>
        </w:tc>
        <w:tc>
          <w:tcPr/>
          <w:p>
            <w:pPr>
              <w:pStyle w:val="Compact"/>
            </w:pPr>
            <w:r>
              <w:t xml:space="preserve">Veri</w:t>
            </w:r>
          </w:p>
        </w:tc>
        <w:tc>
          <w:tcPr/>
          <w:p>
            <w:pPr>
              <w:pStyle w:val="Compact"/>
            </w:pPr>
            <w:r>
              <w:t xml:space="preserve">Karar sonucu (izin/red)</w:t>
            </w:r>
          </w:p>
        </w:tc>
        <w:tc>
          <w:tcPr/>
          <w:p>
            <w:pPr>
              <w:pStyle w:val="Compact"/>
            </w:pPr>
            <w:r>
              <w:t xml:space="preserve">Düşük</w:t>
            </w:r>
          </w:p>
        </w:tc>
        <w:tc>
          <w:tcPr/>
          <w:p>
            <w:pPr>
              <w:pStyle w:val="Compact"/>
            </w:pPr>
            <w:r>
              <w:t xml:space="preserve">Yeterince incelenirse çözülür</w:t>
            </w:r>
          </w:p>
        </w:tc>
      </w:tr>
      <w:tr>
        <w:tc>
          <w:tcPr/>
          <w:p>
            <w:pPr>
              <w:pStyle w:val="Compact"/>
            </w:pPr>
            <w:r>
              <w:t xml:space="preserve">K-09 Değişken bölme/birleştirme</w:t>
            </w:r>
          </w:p>
        </w:tc>
        <w:tc>
          <w:tcPr/>
          <w:p>
            <w:pPr>
              <w:pStyle w:val="Compact"/>
            </w:pPr>
            <w:r>
              <w:t xml:space="preserve">Veri</w:t>
            </w:r>
          </w:p>
        </w:tc>
        <w:tc>
          <w:tcPr/>
          <w:p>
            <w:pPr>
              <w:pStyle w:val="Compact"/>
            </w:pPr>
            <w:r>
              <w:t xml:space="preserve">Bellek kalıbı/izi</w:t>
            </w:r>
          </w:p>
        </w:tc>
        <w:tc>
          <w:tcPr/>
          <w:p>
            <w:pPr>
              <w:pStyle w:val="Compact"/>
            </w:pPr>
            <w:r>
              <w:t xml:space="preserve">Düşük–orta</w:t>
            </w:r>
          </w:p>
        </w:tc>
        <w:tc>
          <w:tcPr/>
          <w:p>
            <w:pPr>
              <w:pStyle w:val="Compact"/>
            </w:pPr>
            <w:r>
              <w:t xml:space="preserve">Yalnız kalıp/statik analizi yavaşlatır</w:t>
            </w:r>
          </w:p>
        </w:tc>
      </w:tr>
      <w:tr>
        <w:tc>
          <w:tcPr/>
          <w:p>
            <w:pPr>
              <w:pStyle w:val="Compact"/>
            </w:pPr>
            <w:r>
              <w:t xml:space="preserve">K-10 Sanallaştırma</w:t>
            </w:r>
          </w:p>
        </w:tc>
        <w:tc>
          <w:tcPr/>
          <w:p>
            <w:pPr>
              <w:pStyle w:val="Compact"/>
            </w:pPr>
            <w:r>
              <w:t xml:space="preserve">Sanallaştırma</w:t>
            </w:r>
          </w:p>
        </w:tc>
        <w:tc>
          <w:tcPr/>
          <w:p>
            <w:pPr>
              <w:pStyle w:val="Compact"/>
            </w:pPr>
            <w:r>
              <w:t xml:space="preserve">Makine kodunun kendisi</w:t>
            </w:r>
          </w:p>
        </w:tc>
        <w:tc>
          <w:tcPr/>
          <w:p>
            <w:pPr>
              <w:pStyle w:val="Compact"/>
            </w:pPr>
            <w:r>
              <w:t xml:space="preserve">Yüksek</w:t>
            </w:r>
          </w:p>
        </w:tc>
        <w:tc>
          <w:tcPr/>
          <w:p>
            <w:pPr>
              <w:pStyle w:val="Compact"/>
            </w:pPr>
            <w:r>
              <w:t xml:space="preserve">VM bir kez çözülürse bütün korunanlar açılır</w:t>
            </w:r>
          </w:p>
        </w:tc>
      </w:tr>
      <w:tr>
        <w:tc>
          <w:tcPr/>
          <w:p>
            <w:pPr>
              <w:pStyle w:val="Compact"/>
            </w:pPr>
            <w:r>
              <w:t xml:space="preserve">K-11 Derleyici tabanlı (O-LLVM)</w:t>
            </w:r>
          </w:p>
        </w:tc>
        <w:tc>
          <w:tcPr/>
          <w:p>
            <w:pPr>
              <w:pStyle w:val="Compact"/>
            </w:pPr>
            <w:r>
              <w:t xml:space="preserve">Karma</w:t>
            </w:r>
          </w:p>
        </w:tc>
        <w:tc>
          <w:tcPr/>
          <w:p>
            <w:pPr>
              <w:pStyle w:val="Compact"/>
            </w:pPr>
            <w:r>
              <w:t xml:space="preserve">Yukarıdakileri otomatik uygular</w:t>
            </w:r>
          </w:p>
        </w:tc>
        <w:tc>
          <w:tcPr/>
          <w:p>
            <w:pPr>
              <w:pStyle w:val="Compact"/>
            </w:pPr>
            <w:r>
              <w:t xml:space="preserve">Orta</w:t>
            </w:r>
          </w:p>
        </w:tc>
        <w:tc>
          <w:tcPr/>
          <w:p>
            <w:pPr>
              <w:pStyle w:val="Compact"/>
            </w:pPr>
            <w:r>
              <w:t xml:space="preserve">Bilinen geçiş kalıpları tanınabilir</w:t>
            </w:r>
          </w:p>
        </w:tc>
      </w:tr>
      <w:tr>
        <w:tc>
          <w:tcPr/>
          <w:p>
            <w:pPr>
              <w:pStyle w:val="Compact"/>
            </w:pPr>
            <w:r>
              <w:t xml:space="preserve">K-12 Kendini değiştiren kod</w:t>
            </w:r>
          </w:p>
        </w:tc>
        <w:tc>
          <w:tcPr/>
          <w:p>
            <w:pPr>
              <w:pStyle w:val="Compact"/>
            </w:pPr>
            <w:r>
              <w:t xml:space="preserve">Önleyici</w:t>
            </w:r>
          </w:p>
        </w:tc>
        <w:tc>
          <w:tcPr/>
          <w:p>
            <w:pPr>
              <w:pStyle w:val="Compact"/>
            </w:pPr>
            <w:r>
              <w:t xml:space="preserve">Kritik kod bölümü</w:t>
            </w:r>
          </w:p>
        </w:tc>
        <w:tc>
          <w:tcPr/>
          <w:p>
            <w:pPr>
              <w:pStyle w:val="Compact"/>
            </w:pPr>
            <w:r>
              <w:t xml:space="preserve">Yüksek, riskli</w:t>
            </w:r>
          </w:p>
        </w:tc>
        <w:tc>
          <w:tcPr/>
          <w:p>
            <w:pPr>
              <w:pStyle w:val="Compact"/>
            </w:pPr>
            <w:r>
              <w:t xml:space="preserve">OS bellek korumalarıyla (DEP/NX, W^X) çatışır</w:t>
            </w:r>
          </w:p>
        </w:tc>
      </w:tr>
    </w:tbl>
    <w:p>
      <w:pPr>
        <w:pStyle w:val="BodyText"/>
      </w:pPr>
      <w:r>
        <w:t xml:space="preserve">Sınav ya da S9 hazırlığında</w:t>
      </w:r>
      <w:r>
        <w:t xml:space="preserve"> </w:t>
      </w:r>
      <w:r>
        <w:t xml:space="preserve">“hangi kuralı ne zaman seçerim?”</w:t>
      </w:r>
      <w:r>
        <w:t xml:space="preserve"> </w:t>
      </w:r>
      <w:r>
        <w:t xml:space="preserve">sorusuna hızlı cevap için:</w:t>
      </w:r>
      <w:r>
        <w:t xml:space="preserve"> </w:t>
      </w:r>
      <w:r>
        <w:rPr>
          <w:b/>
          <w:bCs/>
        </w:rPr>
        <w:t xml:space="preserve">düşük değerli, sık</w:t>
      </w:r>
      <w:r>
        <w:rPr>
          <w:b/>
          <w:bCs/>
        </w:rPr>
        <w:t xml:space="preserve"> </w:t>
      </w:r>
      <w:r>
        <w:rPr>
          <w:b/>
          <w:bCs/>
        </w:rPr>
        <w:t xml:space="preserve">değişen</w:t>
      </w:r>
      <w:r>
        <w:t xml:space="preserve"> </w:t>
      </w:r>
      <w:r>
        <w:t xml:space="preserve">kod için üstteki satırlar (K-01, K-02, K-05, K-07 gibi düşük maliyetliler);</w:t>
      </w:r>
      <w:r>
        <w:t xml:space="preserve"> </w:t>
      </w:r>
      <w:r>
        <w:rPr>
          <w:b/>
          <w:bCs/>
        </w:rPr>
        <w:t xml:space="preserve">yüksek değerli, az</w:t>
      </w:r>
      <w:r>
        <w:rPr>
          <w:b/>
          <w:bCs/>
        </w:rPr>
        <w:t xml:space="preserve"> </w:t>
      </w:r>
      <w:r>
        <w:rPr>
          <w:b/>
          <w:bCs/>
        </w:rPr>
        <w:t xml:space="preserve">değişen, küçük</w:t>
      </w:r>
      <w:r>
        <w:t xml:space="preserve"> </w:t>
      </w:r>
      <w:r>
        <w:t xml:space="preserve">kod bölümleri için alttaki satırlar (K-10, K-12) tercih edilir — tam olarak bölüm 9’daki</w:t>
      </w:r>
      <w:r>
        <w:t xml:space="preserve"> </w:t>
      </w:r>
      <w:r>
        <w:t xml:space="preserve">“Karar</w:t>
      </w:r>
      <w:r>
        <w:t xml:space="preserve"> </w:t>
      </w:r>
      <w:r>
        <w:t xml:space="preserve">kuralı”</w:t>
      </w:r>
      <w:r>
        <w:t xml:space="preserve">nın söylediği şey.</w:t>
      </w:r>
    </w:p>
    <w:p>
      <w:r>
        <w:pict>
          <v:rect style="width:0;height:1.5pt" o:hralign="center" o:hrstd="t" o:hr="t"/>
        </w:pict>
      </w:r>
    </w:p>
    <w:bookmarkEnd w:id="126"/>
    <w:bookmarkEnd w:id="127"/>
    <w:bookmarkStart w:id="135" w:name="çeşitlendirme-tek-kırık-her-yeri-açmasın"/>
    <w:p>
      <w:pPr>
        <w:pStyle w:val="Heading2"/>
      </w:pPr>
      <w:r>
        <w:t xml:space="preserve">8. Çeşitlendirme: tek kırık her yeri açmasın</w:t>
      </w:r>
    </w:p>
    <w:p>
      <w:pPr>
        <w:pStyle w:val="Compact"/>
        <w:numPr>
          <w:ilvl w:val="0"/>
          <w:numId w:val="1015"/>
        </w:numPr>
      </w:pPr>
      <w:r>
        <w:t xml:space="preserve">bölümdeki</w:t>
      </w:r>
      <w:r>
        <w:t xml:space="preserve"> </w:t>
      </w:r>
      <w:r>
        <w:t xml:space="preserve">“Kural 2 — otomasyonu kır”</w:t>
      </w:r>
      <w:r>
        <w:t xml:space="preserve"> </w:t>
      </w:r>
      <w:r>
        <w:t xml:space="preserve">burada somutlaşır. Bir saldırgan bir kopyayı kırdığında, ürettiği yamayı ya</w:t>
      </w:r>
      <w:r>
        <w:t xml:space="preserve"> </w:t>
      </w:r>
      <w:r>
        <w:t xml:space="preserve">da betiği</w:t>
      </w:r>
      <w:r>
        <w:t xml:space="preserve"> </w:t>
      </w:r>
      <w:r>
        <w:rPr>
          <w:b/>
          <w:bCs/>
        </w:rPr>
        <w:t xml:space="preserve">bütün kullanıcılara</w:t>
      </w:r>
      <w:r>
        <w:t xml:space="preserve"> </w:t>
      </w:r>
      <w:r>
        <w:t xml:space="preserve">dağıtabiliyorsa, bir kırık her yeri açar.</w:t>
      </w:r>
      <w:r>
        <w:t xml:space="preserve"> </w:t>
      </w:r>
      <w:r>
        <w:rPr>
          <w:b/>
          <w:bCs/>
        </w:rPr>
        <w:t xml:space="preserve">Çeşitlendirme</w:t>
      </w:r>
      <w:r>
        <w:t xml:space="preserve"> </w:t>
      </w:r>
      <w:r>
        <w:t xml:space="preserve">(diversification), aynı</w:t>
      </w:r>
      <w:r>
        <w:t xml:space="preserve"> </w:t>
      </w:r>
      <w:r>
        <w:t xml:space="preserve">kaynaktan</w:t>
      </w:r>
      <w:r>
        <w:t xml:space="preserve"> </w:t>
      </w:r>
      <w:r>
        <w:rPr>
          <w:b/>
          <w:bCs/>
        </w:rPr>
        <w:t xml:space="preserve">farklı ama davranışça eş</w:t>
      </w:r>
      <w:r>
        <w:t xml:space="preserve"> </w:t>
      </w:r>
      <w:r>
        <w:t xml:space="preserve">binary dosyalar üretmektir; böylece bir kopyaya karşı geliştirilen otomatik</w:t>
      </w:r>
      <w:r>
        <w:t xml:space="preserve"> </w:t>
      </w:r>
      <w:r>
        <w:t xml:space="preserve">saldırı diğerlerinde çalışmaz.</w:t>
      </w:r>
    </w:p>
    <w:bookmarkStart w:id="134" w:name="Xcde82f1d20f85c033df8c8dc20c25cecd6bcdf6"/>
    <w:p>
      <w:pPr>
        <w:pStyle w:val="Heading3"/>
      </w:pPr>
      <w:r>
        <w:t xml:space="preserve">Kökeni ve tarihçesi: biyolojiden ödünç bir fikir</w:t>
      </w:r>
    </w:p>
    <w:p>
      <w:pPr>
        <w:pStyle w:val="FirstParagraph"/>
      </w:pPr>
      <w:r>
        <w:t xml:space="preserve">Çeşitlendirmenin güvenlik fikri işletim sistemleri araştırmasından gelir, doğrudan biyolojiden esinlenerek:</w:t>
      </w:r>
    </w:p>
    <w:p>
      <w:pPr>
        <w:pStyle w:val="Compact"/>
        <w:numPr>
          <w:ilvl w:val="0"/>
          <w:numId w:val="1016"/>
        </w:numPr>
      </w:pPr>
      <w:r>
        <w:rPr>
          <w:b/>
          <w:bCs/>
        </w:rPr>
        <w:t xml:space="preserve">1993</w:t>
      </w:r>
      <w:r>
        <w:t xml:space="preserve"> </w:t>
      </w:r>
      <w:r>
        <w:t xml:space="preserve">— Fred Cohen,</w:t>
      </w:r>
      <w:r>
        <w:t xml:space="preserve"> </w:t>
      </w:r>
      <w:r>
        <w:t xml:space="preserve">“Operating System Protection Through Program Evolution”</w:t>
      </w:r>
      <w:r>
        <w:t xml:space="preserve"> </w:t>
      </w:r>
      <w:r>
        <w:t xml:space="preserve">(</w:t>
      </w:r>
      <w:r>
        <w:rPr>
          <w:i/>
          <w:iCs/>
        </w:rPr>
        <w:t xml:space="preserve">Computers &amp; Security</w:t>
      </w:r>
      <w:r>
        <w:t xml:space="preserve">, Cilt 12,</w:t>
      </w:r>
      <w:r>
        <w:t xml:space="preserve"> </w:t>
      </w:r>
      <w:r>
        <w:t xml:space="preserve">Sayı 6) makalesinde, korunacak sistemi kendini</w:t>
      </w:r>
      <w:r>
        <w:t xml:space="preserve"> </w:t>
      </w:r>
      <w:r>
        <w:rPr>
          <w:b/>
          <w:bCs/>
        </w:rPr>
        <w:t xml:space="preserve">zaman içinde</w:t>
      </w:r>
      <w:r>
        <w:t xml:space="preserve"> </w:t>
      </w:r>
      <w:r>
        <w:t xml:space="preserve">değiştiren bir yazılımla donatma fikrini önerir:</w:t>
      </w:r>
      <w:r>
        <w:t xml:space="preserve"> </w:t>
      </w:r>
      <w:r>
        <w:t xml:space="preserve">bugünün programı yarınkinden farklı olsun ki saldırganın bulduğu bir zayıflık kalıcı olmasın. Bu, aşağıdaki</w:t>
      </w:r>
      <w:r>
        <w:t xml:space="preserve"> </w:t>
      </w:r>
      <w:r>
        <w:rPr>
          <w:b/>
          <w:bCs/>
        </w:rPr>
        <w:t xml:space="preserve">zamanda çeşitlendirme</w:t>
      </w:r>
      <w:r>
        <w:t xml:space="preserve"> </w:t>
      </w:r>
      <w:r>
        <w:t xml:space="preserve">fikrinin köküdür.</w:t>
      </w:r>
    </w:p>
    <w:p>
      <w:pPr>
        <w:pStyle w:val="Compact"/>
        <w:numPr>
          <w:ilvl w:val="0"/>
          <w:numId w:val="1016"/>
        </w:numPr>
      </w:pPr>
      <w:r>
        <w:rPr>
          <w:b/>
          <w:bCs/>
        </w:rPr>
        <w:t xml:space="preserve">1997</w:t>
      </w:r>
      <w:r>
        <w:t xml:space="preserve"> </w:t>
      </w:r>
      <w:r>
        <w:t xml:space="preserve">— Stephanie Forrest, Anil Somayaji ve David Ackley,</w:t>
      </w:r>
      <w:r>
        <w:t xml:space="preserve"> </w:t>
      </w:r>
      <w:r>
        <w:t xml:space="preserve">“Building Diverse Computer Systems”</w:t>
      </w:r>
      <w:r>
        <w:t xml:space="preserve"> </w:t>
      </w:r>
      <w:r>
        <w:t xml:space="preserve">(6. Hot Topics</w:t>
      </w:r>
      <w:r>
        <w:t xml:space="preserve"> </w:t>
      </w:r>
      <w:r>
        <w:t xml:space="preserve">in Operating Systems — HotOS — çalıştayı) makalesinde, biyolojik popülasyonlardaki</w:t>
      </w:r>
      <w:r>
        <w:t xml:space="preserve"> </w:t>
      </w:r>
      <w:r>
        <w:rPr>
          <w:b/>
          <w:bCs/>
        </w:rPr>
        <w:t xml:space="preserve">çeşitliliğin</w:t>
      </w:r>
      <w:r>
        <w:t xml:space="preserve"> </w:t>
      </w:r>
      <w:r>
        <w:t xml:space="preserve">neden</w:t>
      </w:r>
      <w:r>
        <w:t xml:space="preserve"> </w:t>
      </w:r>
      <w:r>
        <w:t xml:space="preserve">sağlamlık kattığını bilgisayar sistemlerine taşırlar: davranışı değiştirmeyen rastgeleleştirilmiş dönüşümlerin</w:t>
      </w:r>
      <w:r>
        <w:t xml:space="preserve"> </w:t>
      </w:r>
      <w:r>
        <w:t xml:space="preserve">(ör. yığın çerçevesinin boyutunu rastgele değiştirmek) basit bir arabellek taşması saldırısını bile</w:t>
      </w:r>
      <w:r>
        <w:t xml:space="preserve"> </w:t>
      </w:r>
      <w:r>
        <w:t xml:space="preserve">bozabileceğini gösterirler. Bu, aşağıdaki</w:t>
      </w:r>
      <w:r>
        <w:t xml:space="preserve"> </w:t>
      </w:r>
      <w:r>
        <w:rPr>
          <w:b/>
          <w:bCs/>
        </w:rPr>
        <w:t xml:space="preserve">uzayda çeşitlendirme</w:t>
      </w:r>
      <w:r>
        <w:t xml:space="preserve"> </w:t>
      </w:r>
      <w:r>
        <w:t xml:space="preserve">fikrinin köküdür.</w:t>
      </w:r>
    </w:p>
    <w:p>
      <w:pPr>
        <w:pStyle w:val="FirstParagraph"/>
      </w:pPr>
      <w:r>
        <w:t xml:space="preserve">İki makale de aynı gözlemi paylaşır: doğada çeşitlilik tek bir zayıflığın</w:t>
      </w:r>
      <w:r>
        <w:t xml:space="preserve"> </w:t>
      </w:r>
      <w:r>
        <w:rPr>
          <w:b/>
          <w:bCs/>
        </w:rPr>
        <w:t xml:space="preserve">tüm popülasyonu</w:t>
      </w:r>
      <w:r>
        <w:t xml:space="preserve"> </w:t>
      </w:r>
      <w:r>
        <w:t xml:space="preserve">yok etmesini önler</w:t>
      </w:r>
      <w:r>
        <w:t xml:space="preserve"> </w:t>
      </w:r>
      <w:r>
        <w:t xml:space="preserve">(bir hastalık türün tamamını değil, yalnız dirençsiz bireyleri öldürür); yazılımda da aynı fikir tek bir kırığın</w:t>
      </w:r>
      <w:r>
        <w:t xml:space="preserve"> </w:t>
      </w:r>
      <w:r>
        <w:rPr>
          <w:b/>
          <w:bCs/>
        </w:rPr>
        <w:t xml:space="preserve">tüm kopyaları</w:t>
      </w:r>
      <w:r>
        <w:t xml:space="preserve"> </w:t>
      </w:r>
      <w:r>
        <w:t xml:space="preserve">açmasını önler.</w:t>
      </w:r>
      <w:r>
        <w:t xml:space="preserve"> </w:t>
      </w:r>
      <w:hyperlink r:id="rId23">
        <w:r>
          <w:rPr>
            <w:rStyle w:val="Hyperlink"/>
          </w:rPr>
          <w:t xml:space="preserve">14. haftada</w:t>
        </w:r>
      </w:hyperlink>
      <w:r>
        <w:t xml:space="preserve"> </w:t>
      </w:r>
      <w:r>
        <w:t xml:space="preserve">Tigress’in</w:t>
      </w:r>
      <w:r>
        <w:t xml:space="preserve"> </w:t>
      </w:r>
      <w:r>
        <w:rPr>
          <w:rStyle w:val="VerbatimChar"/>
        </w:rPr>
        <w:t xml:space="preserve">--Seed</w:t>
      </w:r>
      <w:r>
        <w:t xml:space="preserve"> </w:t>
      </w:r>
      <w:r>
        <w:t xml:space="preserve">seçeneği bu</w:t>
      </w:r>
      <w:r>
        <w:t xml:space="preserve"> </w:t>
      </w:r>
      <w:r>
        <w:t xml:space="preserve">otuz yıllık fikri tek bir komut satırı bayrağına indirger.</w:t>
      </w:r>
    </w:p>
    <w:p>
      <w:pPr>
        <w:pStyle w:val="BodyText"/>
      </w:pPr>
      <w:r>
        <w:drawing>
          <wp:inline>
            <wp:extent cx="5759999" cy="2612329"/>
            <wp:effectExtent b="0" l="0" r="0" t="0"/>
            <wp:docPr descr="Aynı kaynaktan farklı tohumlarla farklı binary’ler" title="" id="129" name="Picture"/>
            <a:graphic>
              <a:graphicData uri="http://schemas.openxmlformats.org/drawingml/2006/picture">
                <pic:pic>
                  <pic:nvPicPr>
                    <pic:cNvPr descr="h09-07-cesitlendirme.png" id="130" name="Picture"/>
                    <pic:cNvPicPr>
                      <a:picLocks noChangeArrowheads="1" noChangeAspect="1"/>
                    </pic:cNvPicPr>
                  </pic:nvPicPr>
                  <pic:blipFill>
                    <a:blip r:embed="rId128"/>
                    <a:stretch>
                      <a:fillRect/>
                    </a:stretch>
                  </pic:blipFill>
                  <pic:spPr bwMode="auto">
                    <a:xfrm>
                      <a:off x="0" y="0"/>
                      <a:ext cx="5759999" cy="2612329"/>
                    </a:xfrm>
                    <a:prstGeom prst="rect">
                      <a:avLst/>
                    </a:prstGeom>
                    <a:noFill/>
                    <a:ln w="9525">
                      <a:noFill/>
                      <a:headEnd/>
                      <a:tailEnd/>
                    </a:ln>
                  </pic:spPr>
                </pic:pic>
              </a:graphicData>
            </a:graphic>
          </wp:inline>
        </w:drawing>
      </w:r>
    </w:p>
    <w:p>
      <w:pPr>
        <w:pStyle w:val="Compact"/>
        <w:numPr>
          <w:ilvl w:val="0"/>
          <w:numId w:val="1017"/>
        </w:numPr>
      </w:pPr>
      <w:r>
        <w:rPr>
          <w:b/>
          <w:bCs/>
        </w:rPr>
        <w:t xml:space="preserve">Uzayda çeşitlendirme:</w:t>
      </w:r>
      <w:r>
        <w:t xml:space="preserve"> </w:t>
      </w:r>
      <w:r>
        <w:t xml:space="preserve">her yapı (build) ya da her dağıtım farklı bir</w:t>
      </w:r>
      <w:r>
        <w:t xml:space="preserve"> </w:t>
      </w:r>
      <w:r>
        <w:rPr>
          <w:b/>
          <w:bCs/>
        </w:rPr>
        <w:t xml:space="preserve">tohumla</w:t>
      </w:r>
      <w:r>
        <w:t xml:space="preserve"> </w:t>
      </w:r>
      <w:r>
        <w:t xml:space="preserve">gizlenir; opak yüklemler, sahte</w:t>
      </w:r>
      <w:r>
        <w:t xml:space="preserve"> </w:t>
      </w:r>
      <w:r>
        <w:t xml:space="preserve">bloklar ve durum değerleri kopyadan kopyaya değişir.</w:t>
      </w:r>
    </w:p>
    <w:p>
      <w:pPr>
        <w:pStyle w:val="Compact"/>
        <w:numPr>
          <w:ilvl w:val="0"/>
          <w:numId w:val="1017"/>
        </w:numPr>
      </w:pPr>
      <w:r>
        <w:rPr>
          <w:b/>
          <w:bCs/>
        </w:rPr>
        <w:t xml:space="preserve">Zamanda çeşitlendirme:</w:t>
      </w:r>
      <w:r>
        <w:t xml:space="preserve"> </w:t>
      </w:r>
      <w:r>
        <w:t xml:space="preserve">her sürüm yeni bir düzenle gelir; eski sürüme karşı bulunan saldırı yeni sürümde bozulur.</w:t>
      </w:r>
      <w:r>
        <w:t xml:space="preserve"> </w:t>
      </w:r>
      <w:r>
        <w:t xml:space="preserve">Bu, anahtar/sürüm yenileme politikanızla (</w:t>
      </w:r>
      <w:hyperlink r:id="rId73">
        <w:r>
          <w:rPr>
            <w:rStyle w:val="Hyperlink"/>
          </w:rPr>
          <w:t xml:space="preserve">10. hafta</w:t>
        </w:r>
      </w:hyperlink>
      <w:r>
        <w:t xml:space="preserve">) birlikte çalışır.</w:t>
      </w:r>
    </w:p>
    <w:p>
      <w:pPr>
        <w:pStyle w:val="FirstParagraph"/>
      </w:pPr>
      <w:r>
        <w:t xml:space="preserve">Çeşitlendirme, gizlemenin</w:t>
      </w:r>
      <w:r>
        <w:t xml:space="preserve"> </w:t>
      </w:r>
      <w:r>
        <w:rPr>
          <w:b/>
          <w:bCs/>
        </w:rPr>
        <w:t xml:space="preserve">gücünü</w:t>
      </w:r>
      <w:r>
        <w:t xml:space="preserve"> </w:t>
      </w:r>
      <w:r>
        <w:t xml:space="preserve">artırmaz — bir kopyayı kırmak yine mümkündür — ama</w:t>
      </w:r>
      <w:r>
        <w:t xml:space="preserve"> </w:t>
      </w:r>
      <w:r>
        <w:rPr>
          <w:b/>
          <w:bCs/>
        </w:rPr>
        <w:t xml:space="preserve">ölçeklenmesini</w:t>
      </w:r>
      <w:r>
        <w:t xml:space="preserve"> </w:t>
      </w:r>
      <w:r>
        <w:t xml:space="preserve">engeller.</w:t>
      </w:r>
      <w:r>
        <w:t xml:space="preserve"> </w:t>
      </w:r>
      <w:r>
        <w:t xml:space="preserve">On</w:t>
      </w:r>
      <w:r>
        <w:t xml:space="preserve"> </w:t>
      </w:r>
      <w:hyperlink r:id="rId21">
        <w:r>
          <w:rPr>
            <w:rStyle w:val="Hyperlink"/>
          </w:rPr>
          <w:t xml:space="preserve">dördüncü haftada</w:t>
        </w:r>
      </w:hyperlink>
      <w:r>
        <w:t xml:space="preserve"> </w:t>
      </w:r>
      <w:r>
        <w:t xml:space="preserve">Tigress’in</w:t>
      </w:r>
      <w:r>
        <w:t xml:space="preserve"> </w:t>
      </w:r>
      <w:r>
        <w:rPr>
          <w:rStyle w:val="VerbatimChar"/>
        </w:rPr>
        <w:t xml:space="preserve">RandomFuns</w:t>
      </w:r>
      <w:r>
        <w:t xml:space="preserve">,</w:t>
      </w:r>
      <w:r>
        <w:t xml:space="preserve"> </w:t>
      </w:r>
      <w:r>
        <w:rPr>
          <w:rStyle w:val="VerbatimChar"/>
        </w:rPr>
        <w:t xml:space="preserve">--Seed</w:t>
      </w:r>
      <w:r>
        <w:t xml:space="preserve"> </w:t>
      </w:r>
      <w:r>
        <w:t xml:space="preserve">ve dönüşüm birleştirme özellikleriyle bunu araçla üreteceğiz.</w:t>
      </w:r>
    </w:p>
    <w:p>
      <w:pPr>
        <w:pStyle w:val="BlockText"/>
      </w:pPr>
      <w:r>
        <w:rPr>
          <w:b/>
          <w:bCs/>
        </w:rPr>
        <w:t xml:space="preserve">Çeşitlendirme etkinliği: basit bir ölçüt</w:t>
      </w:r>
    </w:p>
    <w:p>
      <w:pPr>
        <w:pStyle w:val="BlockText"/>
      </w:pPr>
      <w:r>
        <w:t xml:space="preserve">Aynı kaynağı iki farklı tohumla derleyin. İki binary dosyanın korunan fonksiyonlarını karşılaştırın: bayt düzeyinde</w:t>
      </w:r>
      <w:r>
        <w:t xml:space="preserve"> </w:t>
      </w:r>
      <w:r>
        <w:t xml:space="preserve">fark oranı ne kadar yüksekse, bir kopyaya yazılan bir saldırının diğerinde çalışma olasılığı o kadar düşüktür.</w:t>
      </w:r>
      <w:r>
        <w:t xml:space="preserve"> </w:t>
      </w:r>
      <w:r>
        <w:t xml:space="preserve">Ölçütü S9’a yazın.</w:t>
      </w:r>
    </w:p>
    <w:p>
      <w:pPr>
        <w:pStyle w:val="FirstParagraph"/>
      </w:pPr>
      <w:r>
        <w:rPr>
          <w:b/>
          <w:bCs/>
        </w:rPr>
        <w:t xml:space="preserve">İşlenmiş örnek: fark oranını sayısal hesaplayalım.</w:t>
      </w:r>
      <w:r>
        <w:t xml:space="preserve"> </w:t>
      </w:r>
      <w:r>
        <w:t xml:space="preserve">Yukarıdaki ölçütü somut bir sayıya dökelim. Diyelim korunan</w:t>
      </w:r>
      <w:r>
        <w:t xml:space="preserve"> </w:t>
      </w:r>
      <w:r>
        <w:rPr>
          <w:rStyle w:val="VerbatimChar"/>
        </w:rPr>
        <w:t xml:space="preserve">grant_access</w:t>
      </w:r>
      <w:r>
        <w:t xml:space="preserve"> </w:t>
      </w:r>
      <w:r>
        <w:t xml:space="preserve">fonksiyonunun düzleştirilmiş hâli binary dosyada</w:t>
      </w:r>
      <w:r>
        <w:t xml:space="preserve"> </w:t>
      </w:r>
      <w:r>
        <w:rPr>
          <w:b/>
          <w:bCs/>
        </w:rPr>
        <w:t xml:space="preserve">512 bayt</w:t>
      </w:r>
      <w:r>
        <w:t xml:space="preserve"> </w:t>
      </w:r>
      <w:r>
        <w:t xml:space="preserve">yer kaplıyor. İki farklı tohumla üretilen</w:t>
      </w:r>
      <w:r>
        <w:t xml:space="preserve"> </w:t>
      </w:r>
      <w:r>
        <w:t xml:space="preserve">binary dosyalarda bu fonksiyonu bayt bayt karşılaştırdığımızda</w:t>
      </w:r>
      <w:r>
        <w:t xml:space="preserve"> </w:t>
      </w:r>
      <w:r>
        <w:rPr>
          <w:b/>
          <w:bCs/>
        </w:rPr>
        <w:t xml:space="preserve">340 baytın</w:t>
      </w:r>
      <w:r>
        <w:t xml:space="preserve"> </w:t>
      </w:r>
      <w:r>
        <w:t xml:space="preserve">farklı çıktığını ölçtük (varsayımsal</w:t>
      </w:r>
      <w:r>
        <w:t xml:space="preserve"> </w:t>
      </w:r>
      <w:r>
        <w:t xml:space="preserve">ama gerçekçi bir demo sonucu):</w:t>
      </w:r>
    </w:p>
    <w:p>
      <w:pPr>
        <w:pStyle w:val="SourceCode"/>
      </w:pPr>
      <w:r>
        <w:rPr>
          <w:rStyle w:val="VerbatimChar"/>
        </w:rPr>
        <w:t xml:space="preserve">fark_orani = degisen_bayt_sayisi / toplam_bayt_sayisi × 100</w:t>
      </w:r>
      <w:r>
        <w:br/>
      </w:r>
      <w:r>
        <w:rPr>
          <w:rStyle w:val="VerbatimChar"/>
        </w:rPr>
        <w:t xml:space="preserve">           = 340 / 512 × 100</w:t>
      </w:r>
      <w:r>
        <w:br/>
      </w:r>
      <w:r>
        <w:rPr>
          <w:rStyle w:val="VerbatimChar"/>
        </w:rPr>
        <w:t xml:space="preserve">           ≈ 66,4 %</w:t>
      </w:r>
    </w:p>
    <w:p>
      <w:pPr>
        <w:pStyle w:val="FirstParagraph"/>
      </w:pPr>
      <w:r>
        <w:t xml:space="preserve">Yorum: iki kopyanın %66,4’ü</w:t>
      </w:r>
      <w:r>
        <w:t xml:space="preserve"> </w:t>
      </w:r>
      <w:r>
        <w:rPr>
          <w:b/>
          <w:bCs/>
        </w:rPr>
        <w:t xml:space="preserve">farklı</w:t>
      </w:r>
      <w:r>
        <w:t xml:space="preserve">; yalnız %33,6’sı ortak kalmış (muhtemelen fonksiyon girişi/çıkışı gibi</w:t>
      </w:r>
      <w:r>
        <w:t xml:space="preserve"> </w:t>
      </w:r>
      <w:r>
        <w:t xml:space="preserve">derleyicinin değiştiremeyeceği sabit parçalar). Bir saldırgan Kopya A’da bulduğu bir bayt yamasını (ör.</w:t>
      </w:r>
      <w:r>
        <w:t xml:space="preserve"> </w:t>
      </w:r>
      <w:r>
        <w:t xml:space="preserve">“şu ofsete</w:t>
      </w:r>
      <w:r>
        <w:t xml:space="preserve"> </w:t>
      </w:r>
      <w:r>
        <w:t xml:space="preserve">şu değeri yaz, denetim hep izin versin”</w:t>
      </w:r>
      <w:r>
        <w:t xml:space="preserve">) doğrudan Kopya B’ye uygularsa, o ofsette artık</w:t>
      </w:r>
      <w:r>
        <w:t xml:space="preserve"> </w:t>
      </w:r>
      <w:r>
        <w:rPr>
          <w:b/>
          <w:bCs/>
        </w:rPr>
        <w:t xml:space="preserve">farklı bir komut</w:t>
      </w:r>
      <w:r>
        <w:t xml:space="preserve"> </w:t>
      </w:r>
      <w:r>
        <w:t xml:space="preserve">bulunduğu için yama ya işe yaramaz ya da programı çökertir. Bu, 1. bölümdeki</w:t>
      </w:r>
      <w:r>
        <w:t xml:space="preserve"> </w:t>
      </w:r>
      <w:r>
        <w:t xml:space="preserve">“Kural 2 — otomasyonu kır”</w:t>
      </w:r>
      <w:r>
        <w:t xml:space="preserve">ın sayısal</w:t>
      </w:r>
      <w:r>
        <w:t xml:space="preserve"> </w:t>
      </w:r>
      <w:r>
        <w:t xml:space="preserve">kanıtıdır.</w:t>
      </w:r>
    </w:p>
    <w:p>
      <w:pPr>
        <w:pStyle w:val="BodyText"/>
      </w:pPr>
      <w:r>
        <w:rPr>
          <w:b/>
          <w:bCs/>
        </w:rPr>
        <w:t xml:space="preserve">Bu haftanın gerçek ölçümü (varsayımsal örnekten ayrı).</w:t>
      </w:r>
      <w:r>
        <w:t xml:space="preserve"> </w:t>
      </w:r>
      <w:r>
        <w:rPr>
          <w:rStyle w:val="VerbatimChar"/>
        </w:rPr>
        <w:t xml:space="preserve">demo.sh</w:t>
      </w:r>
      <w:r>
        <w:t xml:space="preserve">/</w:t>
      </w:r>
      <w:r>
        <w:rPr>
          <w:rStyle w:val="VerbatimChar"/>
        </w:rPr>
        <w:t xml:space="preserve">demo.ps1</w:t>
      </w:r>
      <w:r>
        <w:t xml:space="preserve"> </w:t>
      </w:r>
      <w:r>
        <w:t xml:space="preserve">çalıştırıldığında (</w:t>
      </w:r>
      <w:r>
        <w:rPr>
          <w:rStyle w:val="VerbatimChar"/>
        </w:rPr>
        <w:t xml:space="preserve">02-diversification</w:t>
      </w:r>
      <w:r>
        <w:t xml:space="preserve">),</w:t>
      </w:r>
      <w:r>
        <w:t xml:space="preserve"> </w:t>
      </w:r>
      <w:r>
        <w:rPr>
          <w:rStyle w:val="VerbatimChar"/>
        </w:rPr>
        <w:t xml:space="preserve">access_seed1001</w:t>
      </w:r>
      <w:r>
        <w:t xml:space="preserve"> </w:t>
      </w:r>
      <w:r>
        <w:t xml:space="preserve">ve</w:t>
      </w:r>
      <w:r>
        <w:t xml:space="preserve"> </w:t>
      </w:r>
      <w:r>
        <w:rPr>
          <w:rStyle w:val="VerbatimChar"/>
        </w:rPr>
        <w:t xml:space="preserve">access_seed2002</w:t>
      </w:r>
      <w:r>
        <w:t xml:space="preserve"> </w:t>
      </w:r>
      <w:r>
        <w:t xml:space="preserve">ikilileri</w:t>
      </w:r>
      <w:r>
        <w:t xml:space="preserve"> </w:t>
      </w:r>
      <w:r>
        <w:rPr>
          <w:b/>
          <w:bCs/>
        </w:rPr>
        <w:t xml:space="preserve">tüm dosya düzeyinde</w:t>
      </w:r>
      <w:r>
        <w:t xml:space="preserve"> </w:t>
      </w:r>
      <w:r>
        <w:t xml:space="preserve">karşılaştırıldığında (Linux</w:t>
      </w:r>
      <w:r>
        <w:t xml:space="preserve"> </w:t>
      </w:r>
      <w:r>
        <w:rPr>
          <w:rStyle w:val="VerbatimChar"/>
        </w:rPr>
        <w:t xml:space="preserve">cmp -l</w:t>
      </w:r>
      <w:r>
        <w:t xml:space="preserve">)</w:t>
      </w:r>
      <w:r>
        <w:t xml:space="preserve"> </w:t>
      </w:r>
      <w:r>
        <w:rPr>
          <w:b/>
          <w:bCs/>
        </w:rPr>
        <w:t xml:space="preserve">~29</w:t>
      </w:r>
      <w:r>
        <w:rPr>
          <w:b/>
          <w:bCs/>
        </w:rPr>
        <w:t xml:space="preserve"> </w:t>
      </w:r>
      <w:r>
        <w:rPr>
          <w:b/>
          <w:bCs/>
        </w:rPr>
        <w:t xml:space="preserve">bayt</w:t>
      </w:r>
      <w:r>
        <w:t xml:space="preserve"> </w:t>
      </w:r>
      <w:r>
        <w:t xml:space="preserve">farklı çıktı;</w:t>
      </w:r>
      <w:r>
        <w:t xml:space="preserve"> </w:t>
      </w:r>
      <w:r>
        <w:rPr>
          <w:rStyle w:val="VerbatimChar"/>
        </w:rPr>
        <w:t xml:space="preserve">grant_access</w:t>
      </w:r>
      <w:r>
        <w:t xml:space="preserve"> </w:t>
      </w:r>
      <w:r>
        <w:t xml:space="preserve">fonksiyonunun kendisi her iki tohumda da</w:t>
      </w:r>
      <w:r>
        <w:t xml:space="preserve"> </w:t>
      </w:r>
      <w:r>
        <w:rPr>
          <w:b/>
          <w:bCs/>
        </w:rPr>
        <w:t xml:space="preserve">50 komuttan</w:t>
      </w:r>
      <w:r>
        <w:t xml:space="preserve"> </w:t>
      </w:r>
      <w:r>
        <w:t xml:space="preserve">oluşuyor — aynı sayıda</w:t>
      </w:r>
      <w:r>
        <w:t xml:space="preserve"> </w:t>
      </w:r>
      <w:r>
        <w:t xml:space="preserve">komut, ama</w:t>
      </w:r>
      <w:r>
        <w:t xml:space="preserve"> </w:t>
      </w:r>
      <w:r>
        <w:rPr>
          <w:rStyle w:val="VerbatimChar"/>
        </w:rPr>
        <w:t xml:space="preserve">MASK</w:t>
      </w:r>
      <w:r>
        <w:t xml:space="preserve">e bağlı farklı sabitlerle kodlanmış. Yukarıdaki 512/340 bayt örneği yalnız</w:t>
      </w:r>
      <w:r>
        <w:t xml:space="preserve"> </w:t>
      </w:r>
      <w:r>
        <w:rPr>
          <w:b/>
          <w:bCs/>
        </w:rPr>
        <w:t xml:space="preserve">kavramsal</w:t>
      </w:r>
      <w:r>
        <w:t xml:space="preserve"> </w:t>
      </w:r>
      <w:r>
        <w:t xml:space="preserve">bir</w:t>
      </w:r>
      <w:r>
        <w:t xml:space="preserve"> </w:t>
      </w:r>
      <w:r>
        <w:t xml:space="preserve">gösterimdir (tek bir fonksiyonun bayt düzeyinde farkını izole ölçmedik); gerçek sayı burada, ikili dosyanın tamamı</w:t>
      </w:r>
      <w:r>
        <w:t xml:space="preserve"> </w:t>
      </w:r>
      <w:r>
        <w:t xml:space="preserve">içindir.</w:t>
      </w:r>
    </w:p>
    <w:p>
      <w:pPr>
        <w:pStyle w:val="BlockText"/>
      </w:pPr>
      <w:r>
        <w:rPr>
          <w:b/>
          <w:bCs/>
        </w:rPr>
        <w:t xml:space="preserve">Sık yapılan hata: derleyici optimizasyon düzeyini değiştirmeyi çeşitlendirme sanmak</w:t>
      </w:r>
    </w:p>
    <w:p>
      <w:pPr>
        <w:pStyle w:val="BlockText"/>
      </w:pPr>
      <w:r>
        <w:t xml:space="preserve">“</w:t>
      </w:r>
      <w:r>
        <w:rPr>
          <w:rStyle w:val="VerbatimChar"/>
        </w:rPr>
        <w:t xml:space="preserve">-O2</w:t>
      </w:r>
      <w:r>
        <w:t xml:space="preserve"> </w:t>
      </w:r>
      <w:r>
        <w:t xml:space="preserve">yerine</w:t>
      </w:r>
      <w:r>
        <w:t xml:space="preserve"> </w:t>
      </w:r>
      <w:r>
        <w:rPr>
          <w:rStyle w:val="VerbatimChar"/>
        </w:rPr>
        <w:t xml:space="preserve">-O3</w:t>
      </w:r>
      <w:r>
        <w:t xml:space="preserve"> </w:t>
      </w:r>
      <w:r>
        <w:t xml:space="preserve">ile derledim, artık iki farklı ikilim var”</w:t>
      </w:r>
      <w:r>
        <w:t xml:space="preserve"> </w:t>
      </w:r>
      <w:r>
        <w:t xml:space="preserve">demek çeşitlendirme</w:t>
      </w:r>
      <w:r>
        <w:t xml:space="preserve"> </w:t>
      </w:r>
      <w:r>
        <w:rPr>
          <w:b/>
          <w:bCs/>
        </w:rPr>
        <w:t xml:space="preserve">değildir</w:t>
      </w:r>
      <w:r>
        <w:t xml:space="preserve">. Optimizasyon</w:t>
      </w:r>
      <w:r>
        <w:t xml:space="preserve"> </w:t>
      </w:r>
      <w:r>
        <w:t xml:space="preserve">düzeyi değişikliği (a) her derlemede</w:t>
      </w:r>
      <w:r>
        <w:t xml:space="preserve"> </w:t>
      </w:r>
      <w:r>
        <w:rPr>
          <w:b/>
          <w:bCs/>
        </w:rPr>
        <w:t xml:space="preserve">aynı</w:t>
      </w:r>
      <w:r>
        <w:t xml:space="preserve"> </w:t>
      </w:r>
      <w:r>
        <w:t xml:space="preserve">sonucu üretir (tohuma bağlı değildir, dolayısıyla tekrarlanabilir</w:t>
      </w:r>
      <w:r>
        <w:t xml:space="preserve"> </w:t>
      </w:r>
      <w:r>
        <w:t xml:space="preserve">ve tahmin edilebilir bir tek</w:t>
      </w:r>
      <w:r>
        <w:t xml:space="preserve"> </w:t>
      </w:r>
      <w:r>
        <w:t xml:space="preserve">“B sürümü”</w:t>
      </w:r>
      <w:r>
        <w:t xml:space="preserve"> </w:t>
      </w:r>
      <w:r>
        <w:t xml:space="preserve">yaratır, birden çok farklı kopya değil) ve (b) davranışı da değiştirmeme</w:t>
      </w:r>
      <w:r>
        <w:t xml:space="preserve"> </w:t>
      </w:r>
      <w:r>
        <w:t xml:space="preserve">garantisi güçlü olsa da amaç bu değildir.</w:t>
      </w:r>
      <w:r>
        <w:t xml:space="preserve"> </w:t>
      </w:r>
      <w:r>
        <w:rPr>
          <w:b/>
          <w:bCs/>
        </w:rPr>
        <w:t xml:space="preserve">Kural:</w:t>
      </w:r>
      <w:r>
        <w:t xml:space="preserve"> </w:t>
      </w:r>
      <w:r>
        <w:t xml:space="preserve">gerçek çeşitlendirme, her yapıda</w:t>
      </w:r>
      <w:r>
        <w:t xml:space="preserve"> </w:t>
      </w:r>
      <w:r>
        <w:rPr>
          <w:b/>
          <w:bCs/>
        </w:rPr>
        <w:t xml:space="preserve">farklı ve öngörülemeyen</w:t>
      </w:r>
      <w:r>
        <w:t xml:space="preserve"> </w:t>
      </w:r>
      <w:r>
        <w:t xml:space="preserve">bir tohumla (K-11’deki</w:t>
      </w:r>
      <w:r>
        <w:t xml:space="preserve"> </w:t>
      </w:r>
      <w:r>
        <w:rPr>
          <w:rStyle w:val="VerbatimChar"/>
        </w:rPr>
        <w:t xml:space="preserve">--Seed</w:t>
      </w:r>
      <w:r>
        <w:t xml:space="preserve">) üretilmelidir; yalnız iki sabit yapılandırma (</w:t>
      </w:r>
      <w:r>
        <w:rPr>
          <w:rStyle w:val="VerbatimChar"/>
        </w:rPr>
        <w:t xml:space="preserve">-O2</w:t>
      </w:r>
      <w:r>
        <w:t xml:space="preserve"> </w:t>
      </w:r>
      <w:r>
        <w:t xml:space="preserve">ve</w:t>
      </w:r>
      <w:r>
        <w:t xml:space="preserve"> </w:t>
      </w:r>
      <w:r>
        <w:rPr>
          <w:rStyle w:val="VerbatimChar"/>
        </w:rPr>
        <w:t xml:space="preserve">-O3</w:t>
      </w:r>
      <w:r>
        <w:t xml:space="preserve">) arasında geçiş</w:t>
      </w:r>
      <w:r>
        <w:t xml:space="preserve"> </w:t>
      </w:r>
      <w:r>
        <w:t xml:space="preserve">yapmak en fazla</w:t>
      </w:r>
      <w:r>
        <w:t xml:space="preserve"> </w:t>
      </w:r>
      <w:r>
        <w:rPr>
          <w:b/>
          <w:bCs/>
        </w:rPr>
        <w:t xml:space="preserve">iki</w:t>
      </w:r>
      <w:r>
        <w:t xml:space="preserve"> </w:t>
      </w:r>
      <w:r>
        <w:t xml:space="preserve">sabit varyant verir, bölüm 1’deki</w:t>
      </w:r>
      <w:r>
        <w:t xml:space="preserve"> </w:t>
      </w:r>
      <w:r>
        <w:t xml:space="preserve">“otomasyonu kırma”</w:t>
      </w:r>
      <w:r>
        <w:t xml:space="preserve"> </w:t>
      </w:r>
      <w:r>
        <w:t xml:space="preserve">hedefine ulaşmaz.</w:t>
      </w:r>
    </w:p>
    <w:p>
      <w:pPr>
        <w:pStyle w:val="FirstParagraph"/>
      </w:pPr>
      <w:r>
        <w:t xml:space="preserve">Çeşitlendirme kararı, RASP (</w:t>
      </w:r>
      <w:hyperlink r:id="rId55">
        <w:r>
          <w:rPr>
            <w:rStyle w:val="Hyperlink"/>
          </w:rPr>
          <w:t xml:space="preserve">6. hafta</w:t>
        </w:r>
      </w:hyperlink>
      <w:r>
        <w:t xml:space="preserve">) ve anahtar/sürüm yenileme (10. hafta) ile birlikte düşünülür: bir kopya</w:t>
      </w:r>
      <w:r>
        <w:t xml:space="preserve"> </w:t>
      </w:r>
      <w:r>
        <w:t xml:space="preserve">kırılıp bir bypass betiği yayılsa bile, hem o betik diğer kopyalarda çalışmaz (çeşitlendirme) hem de bir sonraki</w:t>
      </w:r>
      <w:r>
        <w:t xml:space="preserve"> </w:t>
      </w:r>
      <w:r>
        <w:t xml:space="preserve">sürümde eski betik geçersiz kalır (zamanda çeşitlendirme + anahtar yenileme).</w:t>
      </w:r>
    </w:p>
    <w:p>
      <w:pPr>
        <w:pStyle w:val="BlockText"/>
      </w:pPr>
      <w:r>
        <w:rPr>
          <w:b/>
          <w:bCs/>
        </w:rPr>
        <w:t xml:space="preserve">Sahadan bilinen bir dinamik: neden çeşitlendirme sürekli bir yarıştır?</w:t>
      </w:r>
    </w:p>
    <w:p>
      <w:pPr>
        <w:pStyle w:val="BlockText"/>
      </w:pPr>
      <w:r>
        <w:t xml:space="preserve">Dijital hak yönetimi (DRM) ve oyunlardaki hile-önleme (anti-cheat) sistemleri, çeşitlendirmenin</w:t>
      </w:r>
      <w:r>
        <w:t xml:space="preserve"> </w:t>
      </w:r>
      <w:r>
        <w:rPr>
          <w:b/>
          <w:bCs/>
        </w:rPr>
        <w:t xml:space="preserve">neden tek</w:t>
      </w:r>
      <w:r>
        <w:rPr>
          <w:b/>
          <w:bCs/>
        </w:rPr>
        <w:t xml:space="preserve"> </w:t>
      </w:r>
      <w:r>
        <w:rPr>
          <w:b/>
          <w:bCs/>
        </w:rPr>
        <w:t xml:space="preserve">seferlik değil sürekli</w:t>
      </w:r>
      <w:r>
        <w:t xml:space="preserve"> </w:t>
      </w:r>
      <w:r>
        <w:t xml:space="preserve">olması gerektiğini kamuya açık biçimde gösteren, herkesçe bilinen bir alandır: bir</w:t>
      </w:r>
      <w:r>
        <w:t xml:space="preserve"> </w:t>
      </w:r>
      <w:r>
        <w:t xml:space="preserve">koruma sürümü kırıldığında (bir</w:t>
      </w:r>
      <w:r>
        <w:t xml:space="preserve"> </w:t>
      </w:r>
      <w:r>
        <w:t xml:space="preserve">“crack”</w:t>
      </w:r>
      <w:r>
        <w:t xml:space="preserve"> </w:t>
      </w:r>
      <w:r>
        <w:t xml:space="preserve">ya da bypass yayıldığında), üretici genelde yeni bir sürümde</w:t>
      </w:r>
      <w:r>
        <w:t xml:space="preserve"> </w:t>
      </w:r>
      <w:r>
        <w:rPr>
          <w:b/>
          <w:bCs/>
        </w:rPr>
        <w:t xml:space="preserve">farklı</w:t>
      </w:r>
      <w:r>
        <w:t xml:space="preserve"> </w:t>
      </w:r>
      <w:r>
        <w:t xml:space="preserve">bir koruma düzeni yayınlar ve eski kırık işe yaramaz hâle gelir. Bu, bölüm 1’deki tarihçe kutusunda geçen</w:t>
      </w:r>
      <w:r>
        <w:t xml:space="preserve"> </w:t>
      </w:r>
      <w:r>
        <w:t xml:space="preserve">“2010’lar — DRM, mobil bankacılık ve oyun sektörü gizlemeyi yaygınlaştırır”</w:t>
      </w:r>
      <w:r>
        <w:t xml:space="preserve"> </w:t>
      </w:r>
      <w:r>
        <w:t xml:space="preserve">cümlesinin somut çalışma biçimidir:</w:t>
      </w:r>
      <w:r>
        <w:t xml:space="preserve"> </w:t>
      </w:r>
      <w:r>
        <w:t xml:space="preserve">savunma tek bir</w:t>
      </w:r>
      <w:r>
        <w:t xml:space="preserve"> </w:t>
      </w:r>
      <w:r>
        <w:t xml:space="preserve">“kırılmaz”</w:t>
      </w:r>
      <w:r>
        <w:t xml:space="preserve"> </w:t>
      </w:r>
      <w:r>
        <w:t xml:space="preserve">sürüm değil,</w:t>
      </w:r>
      <w:r>
        <w:t xml:space="preserve"> </w:t>
      </w:r>
      <w:r>
        <w:rPr>
          <w:b/>
          <w:bCs/>
        </w:rPr>
        <w:t xml:space="preserve">sürekli yenilenen</w:t>
      </w:r>
      <w:r>
        <w:t xml:space="preserve"> </w:t>
      </w:r>
      <w:r>
        <w:t xml:space="preserve">bir dizi sürümdür. Ders için çıkarım: bölüm</w:t>
      </w:r>
      <w:r>
        <w:t xml:space="preserve"> </w:t>
      </w:r>
      <w:r>
        <w:t xml:space="preserve">12’deki S9 yazınızda çeşitlendirmeyi yalnız</w:t>
      </w:r>
      <w:r>
        <w:t xml:space="preserve"> </w:t>
      </w:r>
      <w:r>
        <w:t xml:space="preserve">“bir kere uyguladım”</w:t>
      </w:r>
      <w:r>
        <w:t xml:space="preserve"> </w:t>
      </w:r>
      <w:r>
        <w:t xml:space="preserve">değil,</w:t>
      </w:r>
      <w:r>
        <w:t xml:space="preserve"> </w:t>
      </w:r>
      <w:r>
        <w:t xml:space="preserve">“her sürümde tekrar uygulanan bir</w:t>
      </w:r>
      <w:r>
        <w:t xml:space="preserve"> </w:t>
      </w:r>
      <w:r>
        <w:t xml:space="preserve">süreç”</w:t>
      </w:r>
      <w:r>
        <w:t xml:space="preserve"> </w:t>
      </w:r>
      <w:r>
        <w:t xml:space="preserve">olarak tanımlayın.</w:t>
      </w:r>
    </w:p>
    <w:p>
      <w:pPr>
        <w:pStyle w:val="FirstParagraph"/>
      </w:pPr>
      <w:r>
        <w:t xml:space="preserve">Bu haftanın gerçek</w:t>
      </w:r>
      <w:r>
        <w:t xml:space="preserve"> </w:t>
      </w:r>
      <w:r>
        <w:rPr>
          <w:rStyle w:val="VerbatimChar"/>
        </w:rPr>
        <w:t xml:space="preserve">02-diversification</w:t>
      </w:r>
      <w:r>
        <w:t xml:space="preserve"> </w:t>
      </w:r>
      <w:r>
        <w:t xml:space="preserve">demosunda aynı kaynak (</w:t>
      </w:r>
      <w:r>
        <w:rPr>
          <w:rStyle w:val="VerbatimChar"/>
        </w:rPr>
        <w:t xml:space="preserve">diversified.c</w:t>
      </w:r>
      <w:r>
        <w:t xml:space="preserve">), iki farklı</w:t>
      </w:r>
      <w:r>
        <w:t xml:space="preserve"> </w:t>
      </w:r>
      <w:r>
        <w:rPr>
          <w:rStyle w:val="VerbatimChar"/>
        </w:rPr>
        <w:t xml:space="preserve">SEED</w:t>
      </w:r>
      <w:r>
        <w:t xml:space="preserve"> </w:t>
      </w:r>
      <w:r>
        <w:t xml:space="preserve">ile derlenmiş:</w:t>
      </w:r>
      <w:r>
        <w:t xml:space="preserve"> </w:t>
      </w:r>
      <w:r>
        <w:rPr>
          <w:rStyle w:val="VerbatimChar"/>
        </w:rPr>
        <w:t xml:space="preserve">MASK</w:t>
      </w:r>
      <w:r>
        <w:t xml:space="preserve"> </w:t>
      </w:r>
      <w:r>
        <w:t xml:space="preserve">ve dağıtıcının</w:t>
      </w:r>
      <w:r>
        <w:t xml:space="preserve"> </w:t>
      </w:r>
      <w:r>
        <w:rPr>
          <w:rStyle w:val="VerbatimChar"/>
        </w:rPr>
        <w:t xml:space="preserve">C0..C3</w:t>
      </w:r>
      <w:r>
        <w:t xml:space="preserve"> </w:t>
      </w:r>
      <w:r>
        <w:t xml:space="preserve">durumları tohuma göre değişir, ama</w:t>
      </w:r>
      <w:r>
        <w:t xml:space="preserve"> </w:t>
      </w:r>
      <w:r>
        <w:rPr>
          <w:rStyle w:val="VerbatimChar"/>
        </w:rPr>
        <w:t xml:space="preserve">grant_access</w:t>
      </w:r>
      <w:r>
        <w:t xml:space="preserve"> </w:t>
      </w:r>
      <w:r>
        <w:t xml:space="preserve">her iki tohumda da AYNI</w:t>
      </w:r>
      <w:r>
        <w:t xml:space="preserve"> </w:t>
      </w:r>
      <w:r>
        <w:t xml:space="preserve">GRANTED/DENIED cevabını verir. Aşağıda bunu 10 jetonla doğrulayalım:</w:t>
      </w:r>
    </w:p>
    <w:p>
      <w:pPr>
        <w:pStyle w:val="BodyText"/>
      </w:pPr>
      <w:r>
        <w:drawing>
          <wp:inline>
            <wp:extent cx="5111999" cy="10965144"/>
            <wp:effectExtent b="0" l="0" r="0" t="0"/>
            <wp:docPr descr="Çeşitlendirme — adım adım" title="" id="132" name="Picture"/>
            <a:graphic>
              <a:graphicData uri="http://schemas.openxmlformats.org/drawingml/2006/picture">
                <pic:pic>
                  <pic:nvPicPr>
                    <pic:cNvPr descr="diversification.tr.png" id="133" name="Picture"/>
                    <pic:cNvPicPr>
                      <a:picLocks noChangeArrowheads="1" noChangeAspect="1"/>
                    </pic:cNvPicPr>
                  </pic:nvPicPr>
                  <pic:blipFill>
                    <a:blip r:embed="rId131"/>
                    <a:stretch>
                      <a:fillRect/>
                    </a:stretch>
                  </pic:blipFill>
                  <pic:spPr bwMode="auto">
                    <a:xfrm>
                      <a:off x="0" y="0"/>
                      <a:ext cx="5111999" cy="10965144"/>
                    </a:xfrm>
                    <a:prstGeom prst="rect">
                      <a:avLst/>
                    </a:prstGeom>
                    <a:noFill/>
                    <a:ln w="9525">
                      <a:noFill/>
                      <a:headEnd/>
                      <a:tailEnd/>
                    </a:ln>
                  </pic:spPr>
                </pic:pic>
              </a:graphicData>
            </a:graphic>
          </wp:inline>
        </w:drawing>
      </w:r>
    </w:p>
    <w:p>
      <w:pPr>
        <w:pStyle w:val="BodyText"/>
      </w:pPr>
      <w:r>
        <w:rPr>
          <w:b/>
          <w:bCs/>
        </w:rPr>
        <w:t xml:space="preserve">Normal</w:t>
      </w:r>
      <w:r>
        <w:t xml:space="preserve">,</w:t>
      </w:r>
      <w:r>
        <w:t xml:space="preserve"> </w:t>
      </w:r>
      <w:r>
        <w:rPr>
          <w:b/>
          <w:bCs/>
        </w:rPr>
        <w:t xml:space="preserve">zor</w:t>
      </w:r>
      <w:r>
        <w:t xml:space="preserve"> </w:t>
      </w:r>
      <w:r>
        <w:t xml:space="preserve">(aynı uzunlukta, farklı içerik) ve iki</w:t>
      </w:r>
      <w:r>
        <w:t xml:space="preserve"> </w:t>
      </w:r>
      <w:r>
        <w:rPr>
          <w:b/>
          <w:bCs/>
        </w:rPr>
        <w:t xml:space="preserve">uç durum</w:t>
      </w:r>
      <w:r>
        <w:t xml:space="preserve"> </w:t>
      </w:r>
      <w:r>
        <w:t xml:space="preserve">örneğini deneyin.</w:t>
      </w:r>
    </w:p>
    <w:bookmarkEnd w:id="134"/>
    <w:bookmarkEnd w:id="135"/>
    <w:bookmarkStart w:id="143" w:name="gizlemenin-ölçülmesi"/>
    <w:p>
      <w:pPr>
        <w:pStyle w:val="Heading2"/>
      </w:pPr>
      <w:r>
        <w:t xml:space="preserve">9. Gizlemenin ölçülmesi</w:t>
      </w:r>
    </w:p>
    <w:p>
      <w:pPr>
        <w:pStyle w:val="FirstParagraph"/>
      </w:pPr>
      <w:r>
        <w:t xml:space="preserve">Bir koruma kararını savunmak için onu</w:t>
      </w:r>
      <w:r>
        <w:t xml:space="preserve"> </w:t>
      </w:r>
      <w:r>
        <w:rPr>
          <w:b/>
          <w:bCs/>
        </w:rPr>
        <w:t xml:space="preserve">ölçmek</w:t>
      </w:r>
      <w:r>
        <w:t xml:space="preserve"> </w:t>
      </w:r>
      <w:r>
        <w:t xml:space="preserve">gerekir. Collberg’in çerçevesi gizlemeyi dört boyutta değerlendirir;</w:t>
      </w:r>
      <w:r>
        <w:t xml:space="preserve"> </w:t>
      </w:r>
      <w:r>
        <w:t xml:space="preserve">bu dört ölçüt aynı zamanda</w:t>
      </w:r>
      <w:r>
        <w:t xml:space="preserve"> </w:t>
      </w:r>
      <w:hyperlink r:id="rId57">
        <w:r>
          <w:rPr>
            <w:rStyle w:val="Hyperlink"/>
          </w:rPr>
          <w:t xml:space="preserve">13. haftadaki</w:t>
        </w:r>
      </w:hyperlink>
      <w:r>
        <w:t xml:space="preserve"> </w:t>
      </w:r>
      <w:r>
        <w:rPr>
          <w:b/>
          <w:bCs/>
        </w:rPr>
        <w:t xml:space="preserve">saldırı potansiyeli</w:t>
      </w:r>
      <w:r>
        <w:t xml:space="preserve"> </w:t>
      </w:r>
      <w:r>
        <w:t xml:space="preserve">puanlamasının (</w:t>
      </w:r>
      <w:r>
        <w:t xml:space="preserve">“gereken süre”</w:t>
      </w:r>
      <w:r>
        <w:t xml:space="preserve">,</w:t>
      </w:r>
      <w:r>
        <w:t xml:space="preserve"> </w:t>
      </w:r>
      <w:r>
        <w:t xml:space="preserve">“gereken uzmanlık”</w:t>
      </w:r>
      <w:r>
        <w:t xml:space="preserve">)</w:t>
      </w:r>
      <w:r>
        <w:t xml:space="preserve"> </w:t>
      </w:r>
      <w:r>
        <w:t xml:space="preserve">temelidir.</w:t>
      </w:r>
    </w:p>
    <w:p>
      <w:pPr>
        <w:pStyle w:val="BodyText"/>
      </w:pPr>
      <w:r>
        <w:drawing>
          <wp:inline>
            <wp:extent cx="5759999" cy="2789130"/>
            <wp:effectExtent b="0" l="0" r="0" t="0"/>
            <wp:docPr descr="Gizlemeyi ölçen dört boyut" title="" id="137" name="Picture"/>
            <a:graphic>
              <a:graphicData uri="http://schemas.openxmlformats.org/drawingml/2006/picture">
                <pic:pic>
                  <pic:nvPicPr>
                    <pic:cNvPr descr="h09-08-dort-olcut.png" id="138" name="Picture"/>
                    <pic:cNvPicPr>
                      <a:picLocks noChangeArrowheads="1" noChangeAspect="1"/>
                    </pic:cNvPicPr>
                  </pic:nvPicPr>
                  <pic:blipFill>
                    <a:blip r:embed="rId136"/>
                    <a:stretch>
                      <a:fillRect/>
                    </a:stretch>
                  </pic:blipFill>
                  <pic:spPr bwMode="auto">
                    <a:xfrm>
                      <a:off x="0" y="0"/>
                      <a:ext cx="5759999" cy="2789130"/>
                    </a:xfrm>
                    <a:prstGeom prst="rect">
                      <a:avLst/>
                    </a:prstGeom>
                    <a:noFill/>
                    <a:ln w="9525">
                      <a:noFill/>
                      <a:headEnd/>
                      <a:tailEnd/>
                    </a:ln>
                  </pic:spPr>
                </pic:pic>
              </a:graphicData>
            </a:graphic>
          </wp:inline>
        </w:drawing>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Ölçüt</w:t>
            </w:r>
          </w:p>
        </w:tc>
        <w:tc>
          <w:tcPr/>
          <w:p>
            <w:pPr>
              <w:pStyle w:val="Compact"/>
            </w:pPr>
            <w:r>
              <w:t xml:space="preserve">Sorusu</w:t>
            </w:r>
          </w:p>
        </w:tc>
        <w:tc>
          <w:tcPr/>
          <w:p>
            <w:pPr>
              <w:pStyle w:val="Compact"/>
            </w:pPr>
            <w:r>
              <w:t xml:space="preserve">Nasıl ölçülür (kavram)</w:t>
            </w:r>
          </w:p>
        </w:tc>
      </w:tr>
      <w:tr>
        <w:tc>
          <w:tcPr/>
          <w:p>
            <w:pPr>
              <w:pStyle w:val="Compact"/>
            </w:pPr>
            <w:r>
              <w:rPr>
                <w:b/>
                <w:bCs/>
              </w:rPr>
              <w:t xml:space="preserve">Güç (potency)</w:t>
            </w:r>
          </w:p>
        </w:tc>
        <w:tc>
          <w:tcPr/>
          <w:p>
            <w:pPr>
              <w:pStyle w:val="Compact"/>
            </w:pPr>
            <w:r>
              <w:t xml:space="preserve">İnsan için ne kadar anlaşılmaz?</w:t>
            </w:r>
          </w:p>
        </w:tc>
        <w:tc>
          <w:tcPr/>
          <w:p>
            <w:pPr>
              <w:pStyle w:val="Compact"/>
            </w:pPr>
            <w:r>
              <w:t xml:space="preserve">Karmaşıklık ölçütleri: CFG düğüm/kenar sayısı, çevrimsel karmaşıklık, iç içe geçme derinliği — gizleme öncesi/sonrası</w:t>
            </w:r>
          </w:p>
        </w:tc>
      </w:tr>
      <w:tr>
        <w:tc>
          <w:tcPr/>
          <w:p>
            <w:pPr>
              <w:pStyle w:val="Compact"/>
            </w:pPr>
            <w:r>
              <w:rPr>
                <w:b/>
                <w:bCs/>
              </w:rPr>
              <w:t xml:space="preserve">Dayanıklılık (resilience)</w:t>
            </w:r>
          </w:p>
        </w:tc>
        <w:tc>
          <w:tcPr/>
          <w:p>
            <w:pPr>
              <w:pStyle w:val="Compact"/>
            </w:pPr>
            <w:r>
              <w:t xml:space="preserve">Otomatik araca ne kadar dayanır?</w:t>
            </w:r>
          </w:p>
        </w:tc>
        <w:tc>
          <w:tcPr/>
          <w:p>
            <w:pPr>
              <w:pStyle w:val="Compact"/>
            </w:pPr>
            <w:r>
              <w:t xml:space="preserve">Bir deobfuscation aracının (sembolik yürütme, sadeleştirici) korumayı geri açma süresi/başarısı</w:t>
            </w:r>
          </w:p>
        </w:tc>
      </w:tr>
      <w:tr>
        <w:tc>
          <w:tcPr/>
          <w:p>
            <w:pPr>
              <w:pStyle w:val="Compact"/>
            </w:pPr>
            <w:r>
              <w:rPr>
                <w:b/>
                <w:bCs/>
              </w:rPr>
              <w:t xml:space="preserve">Gizlilik (stealth)</w:t>
            </w:r>
          </w:p>
        </w:tc>
        <w:tc>
          <w:tcPr/>
          <w:p>
            <w:pPr>
              <w:pStyle w:val="Compact"/>
            </w:pPr>
            <w:r>
              <w:t xml:space="preserve">Gizleme kendini ele veriyor mu?</w:t>
            </w:r>
          </w:p>
        </w:tc>
        <w:tc>
          <w:tcPr/>
          <w:p>
            <w:pPr>
              <w:pStyle w:val="Compact"/>
            </w:pPr>
            <w:r>
              <w:t xml:space="preserve">Gizlenmiş kodun, normal koddan istatistiksel olarak ayırt edilebilirliği (ayırt edilirse saldırgan nereye bakacağını bilir)</w:t>
            </w:r>
          </w:p>
        </w:tc>
      </w:tr>
      <w:tr>
        <w:tc>
          <w:tcPr/>
          <w:p>
            <w:pPr>
              <w:pStyle w:val="Compact"/>
            </w:pPr>
            <w:r>
              <w:rPr>
                <w:b/>
                <w:bCs/>
              </w:rPr>
              <w:t xml:space="preserve">Maliyet (cost)</w:t>
            </w:r>
          </w:p>
        </w:tc>
        <w:tc>
          <w:tcPr/>
          <w:p>
            <w:pPr>
              <w:pStyle w:val="Compact"/>
            </w:pPr>
            <w:r>
              <w:t xml:space="preserve">Bize ne kadara mal oluyor?</w:t>
            </w:r>
          </w:p>
        </w:tc>
        <w:tc>
          <w:tcPr/>
          <w:p>
            <w:pPr>
              <w:pStyle w:val="Compact"/>
            </w:pPr>
            <w:r>
              <w:t xml:space="preserve">Boyut artışı, çalışma süresi artışı, bellek, bakım ve hata ayıklama zorluğu</w:t>
            </w:r>
          </w:p>
        </w:tc>
      </w:tr>
    </w:tbl>
    <w:p>
      <w:pPr>
        <w:pStyle w:val="BodyText"/>
      </w:pPr>
      <w:r>
        <w:t xml:space="preserve">Bu dört ölçüt bir</w:t>
      </w:r>
      <w:r>
        <w:t xml:space="preserve"> </w:t>
      </w:r>
      <w:r>
        <w:rPr>
          <w:b/>
          <w:bCs/>
        </w:rPr>
        <w:t xml:space="preserve">ödünleşimdir</w:t>
      </w:r>
      <w:r>
        <w:t xml:space="preserve">: gücü ve dayanıklılığı artırdıkça maliyet artar, gizlilik çoğu zaman azalır (daha</w:t>
      </w:r>
      <w:r>
        <w:t xml:space="preserve"> </w:t>
      </w:r>
      <w:r>
        <w:t xml:space="preserve">karmaşık kod daha çok dikkat çeker). İyi bir mühendislik kararı,</w:t>
      </w:r>
      <w:r>
        <w:t xml:space="preserve"> </w:t>
      </w:r>
      <w:r>
        <w:rPr>
          <w:b/>
          <w:bCs/>
        </w:rPr>
        <w:t xml:space="preserve">korunan varlığın değerine</w:t>
      </w:r>
      <w:r>
        <w:t xml:space="preserve"> </w:t>
      </w:r>
      <w:r>
        <w:t xml:space="preserve">göre bu dördü</w:t>
      </w:r>
      <w:r>
        <w:t xml:space="preserve"> </w:t>
      </w:r>
      <w:r>
        <w:t xml:space="preserve">dengeler.</w:t>
      </w:r>
    </w:p>
    <w:bookmarkStart w:id="142" w:name="X958c75acc5de8f68779212f9bf0652a3e132e9e"/>
    <w:p>
      <w:pPr>
        <w:pStyle w:val="Heading3"/>
      </w:pPr>
      <w:r>
        <w:t xml:space="preserve">İşlenmiş örnek: dört ölçütü</w:t>
      </w:r>
      <w:r>
        <w:t xml:space="preserve"> </w:t>
      </w:r>
      <w:r>
        <w:rPr>
          <w:rStyle w:val="VerbatimChar"/>
        </w:rPr>
        <w:t xml:space="preserve">grant_access</w:t>
      </w:r>
      <w:r>
        <w:t xml:space="preserve"> </w:t>
      </w:r>
      <w:r>
        <w:t xml:space="preserve">üzerinde sayılarla dolduralım</w:t>
      </w:r>
    </w:p>
    <w:p>
      <w:pPr>
        <w:pStyle w:val="FirstParagraph"/>
      </w:pPr>
      <w:r>
        <w:t xml:space="preserve">Bölüm 4’te tanıdığımız gerçek demo ölçümlerini (</w:t>
      </w:r>
      <w:r>
        <w:rPr>
          <w:b/>
          <w:bCs/>
        </w:rPr>
        <w:t xml:space="preserve">27 → 49 komut</w:t>
      </w:r>
      <w:r>
        <w:t xml:space="preserve">,</w:t>
      </w:r>
      <w:r>
        <w:t xml:space="preserve"> </w:t>
      </w:r>
      <w:r>
        <w:rPr>
          <w:b/>
          <w:bCs/>
        </w:rPr>
        <w:t xml:space="preserve">4 → 9 dal/çağrı</w:t>
      </w:r>
      <w:r>
        <w:t xml:space="preserve">) burada dört ölçüte dağıtalım:</w:t>
      </w:r>
    </w:p>
    <w:p>
      <w:pPr>
        <w:pStyle w:val="BodyText"/>
      </w:pPr>
      <w:r>
        <w:rPr>
          <w:b/>
          <w:bCs/>
        </w:rPr>
        <w:t xml:space="preserve">Güç (potency).</w:t>
      </w:r>
      <w:r>
        <w:t xml:space="preserve"> </w:t>
      </w:r>
      <w:r>
        <w:t xml:space="preserve">Basit bir yaklaşık ölçüt olarak McCabe’in</w:t>
      </w:r>
      <w:r>
        <w:t xml:space="preserve"> </w:t>
      </w:r>
      <w:r>
        <w:rPr>
          <w:b/>
          <w:bCs/>
        </w:rPr>
        <w:t xml:space="preserve">çevrimsel karmaşıklık</w:t>
      </w:r>
      <w:r>
        <w:t xml:space="preserve"> </w:t>
      </w:r>
      <w:r>
        <w:t xml:space="preserve">fikrini kabaca kullanalım:</w:t>
      </w:r>
      <w:r>
        <w:t xml:space="preserve"> </w:t>
      </w:r>
      <w:r>
        <w:t xml:space="preserve">tek girişli/çıkışlı bir fonksiyon için</w:t>
      </w:r>
      <w:r>
        <w:t xml:space="preserve"> </w:t>
      </w:r>
      <w:r>
        <w:rPr>
          <w:rStyle w:val="VerbatimChar"/>
        </w:rPr>
        <w:t xml:space="preserve">karmaşıklık ≈ dal_sayısı + 1</w:t>
      </w:r>
      <w:r>
        <w:t xml:space="preserve">.</w:t>
      </w:r>
    </w:p>
    <w:p>
      <w:pPr>
        <w:pStyle w:val="SourceCode"/>
      </w:pPr>
      <w:r>
        <w:rPr>
          <w:rStyle w:val="VerbatimChar"/>
        </w:rPr>
        <w:t xml:space="preserve">Öncesi : 4 dal/çağrı + 1 = 5</w:t>
      </w:r>
      <w:r>
        <w:br/>
      </w:r>
      <w:r>
        <w:rPr>
          <w:rStyle w:val="VerbatimChar"/>
        </w:rPr>
        <w:t xml:space="preserve">Sonrası: 9 dal/çağrı + 1 = 10</w:t>
      </w:r>
      <w:r>
        <w:br/>
      </w:r>
      <w:r>
        <w:rPr>
          <w:rStyle w:val="VerbatimChar"/>
        </w:rPr>
        <w:t xml:space="preserve">Artış  : (10 − 5) / 5 × 100 = %100</w:t>
      </w:r>
    </w:p>
    <w:p>
      <w:pPr>
        <w:pStyle w:val="FirstParagraph"/>
      </w:pPr>
      <w:r>
        <w:t xml:space="preserve">Karmaşıklık</w:t>
      </w:r>
      <w:r>
        <w:t xml:space="preserve"> </w:t>
      </w:r>
      <w:r>
        <w:rPr>
          <w:rStyle w:val="VerbatimChar"/>
        </w:rPr>
        <w:t xml:space="preserve">5</w:t>
      </w:r>
      <w:r>
        <w:t xml:space="preserve">’ten</w:t>
      </w:r>
      <w:r>
        <w:t xml:space="preserve"> </w:t>
      </w:r>
      <w:r>
        <w:rPr>
          <w:rStyle w:val="VerbatimChar"/>
        </w:rPr>
        <w:t xml:space="preserve">10</w:t>
      </w:r>
      <w:r>
        <w:t xml:space="preserve">’a, yani</w:t>
      </w:r>
      <w:r>
        <w:t xml:space="preserve"> </w:t>
      </w:r>
      <w:r>
        <w:rPr>
          <w:b/>
          <w:bCs/>
        </w:rPr>
        <w:t xml:space="preserve">%100</w:t>
      </w:r>
      <w:r>
        <w:t xml:space="preserve"> </w:t>
      </w:r>
      <w:r>
        <w:t xml:space="preserve">artmış (tam iki katına çıkmış): bir insan analistin fonksiyonu elle çizip</w:t>
      </w:r>
      <w:r>
        <w:t xml:space="preserve"> </w:t>
      </w:r>
      <w:r>
        <w:t xml:space="preserve">anlaması artık iki katı kadar</w:t>
      </w:r>
      <w:r>
        <w:t xml:space="preserve"> </w:t>
      </w:r>
      <w:r>
        <w:t xml:space="preserve">“yol”</w:t>
      </w:r>
      <w:r>
        <w:t xml:space="preserve"> </w:t>
      </w:r>
      <w:r>
        <w:t xml:space="preserve">barındırıyor.</w:t>
      </w:r>
    </w:p>
    <w:p>
      <w:pPr>
        <w:pStyle w:val="BodyText"/>
      </w:pPr>
      <w:r>
        <w:rPr>
          <w:b/>
          <w:bCs/>
        </w:rPr>
        <w:t xml:space="preserve">Maliyet (cost).</w:t>
      </w:r>
      <w:r>
        <w:t xml:space="preserve"> </w:t>
      </w:r>
      <w:r>
        <w:t xml:space="preserve">Komut sayısındaki artışı aynı şekilde hesaplayalım:</w:t>
      </w:r>
    </w:p>
    <w:p>
      <w:pPr>
        <w:pStyle w:val="SourceCode"/>
      </w:pPr>
      <w:r>
        <w:rPr>
          <w:rStyle w:val="VerbatimChar"/>
        </w:rPr>
        <w:t xml:space="preserve">(49 − 27) / 27 × 100 ≈ %81,5</w:t>
      </w:r>
    </w:p>
    <w:p>
      <w:pPr>
        <w:pStyle w:val="FirstParagraph"/>
      </w:pPr>
      <w:r>
        <w:t xml:space="preserve">Yani bu tek kuralın (K-04 + K-01 + K-05) uygulanması, fonksiyonu</w:t>
      </w:r>
      <w:r>
        <w:t xml:space="preserve"> </w:t>
      </w:r>
      <w:r>
        <w:rPr>
          <w:b/>
          <w:bCs/>
        </w:rPr>
        <w:t xml:space="preserve">%81,5</w:t>
      </w:r>
      <w:r>
        <w:t xml:space="preserve"> </w:t>
      </w:r>
      <w:r>
        <w:t xml:space="preserve">daha büyük ve muhtemelen biraz daha yavaş</w:t>
      </w:r>
      <w:r>
        <w:t xml:space="preserve"> </w:t>
      </w:r>
      <w:r>
        <w:t xml:space="preserve">yapmıştır — bu, bölüm 4’teki koruma kuralı şablonunun</w:t>
      </w:r>
      <w:r>
        <w:t xml:space="preserve"> </w:t>
      </w:r>
      <w:r>
        <w:t xml:space="preserve">“Maliyet”</w:t>
      </w:r>
      <w:r>
        <w:t xml:space="preserve"> </w:t>
      </w:r>
      <w:r>
        <w:t xml:space="preserve">satırına yazılacak somut sayıdır.</w:t>
      </w:r>
    </w:p>
    <w:p>
      <w:pPr>
        <w:pStyle w:val="BodyText"/>
      </w:pPr>
      <w:r>
        <w:t xml:space="preserve">Bu iki gerçek sayıyı (statik ölçüm) ve ayrıca</w:t>
      </w:r>
      <w:r>
        <w:t xml:space="preserve"> </w:t>
      </w:r>
      <w:r>
        <w:rPr>
          <w:b/>
          <w:bCs/>
        </w:rPr>
        <w:t xml:space="preserve">dinamik</w:t>
      </w:r>
      <w:r>
        <w:t xml:space="preserve"> </w:t>
      </w:r>
      <w:r>
        <w:t xml:space="preserve">maliyeti (her çağrıda kaç adım gerçekten çalışıyor,</w:t>
      </w:r>
      <w:r>
        <w:t xml:space="preserve"> </w:t>
      </w:r>
      <w:r>
        <w:t xml:space="preserve">10 jeton üzerinden) aşağıda görelim:</w:t>
      </w:r>
    </w:p>
    <w:p>
      <w:pPr>
        <w:pStyle w:val="BodyText"/>
      </w:pPr>
      <w:r>
        <w:drawing>
          <wp:inline>
            <wp:extent cx="5111999" cy="10067219"/>
            <wp:effectExtent b="0" l="0" r="0" t="0"/>
            <wp:docPr descr="Gizlemenin ölçülmesi — adım adım" title="" id="140" name="Picture"/>
            <a:graphic>
              <a:graphicData uri="http://schemas.openxmlformats.org/drawingml/2006/picture">
                <pic:pic>
                  <pic:nvPicPr>
                    <pic:cNvPr descr="obfuscation-metrics.tr.png" id="141" name="Picture"/>
                    <pic:cNvPicPr>
                      <a:picLocks noChangeArrowheads="1" noChangeAspect="1"/>
                    </pic:cNvPicPr>
                  </pic:nvPicPr>
                  <pic:blipFill>
                    <a:blip r:embed="rId139"/>
                    <a:stretch>
                      <a:fillRect/>
                    </a:stretch>
                  </pic:blipFill>
                  <pic:spPr bwMode="auto">
                    <a:xfrm>
                      <a:off x="0" y="0"/>
                      <a:ext cx="5111999" cy="10067219"/>
                    </a:xfrm>
                    <a:prstGeom prst="rect">
                      <a:avLst/>
                    </a:prstGeom>
                    <a:noFill/>
                    <a:ln w="9525">
                      <a:noFill/>
                      <a:headEnd/>
                      <a:tailEnd/>
                    </a:ln>
                  </pic:spPr>
                </pic:pic>
              </a:graphicData>
            </a:graphic>
          </wp:inline>
        </w:drawing>
      </w:r>
    </w:p>
    <w:p>
      <w:pPr>
        <w:pStyle w:val="BodyText"/>
      </w:pPr>
      <w:r>
        <w:rPr>
          <w:b/>
          <w:bCs/>
        </w:rPr>
        <w:t xml:space="preserve">Normal</w:t>
      </w:r>
      <w:r>
        <w:t xml:space="preserve">,</w:t>
      </w:r>
      <w:r>
        <w:t xml:space="preserve"> </w:t>
      </w:r>
      <w:r>
        <w:rPr>
          <w:b/>
          <w:bCs/>
        </w:rPr>
        <w:t xml:space="preserve">zor</w:t>
      </w:r>
      <w:r>
        <w:t xml:space="preserve"> </w:t>
      </w:r>
      <w:r>
        <w:t xml:space="preserve">(dağıtıcı çoğunlukla tam dolaşıyor) ve iki</w:t>
      </w:r>
      <w:r>
        <w:t xml:space="preserve"> </w:t>
      </w:r>
      <w:r>
        <w:rPr>
          <w:b/>
          <w:bCs/>
        </w:rPr>
        <w:t xml:space="preserve">uç durum</w:t>
      </w:r>
      <w:r>
        <w:t xml:space="preserve"> </w:t>
      </w:r>
      <w:r>
        <w:t xml:space="preserve">(en ucuz/en pahalı yol) örneğini deneyin.</w:t>
      </w:r>
    </w:p>
    <w:p>
      <w:pPr>
        <w:pStyle w:val="BodyText"/>
      </w:pPr>
      <w:r>
        <w:rPr>
          <w:b/>
          <w:bCs/>
        </w:rPr>
        <w:t xml:space="preserve">Dayanıklılık (resilience) ve gizlilik (stealth).</w:t>
      </w:r>
      <w:r>
        <w:t xml:space="preserve"> </w:t>
      </w:r>
      <w:r>
        <w:t xml:space="preserve">Bu ikisi, yalnız komut/dal sayarak ölçülemez; dayanıklılık için</w:t>
      </w:r>
      <w:r>
        <w:t xml:space="preserve"> </w:t>
      </w:r>
      <w:r>
        <w:t xml:space="preserve">gerçek bir deobfuscation aracı çalıştırıp (bölüm 10)</w:t>
      </w:r>
      <w:r>
        <w:t xml:space="preserve"> </w:t>
      </w:r>
      <w:r>
        <w:t xml:space="preserve">“geri açma”</w:t>
      </w:r>
      <w:r>
        <w:t xml:space="preserve"> </w:t>
      </w:r>
      <w:r>
        <w:t xml:space="preserve">süresini/başarısını ölçmek, gizlilik için gizlenmiş</w:t>
      </w:r>
      <w:r>
        <w:t xml:space="preserve"> </w:t>
      </w:r>
      <w:r>
        <w:t xml:space="preserve">kodun istatistiksel olarak</w:t>
      </w:r>
      <w:r>
        <w:t xml:space="preserve"> </w:t>
      </w:r>
      <w:r>
        <w:t xml:space="preserve">“normal”</w:t>
      </w:r>
      <w:r>
        <w:t xml:space="preserve"> </w:t>
      </w:r>
      <w:r>
        <w:t xml:space="preserve">koddan ayrılıp ayrılmadığına (ör. anormal derecede yüksek dal yoğunluğu dikkat</w:t>
      </w:r>
      <w:r>
        <w:t xml:space="preserve"> </w:t>
      </w:r>
      <w:r>
        <w:t xml:space="preserve">çeker mi) bakmak gerekir. Bu haftanın demosu yalnız güç ve maliyeti</w:t>
      </w:r>
      <w:r>
        <w:t xml:space="preserve"> </w:t>
      </w:r>
      <w:r>
        <w:rPr>
          <w:b/>
          <w:bCs/>
        </w:rPr>
        <w:t xml:space="preserve">doğrudan</w:t>
      </w:r>
      <w:r>
        <w:t xml:space="preserve"> </w:t>
      </w:r>
      <w:r>
        <w:t xml:space="preserve">ölçer; dayanıklılık ölçümü bir</w:t>
      </w:r>
      <w:r>
        <w:t xml:space="preserve"> </w:t>
      </w:r>
      <w:r>
        <w:t xml:space="preserve">sonraki bölümün konusudur.</w:t>
      </w:r>
    </w:p>
    <w:p>
      <w:pPr>
        <w:pStyle w:val="BlockText"/>
      </w:pPr>
      <w:r>
        <w:rPr>
          <w:b/>
          <w:bCs/>
        </w:rPr>
        <w:t xml:space="preserve">Sık yapılan hata: yalnızca maliyeti ölçüp</w:t>
      </w:r>
      <w:r>
        <w:rPr>
          <w:b/>
          <w:bCs/>
        </w:rPr>
        <w:t xml:space="preserve"> </w:t>
      </w:r>
      <w:r>
        <w:rPr>
          <w:b/>
          <w:bCs/>
        </w:rPr>
        <w:t xml:space="preserve">‘güçlü’</w:t>
      </w:r>
      <w:r>
        <w:rPr>
          <w:b/>
          <w:bCs/>
        </w:rPr>
        <w:t xml:space="preserve"> </w:t>
      </w:r>
      <w:r>
        <w:rPr>
          <w:b/>
          <w:bCs/>
        </w:rPr>
        <w:t xml:space="preserve">demek</w:t>
      </w:r>
    </w:p>
    <w:p>
      <w:pPr>
        <w:pStyle w:val="BlockText"/>
      </w:pPr>
      <w:r>
        <w:t xml:space="preserve">“Binary dosya %81,5 büyüdü, demek ki iyi korundu”</w:t>
      </w:r>
      <w:r>
        <w:t xml:space="preserve"> </w:t>
      </w:r>
      <w:r>
        <w:t xml:space="preserve">sonucu yanlıştır — büyüme yalnız</w:t>
      </w:r>
      <w:r>
        <w:t xml:space="preserve"> </w:t>
      </w:r>
      <w:r>
        <w:rPr>
          <w:b/>
          <w:bCs/>
        </w:rPr>
        <w:t xml:space="preserve">maliyeti</w:t>
      </w:r>
      <w:r>
        <w:t xml:space="preserve"> </w:t>
      </w:r>
      <w:r>
        <w:t xml:space="preserve">gösterir, kırılmaya</w:t>
      </w:r>
      <w:r>
        <w:t xml:space="preserve"> </w:t>
      </w:r>
      <w:r>
        <w:t xml:space="preserve">karşı</w:t>
      </w:r>
      <w:r>
        <w:t xml:space="preserve"> </w:t>
      </w:r>
      <w:r>
        <w:rPr>
          <w:b/>
          <w:bCs/>
        </w:rPr>
        <w:t xml:space="preserve">dayanıklılığı</w:t>
      </w:r>
      <w:r>
        <w:t xml:space="preserve"> </w:t>
      </w:r>
      <w:r>
        <w:t xml:space="preserve">göstermez (bölüm 10’da göreceğimiz gibi zayıf bir opak yüklem, çok komut eklese de bir</w:t>
      </w:r>
      <w:r>
        <w:t xml:space="preserve"> </w:t>
      </w:r>
      <w:r>
        <w:t xml:space="preserve">çözücü tarafından saniyeler içinde açılabilir).</w:t>
      </w:r>
      <w:r>
        <w:t xml:space="preserve"> </w:t>
      </w:r>
      <w:r>
        <w:rPr>
          <w:b/>
          <w:bCs/>
        </w:rPr>
        <w:t xml:space="preserve">Kural:</w:t>
      </w:r>
      <w:r>
        <w:t xml:space="preserve"> </w:t>
      </w:r>
      <w:r>
        <w:t xml:space="preserve">dört ölçütü ayrı ayrı raporlayın; yalnız birini</w:t>
      </w:r>
      <w:r>
        <w:t xml:space="preserve"> </w:t>
      </w:r>
      <w:r>
        <w:t xml:space="preserve">(genelde en kolay ölçülebilen</w:t>
      </w:r>
      <w:r>
        <w:t xml:space="preserve"> </w:t>
      </w:r>
      <w:r>
        <w:t xml:space="preserve">“maliyet”</w:t>
      </w:r>
      <w:r>
        <w:t xml:space="preserve">i) öne çıkarıp diğerlerini atlamayın.</w:t>
      </w:r>
    </w:p>
    <w:p>
      <w:pPr>
        <w:pStyle w:val="FirstParagraph"/>
      </w:pPr>
      <w:r>
        <w:rPr>
          <w:b/>
          <w:bCs/>
        </w:rPr>
        <w:t xml:space="preserve">Karar kuralı (S9’a yazılır):</w:t>
      </w:r>
    </w:p>
    <w:p>
      <w:pPr>
        <w:pStyle w:val="Compact"/>
        <w:numPr>
          <w:ilvl w:val="0"/>
          <w:numId w:val="1018"/>
        </w:numPr>
      </w:pPr>
      <w:r>
        <w:t xml:space="preserve">Varlık değeri</w:t>
      </w:r>
      <w:r>
        <w:t xml:space="preserve"> </w:t>
      </w:r>
      <w:r>
        <w:rPr>
          <w:b/>
          <w:bCs/>
        </w:rPr>
        <w:t xml:space="preserve">düşük</w:t>
      </w:r>
      <w:r>
        <w:t xml:space="preserve"> </w:t>
      </w:r>
      <w:r>
        <w:t xml:space="preserve">→ hafif, ucuz gizleme (K-01, K-02, K-07) yeter.</w:t>
      </w:r>
    </w:p>
    <w:p>
      <w:pPr>
        <w:pStyle w:val="Compact"/>
        <w:numPr>
          <w:ilvl w:val="0"/>
          <w:numId w:val="1018"/>
        </w:numPr>
      </w:pPr>
      <w:r>
        <w:t xml:space="preserve">Varlık değeri</w:t>
      </w:r>
      <w:r>
        <w:t xml:space="preserve"> </w:t>
      </w:r>
      <w:r>
        <w:rPr>
          <w:b/>
          <w:bCs/>
        </w:rPr>
        <w:t xml:space="preserve">yüksek</w:t>
      </w:r>
      <w:r>
        <w:t xml:space="preserve"> </w:t>
      </w:r>
      <w:r>
        <w:t xml:space="preserve">→ katmanlı koruma (K-04 + K-05 + K-08 + çeşitlendirme); maliyeti kabul edilir.</w:t>
      </w:r>
    </w:p>
    <w:p>
      <w:pPr>
        <w:pStyle w:val="Compact"/>
        <w:numPr>
          <w:ilvl w:val="0"/>
          <w:numId w:val="1018"/>
        </w:numPr>
      </w:pPr>
      <w:r>
        <w:t xml:space="preserve">Her katman için güç ve dayanıklılık kazancı, boyut/hız maliyetine karşı ölçülür ve yazılır.</w:t>
      </w:r>
    </w:p>
    <w:p>
      <w:pPr>
        <w:pStyle w:val="FirstParagraph"/>
      </w:pPr>
      <w:r>
        <w:rPr>
          <w:b/>
          <w:bCs/>
        </w:rPr>
        <w:t xml:space="preserve">İşlenmiş örnek: karar kuralını iki farklı varlığa uygulayalım.</w:t>
      </w:r>
      <w:r>
        <w:t xml:space="preserve"> </w:t>
      </w:r>
      <w:r>
        <w:t xml:space="preserve">Aynı uygulamada iki farklı kod bölümü olsun:</w:t>
      </w:r>
    </w:p>
    <w:p>
      <w:pPr>
        <w:pStyle w:val="Compact"/>
        <w:numPr>
          <w:ilvl w:val="0"/>
          <w:numId w:val="1019"/>
        </w:numPr>
      </w:pPr>
      <w:r>
        <w:rPr>
          <w:b/>
          <w:bCs/>
        </w:rPr>
        <w:t xml:space="preserve">Varlık A — bir</w:t>
      </w:r>
      <w:r>
        <w:rPr>
          <w:b/>
          <w:bCs/>
        </w:rPr>
        <w:t xml:space="preserve"> </w:t>
      </w:r>
      <w:r>
        <w:rPr>
          <w:b/>
          <w:bCs/>
        </w:rPr>
        <w:t xml:space="preserve">“hoş geldiniz”</w:t>
      </w:r>
      <w:r>
        <w:rPr>
          <w:b/>
          <w:bCs/>
        </w:rPr>
        <w:t xml:space="preserve"> </w:t>
      </w:r>
      <w:r>
        <w:rPr>
          <w:b/>
          <w:bCs/>
        </w:rPr>
        <w:t xml:space="preserve">ekranının metnini seçen yardımcı fonksiyon.</w:t>
      </w:r>
      <w:r>
        <w:t xml:space="preserve"> </w:t>
      </w:r>
      <w:r>
        <w:t xml:space="preserve">Değeri düşüktür (sızsa bile büyük</w:t>
      </w:r>
      <w:r>
        <w:t xml:space="preserve"> </w:t>
      </w:r>
      <w:r>
        <w:t xml:space="preserve">bir kayıp doğurmaz). Karar: yalnız K-07 (dize kodlama) yeterlidir; K-04 gibi pahalı bir dönüşüm</w:t>
      </w:r>
      <w:r>
        <w:t xml:space="preserve"> </w:t>
      </w:r>
      <w:r>
        <w:rPr>
          <w:b/>
          <w:bCs/>
        </w:rPr>
        <w:t xml:space="preserve">gereksizdir</w:t>
      </w:r>
      <w:r>
        <w:t xml:space="preserve"> </w:t>
      </w:r>
      <w:r>
        <w:t xml:space="preserve">—</w:t>
      </w:r>
      <w:r>
        <w:t xml:space="preserve"> </w:t>
      </w:r>
      <w:r>
        <w:t xml:space="preserve">bölüm 9’un</w:t>
      </w:r>
      <w:r>
        <w:t xml:space="preserve"> </w:t>
      </w:r>
      <w:r>
        <w:t xml:space="preserve">“maliyet”</w:t>
      </w:r>
      <w:r>
        <w:t xml:space="preserve"> </w:t>
      </w:r>
      <w:r>
        <w:t xml:space="preserve">ölçütü burada</w:t>
      </w:r>
      <w:r>
        <w:t xml:space="preserve"> </w:t>
      </w:r>
      <w:r>
        <w:t xml:space="preserve">“gereksiz maliyet eklemeyin”</w:t>
      </w:r>
      <w:r>
        <w:t xml:space="preserve"> </w:t>
      </w:r>
      <w:r>
        <w:t xml:space="preserve">yönünde de çalışır.</w:t>
      </w:r>
    </w:p>
    <w:p>
      <w:pPr>
        <w:pStyle w:val="Compact"/>
        <w:numPr>
          <w:ilvl w:val="0"/>
          <w:numId w:val="1019"/>
        </w:numPr>
      </w:pPr>
      <w:r>
        <w:rPr>
          <w:b/>
          <w:bCs/>
        </w:rPr>
        <w:t xml:space="preserve">Varlık B — lisans anahtarının doğrulandığı</w:t>
      </w:r>
      <w:r>
        <w:rPr>
          <w:b/>
          <w:bCs/>
        </w:rPr>
        <w:t xml:space="preserve"> </w:t>
      </w:r>
      <w:r>
        <w:rPr>
          <w:rStyle w:val="VerbatimChar"/>
          <w:b/>
          <w:bCs/>
        </w:rPr>
        <w:t xml:space="preserve">lisans_dogrula</w:t>
      </w:r>
      <w:r>
        <w:rPr>
          <w:b/>
          <w:bCs/>
        </w:rPr>
        <w:t xml:space="preserve"> </w:t>
      </w:r>
      <w:r>
        <w:rPr>
          <w:b/>
          <w:bCs/>
        </w:rPr>
        <w:t xml:space="preserve">fonksiyonu.</w:t>
      </w:r>
      <w:r>
        <w:t xml:space="preserve"> </w:t>
      </w:r>
      <w:r>
        <w:t xml:space="preserve">Değeri yüksektir (bölüm 1’deki</w:t>
      </w:r>
      <w:r>
        <w:t xml:space="preserve"> </w:t>
      </w:r>
      <w:r>
        <w:t xml:space="preserve">sayısal örnekte yıllık 100.000 TL’lik bir gelire bağlıydı). Karar: K-04 + K-01 + K-05 + K-08 + çeşitlendirme</w:t>
      </w:r>
      <w:r>
        <w:t xml:space="preserve"> </w:t>
      </w:r>
      <w:r>
        <w:t xml:space="preserve">birlikte uygulanır; toplam maliyet (bölüm 9’da ölçtüğümüz gibi</w:t>
      </w:r>
      <w:r>
        <w:t xml:space="preserve"> </w:t>
      </w:r>
      <w:r>
        <w:rPr>
          <w:b/>
          <w:bCs/>
        </w:rPr>
        <w:t xml:space="preserve">%81,5</w:t>
      </w:r>
      <w:r>
        <w:t xml:space="preserve"> </w:t>
      </w:r>
      <w:r>
        <w:t xml:space="preserve">komut artışı) kabul edilir çünkü korunan</w:t>
      </w:r>
      <w:r>
        <w:t xml:space="preserve"> </w:t>
      </w:r>
      <w:r>
        <w:t xml:space="preserve">varlığın değeri bunu haklı çıkarır.</w:t>
      </w:r>
    </w:p>
    <w:p>
      <w:pPr>
        <w:pStyle w:val="FirstParagraph"/>
      </w:pPr>
      <w:r>
        <w:t xml:space="preserve">Bu karşılaştırma,</w:t>
      </w:r>
      <w:r>
        <w:t xml:space="preserve"> </w:t>
      </w:r>
      <w:r>
        <w:t xml:space="preserve">“her fonksiyona aynı gizleme düzeyini uygulamak”</w:t>
      </w:r>
      <w:r>
        <w:t xml:space="preserve"> </w:t>
      </w:r>
      <w:r>
        <w:t xml:space="preserve">yaklaşımının</w:t>
      </w:r>
      <w:r>
        <w:t xml:space="preserve"> </w:t>
      </w:r>
      <w:r>
        <w:rPr>
          <w:b/>
          <w:bCs/>
        </w:rPr>
        <w:t xml:space="preserve">hem gereksiz maliyetli hem de</w:t>
      </w:r>
      <w:r>
        <w:rPr>
          <w:b/>
          <w:bCs/>
        </w:rPr>
        <w:t xml:space="preserve"> </w:t>
      </w:r>
      <w:r>
        <w:rPr>
          <w:b/>
          <w:bCs/>
        </w:rPr>
        <w:t xml:space="preserve">yetersiz koruyucu</w:t>
      </w:r>
      <w:r>
        <w:t xml:space="preserve"> </w:t>
      </w:r>
      <w:r>
        <w:t xml:space="preserve">olabileceğini gösterir: Varlık A’ya K-04 uygulamak boşuna performans kaybettirir; Varlık B’ye</w:t>
      </w:r>
      <w:r>
        <w:t xml:space="preserve"> </w:t>
      </w:r>
      <w:r>
        <w:t xml:space="preserve">yalnız K-07 uygulamak ise CFG’yi tamamen açık bırakır. S9’unuzda her kod bölümü için</w:t>
      </w:r>
      <w:r>
        <w:t xml:space="preserve"> </w:t>
      </w:r>
      <w:r>
        <w:rPr>
          <w:b/>
          <w:bCs/>
        </w:rPr>
        <w:t xml:space="preserve">ayrı</w:t>
      </w:r>
      <w:r>
        <w:t xml:space="preserve"> </w:t>
      </w:r>
      <w:r>
        <w:t xml:space="preserve">bir karar verin.</w:t>
      </w:r>
    </w:p>
    <w:bookmarkEnd w:id="142"/>
    <w:bookmarkEnd w:id="143"/>
    <w:bookmarkStart w:id="154" w:name="X69f828a724a12a752b54b4d5ba4c5324a31ab41"/>
    <w:p>
      <w:pPr>
        <w:pStyle w:val="Heading2"/>
      </w:pPr>
      <w:r>
        <w:t xml:space="preserve">10. Deobfuscation: karşı tarafın araçları ve dayanıklılık kuralı</w:t>
      </w:r>
    </w:p>
    <w:p>
      <w:pPr>
        <w:pStyle w:val="FirstParagraph"/>
      </w:pPr>
      <w:r>
        <w:t xml:space="preserve">Dayanıklılığı doğru ölçmek için saldırganın otomatik araçlarını kavramsal olarak bilmek gerekir. Bunları</w:t>
      </w:r>
      <w:r>
        <w:t xml:space="preserve"> </w:t>
      </w:r>
      <w:r>
        <w:rPr>
          <w:b/>
          <w:bCs/>
        </w:rPr>
        <w:t xml:space="preserve">savunmayı</w:t>
      </w:r>
      <w:r>
        <w:rPr>
          <w:b/>
          <w:bCs/>
        </w:rPr>
        <w:t xml:space="preserve"> </w:t>
      </w:r>
      <w:r>
        <w:rPr>
          <w:b/>
          <w:bCs/>
        </w:rPr>
        <w:t xml:space="preserve">sınamak</w:t>
      </w:r>
      <w:r>
        <w:t xml:space="preserve"> </w:t>
      </w:r>
      <w:r>
        <w:t xml:space="preserve">için öğreniriz:</w:t>
      </w:r>
    </w:p>
    <w:p>
      <w:pPr>
        <w:pStyle w:val="BodyText"/>
      </w:pPr>
      <w:r>
        <w:drawing>
          <wp:inline>
            <wp:extent cx="5759999" cy="1409648"/>
            <wp:effectExtent b="0" l="0" r="0" t="0"/>
            <wp:docPr descr="Deobfuscation araçları ve dayanıklılık" title="" id="145" name="Picture"/>
            <a:graphic>
              <a:graphicData uri="http://schemas.openxmlformats.org/drawingml/2006/picture">
                <pic:pic>
                  <pic:nvPicPr>
                    <pic:cNvPr descr="h09-09-deobfuscation.png" id="146" name="Picture"/>
                    <pic:cNvPicPr>
                      <a:picLocks noChangeArrowheads="1" noChangeAspect="1"/>
                    </pic:cNvPicPr>
                  </pic:nvPicPr>
                  <pic:blipFill>
                    <a:blip r:embed="rId144"/>
                    <a:stretch>
                      <a:fillRect/>
                    </a:stretch>
                  </pic:blipFill>
                  <pic:spPr bwMode="auto">
                    <a:xfrm>
                      <a:off x="0" y="0"/>
                      <a:ext cx="5759999" cy="1409648"/>
                    </a:xfrm>
                    <a:prstGeom prst="rect">
                      <a:avLst/>
                    </a:prstGeom>
                    <a:noFill/>
                    <a:ln w="9525">
                      <a:noFill/>
                      <a:headEnd/>
                      <a:tailEnd/>
                    </a:ln>
                  </pic:spPr>
                </pic:pic>
              </a:graphicData>
            </a:graphic>
          </wp:inline>
        </w:drawing>
      </w:r>
    </w:p>
    <w:p>
      <w:pPr>
        <w:pStyle w:val="Compact"/>
        <w:numPr>
          <w:ilvl w:val="0"/>
          <w:numId w:val="1020"/>
        </w:numPr>
      </w:pPr>
      <w:r>
        <w:rPr>
          <w:b/>
          <w:bCs/>
        </w:rPr>
        <w:t xml:space="preserve">Sembolik / eşzamanlı yürütme (KLEE gibi):</w:t>
      </w:r>
      <w:r>
        <w:t xml:space="preserve"> </w:t>
      </w:r>
      <w:r>
        <w:t xml:space="preserve">program yolları matematiksel kısıtlar olarak çözülür; opak yüklemler</w:t>
      </w:r>
      <w:r>
        <w:t xml:space="preserve"> </w:t>
      </w:r>
      <w:r>
        <w:t xml:space="preserve">ve düzleştirme bu yolla geri açılabilir.</w:t>
      </w:r>
      <w:r>
        <w:t xml:space="preserve"> </w:t>
      </w:r>
      <w:r>
        <w:rPr>
          <w:b/>
          <w:bCs/>
        </w:rPr>
        <w:t xml:space="preserve">Dayanıklılık kuralı:</w:t>
      </w:r>
      <w:r>
        <w:t xml:space="preserve"> </w:t>
      </w:r>
      <w:r>
        <w:t xml:space="preserve">çözücüyü zorlamak için opak yüklemleri, çözmesi</w:t>
      </w:r>
      <w:r>
        <w:t xml:space="preserve"> </w:t>
      </w:r>
      <w:r>
        <w:t xml:space="preserve">pahalı (ör. çarpanlara ayırmaya ya da karma değerlere dayalı) yapılara bağla ve durum uzayını büyüt; ama maliyeti</w:t>
      </w:r>
      <w:r>
        <w:t xml:space="preserve"> </w:t>
      </w:r>
      <w:r>
        <w:t xml:space="preserve">ölç.</w:t>
      </w:r>
    </w:p>
    <w:p>
      <w:pPr>
        <w:pStyle w:val="Compact"/>
        <w:numPr>
          <w:ilvl w:val="0"/>
          <w:numId w:val="1020"/>
        </w:numPr>
      </w:pPr>
      <w:r>
        <w:rPr>
          <w:b/>
          <w:bCs/>
        </w:rPr>
        <w:t xml:space="preserve">İfade sadeleştirme (MBA çözücüler):</w:t>
      </w:r>
      <w:r>
        <w:t xml:space="preserve"> </w:t>
      </w:r>
      <w:r>
        <w:t xml:space="preserve">aritmetik kodlamayı (K-02) açar.</w:t>
      </w:r>
      <w:r>
        <w:t xml:space="preserve"> </w:t>
      </w:r>
      <w:r>
        <w:rPr>
          <w:b/>
          <w:bCs/>
        </w:rPr>
        <w:t xml:space="preserve">Kural:</w:t>
      </w:r>
      <w:r>
        <w:t xml:space="preserve"> </w:t>
      </w:r>
      <w:r>
        <w:t xml:space="preserve">aritmetik kodlamayı tek başına</w:t>
      </w:r>
      <w:r>
        <w:t xml:space="preserve"> </w:t>
      </w:r>
      <w:r>
        <w:t xml:space="preserve">bir sır katmanı sayma; kontrol akışıyla birleştir.</w:t>
      </w:r>
    </w:p>
    <w:p>
      <w:pPr>
        <w:pStyle w:val="Compact"/>
        <w:numPr>
          <w:ilvl w:val="0"/>
          <w:numId w:val="1020"/>
        </w:numPr>
      </w:pPr>
      <w:r>
        <w:rPr>
          <w:b/>
          <w:bCs/>
        </w:rPr>
        <w:t xml:space="preserve">Kalıp tanıma:</w:t>
      </w:r>
      <w:r>
        <w:t xml:space="preserve"> </w:t>
      </w:r>
      <w:r>
        <w:t xml:space="preserve">bilinen kütüphane/geçiş kalıplarını tanır.</w:t>
      </w:r>
      <w:r>
        <w:t xml:space="preserve"> </w:t>
      </w:r>
      <w:r>
        <w:rPr>
          <w:b/>
          <w:bCs/>
        </w:rPr>
        <w:t xml:space="preserve">Kural:</w:t>
      </w:r>
      <w:r>
        <w:t xml:space="preserve"> </w:t>
      </w:r>
      <w:r>
        <w:t xml:space="preserve">çeşitlendir; tek bir opak yüklem kalıbına</w:t>
      </w:r>
      <w:r>
        <w:t xml:space="preserve"> </w:t>
      </w:r>
      <w:r>
        <w:t xml:space="preserve">ya da tek bir VM tasarımına bağlı kalma.</w:t>
      </w:r>
    </w:p>
    <w:p>
      <w:pPr>
        <w:pStyle w:val="FirstParagraph"/>
      </w:pPr>
      <w:r>
        <w:t xml:space="preserve">Banescu ve arkadaşlarının çalışması (Tigress + KLEE) tam da bunu yapar: hangi dönüşümlerin sembolik yürütmeye ne kadar</w:t>
      </w:r>
      <w:r>
        <w:t xml:space="preserve"> </w:t>
      </w:r>
      <w:r>
        <w:t xml:space="preserve">dayandığını ölçer. Ders için çıkarım nettir:</w:t>
      </w:r>
      <w:r>
        <w:t xml:space="preserve"> </w:t>
      </w:r>
      <w:r>
        <w:rPr>
          <w:b/>
          <w:bCs/>
        </w:rPr>
        <w:t xml:space="preserve">dayanıklılık bir iddia değil, ölçülen bir niceliktir.</w:t>
      </w:r>
      <w:r>
        <w:t xml:space="preserve"> </w:t>
      </w:r>
      <w:r>
        <w:t xml:space="preserve">Bir korumanın</w:t>
      </w:r>
      <w:r>
        <w:t xml:space="preserve"> </w:t>
      </w:r>
      <w:r>
        <w:t xml:space="preserve">“güçlü”</w:t>
      </w:r>
      <w:r>
        <w:t xml:space="preserve"> </w:t>
      </w:r>
      <w:r>
        <w:t xml:space="preserve">olduğunu söylemek yerine,</w:t>
      </w:r>
      <w:r>
        <w:t xml:space="preserve"> </w:t>
      </w:r>
      <w:r>
        <w:t xml:space="preserve">“şu araca karşı şu kadar dayandı”</w:t>
      </w:r>
      <w:r>
        <w:t xml:space="preserve"> </w:t>
      </w:r>
      <w:r>
        <w:t xml:space="preserve">demek gerekir.</w:t>
      </w:r>
    </w:p>
    <w:bookmarkStart w:id="150" w:name="X317cb90e6f6cae3d90016b718ab34209e8be7f9"/>
    <w:p>
      <w:pPr>
        <w:pStyle w:val="Heading3"/>
      </w:pPr>
      <w:r>
        <w:t xml:space="preserve">Sembolik yürütme K-01’deki opak yüklemi nasıl kırar? Adım adım</w:t>
      </w:r>
    </w:p>
    <w:p>
      <w:pPr>
        <w:pStyle w:val="FirstParagraph"/>
      </w:pPr>
      <w:r>
        <w:t xml:space="preserve">Bölüm 5’teki</w:t>
      </w:r>
      <w:r>
        <w:t xml:space="preserve"> </w:t>
      </w:r>
      <w:r>
        <w:rPr>
          <w:rStyle w:val="VerbatimChar"/>
        </w:rPr>
        <w:t xml:space="preserve">opaque_true(x) = ((x*(x+1)) &amp; 1) == 0</w:t>
      </w:r>
      <w:r>
        <w:t xml:space="preserve"> </w:t>
      </w:r>
      <w:r>
        <w:t xml:space="preserve">yüklemine dönelim; o bölümdeki uyarı kutusu bunun</w:t>
      </w:r>
      <w:r>
        <w:t xml:space="preserve"> </w:t>
      </w:r>
      <w:r>
        <w:t xml:space="preserve">“klasik bir</w:t>
      </w:r>
      <w:r>
        <w:t xml:space="preserve"> </w:t>
      </w:r>
      <w:r>
        <w:t xml:space="preserve">kalıp, modern araçların kütüphanelerinde tanınır”</w:t>
      </w:r>
      <w:r>
        <w:t xml:space="preserve"> </w:t>
      </w:r>
      <w:r>
        <w:t xml:space="preserve">olduğunu söylemişti. Şimdi</w:t>
      </w:r>
      <w:r>
        <w:t xml:space="preserve"> </w:t>
      </w:r>
      <w:r>
        <w:rPr>
          <w:b/>
          <w:bCs/>
        </w:rPr>
        <w:t xml:space="preserve">neden</w:t>
      </w:r>
      <w:r>
        <w:t xml:space="preserve"> </w:t>
      </w:r>
      <w:r>
        <w:t xml:space="preserve">böyle olduğunu görelim.</w:t>
      </w:r>
    </w:p>
    <w:p>
      <w:pPr>
        <w:pStyle w:val="BodyText"/>
      </w:pPr>
      <w:r>
        <w:t xml:space="preserve">Bir sembolik yürütme aracı (KLEE gibi), programı</w:t>
      </w:r>
      <w:r>
        <w:t xml:space="preserve"> </w:t>
      </w:r>
      <w:r>
        <w:rPr>
          <w:b/>
          <w:bCs/>
        </w:rPr>
        <w:t xml:space="preserve">somut</w:t>
      </w:r>
      <w:r>
        <w:t xml:space="preserve"> </w:t>
      </w:r>
      <w:r>
        <w:t xml:space="preserve">değerlerle (</w:t>
      </w:r>
      <w:r>
        <w:rPr>
          <w:rStyle w:val="VerbatimChar"/>
        </w:rPr>
        <w:t xml:space="preserve">x = 5</w:t>
      </w:r>
      <w:r>
        <w:t xml:space="preserve"> </w:t>
      </w:r>
      <w:r>
        <w:t xml:space="preserve">gibi) değil,</w:t>
      </w:r>
      <w:r>
        <w:t xml:space="preserve"> </w:t>
      </w:r>
      <w:r>
        <w:rPr>
          <w:rStyle w:val="VerbatimChar"/>
        </w:rPr>
        <w:t xml:space="preserve">x</w:t>
      </w:r>
      <w:r>
        <w:t xml:space="preserve">’i bilinmeyen bir</w:t>
      </w:r>
      <w:r>
        <w:t xml:space="preserve"> </w:t>
      </w:r>
      <w:r>
        <w:rPr>
          <w:b/>
          <w:bCs/>
        </w:rPr>
        <w:t xml:space="preserve">sembol</w:t>
      </w:r>
      <w:r>
        <w:t xml:space="preserve"> </w:t>
      </w:r>
      <w:r>
        <w:t xml:space="preserve">olarak tutup çalıştırır.</w:t>
      </w:r>
      <w:r>
        <w:t xml:space="preserve"> </w:t>
      </w:r>
      <w:r>
        <w:rPr>
          <w:rStyle w:val="VerbatimChar"/>
        </w:rPr>
        <w:t xml:space="preserve">if (opaque_true(x))</w:t>
      </w:r>
      <w:r>
        <w:t xml:space="preserve"> </w:t>
      </w:r>
      <w:r>
        <w:t xml:space="preserve">satırına geldiğinde, aracın sorması gereken soru şudur:</w:t>
      </w:r>
    </w:p>
    <w:p>
      <w:pPr>
        <w:pStyle w:val="BlockText"/>
      </w:pPr>
      <w:r>
        <w:t xml:space="preserve">“</w:t>
      </w:r>
      <w:r>
        <w:rPr>
          <w:rStyle w:val="VerbatimChar"/>
        </w:rPr>
        <w:t xml:space="preserve">x</w:t>
      </w:r>
      <w:r>
        <w:t xml:space="preserve">’in</w:t>
      </w:r>
      <w:r>
        <w:t xml:space="preserve"> </w:t>
      </w:r>
      <w:r>
        <w:rPr>
          <w:b/>
          <w:bCs/>
        </w:rPr>
        <w:t xml:space="preserve">her</w:t>
      </w:r>
      <w:r>
        <w:t xml:space="preserve"> </w:t>
      </w:r>
      <w:r>
        <w:t xml:space="preserve">değeri için</w:t>
      </w:r>
      <w:r>
        <w:t xml:space="preserve"> </w:t>
      </w:r>
      <w:r>
        <w:rPr>
          <w:rStyle w:val="VerbatimChar"/>
        </w:rPr>
        <w:t xml:space="preserve">((x*(x+1)) &amp; 1) == 0</w:t>
      </w:r>
      <w:r>
        <w:t xml:space="preserve"> </w:t>
      </w:r>
      <w:r>
        <w:t xml:space="preserve">doğru mudur, yoksa bunu yanlış yapan bir</w:t>
      </w:r>
      <w:r>
        <w:t xml:space="preserve"> </w:t>
      </w:r>
      <w:r>
        <w:rPr>
          <w:rStyle w:val="VerbatimChar"/>
        </w:rPr>
        <w:t xml:space="preserve">x</w:t>
      </w:r>
      <w:r>
        <w:t xml:space="preserve"> </w:t>
      </w:r>
      <w:r>
        <w:t xml:space="preserve">var mıdır?”</w:t>
      </w:r>
    </w:p>
    <w:p>
      <w:pPr>
        <w:pStyle w:val="FirstParagraph"/>
      </w:pPr>
      <w:r>
        <w:t xml:space="preserve">Bu soruyu bir</w:t>
      </w:r>
      <w:r>
        <w:t xml:space="preserve"> </w:t>
      </w:r>
      <w:r>
        <w:rPr>
          <w:b/>
          <w:bCs/>
        </w:rPr>
        <w:t xml:space="preserve">kısıt çözücüye</w:t>
      </w:r>
      <w:r>
        <w:t xml:space="preserve"> </w:t>
      </w:r>
      <w:r>
        <w:t xml:space="preserve">(constraint solver / SMT solver) devreder. Çözücü,</w:t>
      </w:r>
      <w:r>
        <w:t xml:space="preserve"> </w:t>
      </w:r>
      <w:r>
        <w:rPr>
          <w:rStyle w:val="VerbatimChar"/>
        </w:rPr>
        <w:t xml:space="preserve">x</w:t>
      </w:r>
      <w:r>
        <w:t xml:space="preserve">’i tek ve çift olmak üzere iki</w:t>
      </w:r>
      <w:r>
        <w:t xml:space="preserve"> </w:t>
      </w:r>
      <w:r>
        <w:t xml:space="preserve">duruma ayırarak (ki bu, tam sayı aritmetiğinde standart bir çözüm stratejisidir) hızlıca kanıtlar:</w:t>
      </w:r>
    </w:p>
    <w:p>
      <w:pPr>
        <w:pStyle w:val="Compact"/>
        <w:numPr>
          <w:ilvl w:val="0"/>
          <w:numId w:val="1021"/>
        </w:numPr>
      </w:pPr>
      <w:r>
        <w:rPr>
          <w:rStyle w:val="VerbatimChar"/>
        </w:rPr>
        <w:t xml:space="preserve">x</w:t>
      </w:r>
      <w:r>
        <w:t xml:space="preserve"> </w:t>
      </w:r>
      <w:r>
        <w:t xml:space="preserve">çiftse:</w:t>
      </w:r>
      <w:r>
        <w:t xml:space="preserve"> </w:t>
      </w:r>
      <w:r>
        <w:rPr>
          <w:rStyle w:val="VerbatimChar"/>
        </w:rPr>
        <w:t xml:space="preserve">x = 2k</w:t>
      </w:r>
      <w:r>
        <w:t xml:space="preserve"> </w:t>
      </w:r>
      <w:r>
        <w:t xml:space="preserve">→</w:t>
      </w:r>
      <w:r>
        <w:t xml:space="preserve"> </w:t>
      </w:r>
      <w:r>
        <w:rPr>
          <w:rStyle w:val="VerbatimChar"/>
        </w:rPr>
        <w:t xml:space="preserve">x*(x+1) = 2k*(2k+1)</w:t>
      </w:r>
      <w:r>
        <w:t xml:space="preserve"> </w:t>
      </w:r>
      <w:r>
        <w:t xml:space="preserve">→ ifade</w:t>
      </w:r>
      <w:r>
        <w:t xml:space="preserve"> </w:t>
      </w:r>
      <w:r>
        <w:rPr>
          <w:rStyle w:val="VerbatimChar"/>
        </w:rPr>
        <w:t xml:space="preserve">2</w:t>
      </w:r>
      <w:r>
        <w:t xml:space="preserve">’nin katı →</w:t>
      </w:r>
      <w:r>
        <w:t xml:space="preserve"> </w:t>
      </w:r>
      <w:r>
        <w:rPr>
          <w:rStyle w:val="VerbatimChar"/>
        </w:rPr>
        <w:t xml:space="preserve">&amp; 1 = 0</w:t>
      </w:r>
      <w:r>
        <w:t xml:space="preserve">. ✅</w:t>
      </w:r>
    </w:p>
    <w:p>
      <w:pPr>
        <w:pStyle w:val="Compact"/>
        <w:numPr>
          <w:ilvl w:val="0"/>
          <w:numId w:val="1021"/>
        </w:numPr>
      </w:pPr>
      <w:r>
        <w:rPr>
          <w:rStyle w:val="VerbatimChar"/>
        </w:rPr>
        <w:t xml:space="preserve">x</w:t>
      </w:r>
      <w:r>
        <w:t xml:space="preserve"> </w:t>
      </w:r>
      <w:r>
        <w:t xml:space="preserve">tekse:</w:t>
      </w:r>
      <w:r>
        <w:t xml:space="preserve"> </w:t>
      </w:r>
      <w:r>
        <w:rPr>
          <w:rStyle w:val="VerbatimChar"/>
        </w:rPr>
        <w:t xml:space="preserve">x = 2k+1</w:t>
      </w:r>
      <w:r>
        <w:t xml:space="preserve"> </w:t>
      </w:r>
      <w:r>
        <w:t xml:space="preserve">→</w:t>
      </w:r>
      <w:r>
        <w:t xml:space="preserve"> </w:t>
      </w:r>
      <w:r>
        <w:rPr>
          <w:rStyle w:val="VerbatimChar"/>
        </w:rPr>
        <w:t xml:space="preserve">x+1 = 2k+2 = 2(k+1)</w:t>
      </w:r>
      <w:r>
        <w:t xml:space="preserve"> </w:t>
      </w:r>
      <w:r>
        <w:t xml:space="preserve">çift →</w:t>
      </w:r>
      <w:r>
        <w:t xml:space="preserve"> </w:t>
      </w:r>
      <w:r>
        <w:rPr>
          <w:rStyle w:val="VerbatimChar"/>
        </w:rPr>
        <w:t xml:space="preserve">x*(x+1)</w:t>
      </w:r>
      <w:r>
        <w:t xml:space="preserve"> </w:t>
      </w:r>
      <w:r>
        <w:t xml:space="preserve">yine</w:t>
      </w:r>
      <w:r>
        <w:t xml:space="preserve"> </w:t>
      </w:r>
      <w:r>
        <w:rPr>
          <w:rStyle w:val="VerbatimChar"/>
        </w:rPr>
        <w:t xml:space="preserve">2</w:t>
      </w:r>
      <w:r>
        <w:t xml:space="preserve">’nin katı →</w:t>
      </w:r>
      <w:r>
        <w:t xml:space="preserve"> </w:t>
      </w:r>
      <w:r>
        <w:rPr>
          <w:rStyle w:val="VerbatimChar"/>
        </w:rPr>
        <w:t xml:space="preserve">&amp; 1 = 0</w:t>
      </w:r>
      <w:r>
        <w:t xml:space="preserve">. ✅</w:t>
      </w:r>
    </w:p>
    <w:p>
      <w:pPr>
        <w:pStyle w:val="FirstParagraph"/>
      </w:pPr>
      <w:r>
        <w:t xml:space="preserve">İki durumda da sonuç</w:t>
      </w:r>
      <w:r>
        <w:t xml:space="preserve"> </w:t>
      </w:r>
      <w:r>
        <w:rPr>
          <w:rStyle w:val="VerbatimChar"/>
        </w:rPr>
        <w:t xml:space="preserve">0</w:t>
      </w:r>
      <w:r>
        <w:t xml:space="preserve">; çözücü</w:t>
      </w:r>
      <w:r>
        <w:t xml:space="preserve"> </w:t>
      </w:r>
      <w:r>
        <w:rPr>
          <w:b/>
          <w:bCs/>
        </w:rPr>
        <w:t xml:space="preserve">saniyeler içinde</w:t>
      </w:r>
      <w:r>
        <w:t xml:space="preserve"> </w:t>
      </w:r>
      <w:r>
        <w:t xml:space="preserve">“bu yüklem her zaman doğru, ikinci dal (sahte) hiçbir zaman</w:t>
      </w:r>
      <w:r>
        <w:t xml:space="preserve"> </w:t>
      </w:r>
      <w:r>
        <w:t xml:space="preserve">çalışmaz”</w:t>
      </w:r>
      <w:r>
        <w:t xml:space="preserve"> </w:t>
      </w:r>
      <w:r>
        <w:t xml:space="preserve">sonucuna ulaşır ve ölü dalı otomatik eler. Bu yüzden K-01’deki uyarı kutusu, bu</w:t>
      </w:r>
      <w:r>
        <w:t xml:space="preserve"> </w:t>
      </w:r>
      <w:r>
        <w:rPr>
          <w:b/>
          <w:bCs/>
        </w:rPr>
        <w:t xml:space="preserve">belirli</w:t>
      </w:r>
      <w:r>
        <w:t xml:space="preserve"> </w:t>
      </w:r>
      <w:r>
        <w:t xml:space="preserve">özdeşliği tek</w:t>
      </w:r>
      <w:r>
        <w:t xml:space="preserve"> </w:t>
      </w:r>
      <w:r>
        <w:t xml:space="preserve">başına yeterli görmüyor,</w:t>
      </w:r>
      <w:r>
        <w:t xml:space="preserve"> </w:t>
      </w:r>
      <w:hyperlink r:id="rId23">
        <w:r>
          <w:rPr>
            <w:rStyle w:val="Hyperlink"/>
          </w:rPr>
          <w:t xml:space="preserve">14. haftada</w:t>
        </w:r>
      </w:hyperlink>
      <w:r>
        <w:t xml:space="preserve"> </w:t>
      </w:r>
      <w:r>
        <w:t xml:space="preserve">tohumla çeşitlendirilmiş ve çözücüyü daha çok yoran (ör. çarpanlara ayırmaya ya</w:t>
      </w:r>
      <w:r>
        <w:t xml:space="preserve"> </w:t>
      </w:r>
      <w:r>
        <w:t xml:space="preserve">da bir karma fonksiyonun tersini almaya dayanan) yüklemler öneriyordu — şimdi bu önerinin</w:t>
      </w:r>
      <w:r>
        <w:t xml:space="preserve"> </w:t>
      </w:r>
      <w:r>
        <w:rPr>
          <w:b/>
          <w:bCs/>
        </w:rPr>
        <w:t xml:space="preserve">nedenini</w:t>
      </w:r>
      <w:r>
        <w:t xml:space="preserve"> </w:t>
      </w:r>
      <w:r>
        <w:t xml:space="preserve">de görmüş</w:t>
      </w:r>
      <w:r>
        <w:t xml:space="preserve"> </w:t>
      </w:r>
      <w:r>
        <w:t xml:space="preserve">olduk.</w:t>
      </w:r>
    </w:p>
    <w:p>
      <w:pPr>
        <w:pStyle w:val="BodyText"/>
      </w:pPr>
      <w:r>
        <w:t xml:space="preserve">Aynı fikri bu haftanın</w:t>
      </w:r>
      <w:r>
        <w:t xml:space="preserve"> </w:t>
      </w:r>
      <w:r>
        <w:rPr>
          <w:b/>
          <w:bCs/>
        </w:rPr>
        <w:t xml:space="preserve">gerçek</w:t>
      </w:r>
      <w:r>
        <w:t xml:space="preserve"> </w:t>
      </w:r>
      <w:r>
        <w:rPr>
          <w:rStyle w:val="VerbatimChar"/>
        </w:rPr>
        <w:t xml:space="preserve">obfuscated.c</w:t>
      </w:r>
      <w:r>
        <w:t xml:space="preserve">sindeki</w:t>
      </w:r>
      <w:r>
        <w:t xml:space="preserve"> </w:t>
      </w:r>
      <w:r>
        <w:rPr>
          <w:rStyle w:val="VerbatimChar"/>
        </w:rPr>
        <w:t xml:space="preserve">opaque_zero</w:t>
      </w:r>
      <w:r>
        <w:t xml:space="preserve">ya uygulayalım — değerlendiricinin gözünden,</w:t>
      </w:r>
      <w:r>
        <w:t xml:space="preserve"> </w:t>
      </w:r>
      <w:r>
        <w:t xml:space="preserve">periyodik kanıttan sabit katlamaya (constant folding) kadar:</w:t>
      </w:r>
    </w:p>
    <w:p>
      <w:pPr>
        <w:pStyle w:val="BodyText"/>
      </w:pPr>
      <w:r>
        <w:drawing>
          <wp:inline>
            <wp:extent cx="5111999" cy="12067360"/>
            <wp:effectExtent b="0" l="0" r="0" t="0"/>
            <wp:docPr descr="Deobfuscation — adım adım" title="" id="148" name="Picture"/>
            <a:graphic>
              <a:graphicData uri="http://schemas.openxmlformats.org/drawingml/2006/picture">
                <pic:pic>
                  <pic:nvPicPr>
                    <pic:cNvPr descr="deobfuscation.tr.png" id="149" name="Picture"/>
                    <pic:cNvPicPr>
                      <a:picLocks noChangeArrowheads="1" noChangeAspect="1"/>
                    </pic:cNvPicPr>
                  </pic:nvPicPr>
                  <pic:blipFill>
                    <a:blip r:embed="rId147"/>
                    <a:stretch>
                      <a:fillRect/>
                    </a:stretch>
                  </pic:blipFill>
                  <pic:spPr bwMode="auto">
                    <a:xfrm>
                      <a:off x="0" y="0"/>
                      <a:ext cx="5111999" cy="12067360"/>
                    </a:xfrm>
                    <a:prstGeom prst="rect">
                      <a:avLst/>
                    </a:prstGeom>
                    <a:noFill/>
                    <a:ln w="9525">
                      <a:noFill/>
                      <a:headEnd/>
                      <a:tailEnd/>
                    </a:ln>
                  </pic:spPr>
                </pic:pic>
              </a:graphicData>
            </a:graphic>
          </wp:inline>
        </w:drawing>
      </w:r>
    </w:p>
    <w:p>
      <w:pPr>
        <w:pStyle w:val="BodyText"/>
      </w:pPr>
      <w:r>
        <w:rPr>
          <w:b/>
          <w:bCs/>
        </w:rPr>
        <w:t xml:space="preserve">Normal</w:t>
      </w:r>
      <w:r>
        <w:t xml:space="preserve">,</w:t>
      </w:r>
      <w:r>
        <w:t xml:space="preserve"> </w:t>
      </w:r>
      <w:r>
        <w:rPr>
          <w:b/>
          <w:bCs/>
        </w:rPr>
        <w:t xml:space="preserve">zor</w:t>
      </w:r>
      <w:r>
        <w:t xml:space="preserve"> </w:t>
      </w:r>
      <w:r>
        <w:t xml:space="preserve">ve iki</w:t>
      </w:r>
      <w:r>
        <w:t xml:space="preserve"> </w:t>
      </w:r>
      <w:r>
        <w:rPr>
          <w:b/>
          <w:bCs/>
        </w:rPr>
        <w:t xml:space="preserve">uç durum</w:t>
      </w:r>
      <w:r>
        <w:t xml:space="preserve"> </w:t>
      </w:r>
      <w:r>
        <w:t xml:space="preserve">(periyodu doğrudan gösteren sıralı çift/tek dahil) örneğini deneyin.</w:t>
      </w:r>
    </w:p>
    <w:bookmarkEnd w:id="150"/>
    <w:bookmarkStart w:id="151" w:name="mba-sadeleştiriciler-k-02yi-nasıl-açar"/>
    <w:p>
      <w:pPr>
        <w:pStyle w:val="Heading3"/>
      </w:pPr>
      <w:r>
        <w:t xml:space="preserve">MBA sadeleştiriciler K-02’yi nasıl açar?</w:t>
      </w:r>
    </w:p>
    <w:p>
      <w:pPr>
        <w:pStyle w:val="FirstParagraph"/>
      </w:pPr>
      <w:r>
        <w:t xml:space="preserve">K-02’deki</w:t>
      </w:r>
      <w:r>
        <w:t xml:space="preserve"> </w:t>
      </w:r>
      <w:r>
        <w:rPr>
          <w:rStyle w:val="VerbatimChar"/>
        </w:rPr>
        <w:t xml:space="preserve">(a ^ b) + 2·(a &amp; b) = a + b</w:t>
      </w:r>
      <w:r>
        <w:t xml:space="preserve"> </w:t>
      </w:r>
      <w:r>
        <w:t xml:space="preserve">gibi bir ifade, insana karmaşık görünse de sonlu bir</w:t>
      </w:r>
      <w:r>
        <w:t xml:space="preserve"> </w:t>
      </w:r>
      <w:r>
        <w:rPr>
          <w:b/>
          <w:bCs/>
        </w:rPr>
        <w:t xml:space="preserve">doğruluk tablosu</w:t>
      </w:r>
      <w:r>
        <w:t xml:space="preserve"> </w:t>
      </w:r>
      <w:r>
        <w:t xml:space="preserve">(4 bitlik her</w:t>
      </w:r>
      <w:r>
        <w:t xml:space="preserve"> </w:t>
      </w:r>
      <w:r>
        <w:rPr>
          <w:rStyle w:val="VerbatimChar"/>
        </w:rPr>
        <w:t xml:space="preserve">a,b</w:t>
      </w:r>
      <w:r>
        <w:t xml:space="preserve"> </w:t>
      </w:r>
      <w:r>
        <w:t xml:space="preserve">çifti için</w:t>
      </w:r>
      <w:r>
        <w:t xml:space="preserve"> </w:t>
      </w:r>
      <w:r>
        <w:rPr>
          <w:rStyle w:val="VerbatimChar"/>
        </w:rPr>
        <w:t xml:space="preserve">2⁴ × 2⁴ = 256</w:t>
      </w:r>
      <w:r>
        <w:t xml:space="preserve"> </w:t>
      </w:r>
      <w:r>
        <w:t xml:space="preserve">satır, 8 bitlik için</w:t>
      </w:r>
      <w:r>
        <w:t xml:space="preserve"> </w:t>
      </w:r>
      <w:r>
        <w:rPr>
          <w:rStyle w:val="VerbatimChar"/>
        </w:rPr>
        <w:t xml:space="preserve">65.536</w:t>
      </w:r>
      <w:r>
        <w:t xml:space="preserve"> </w:t>
      </w:r>
      <w:r>
        <w:t xml:space="preserve">satır) ile mekanik olarak sınanabilir.</w:t>
      </w:r>
      <w:r>
        <w:t xml:space="preserve"> </w:t>
      </w:r>
      <w:r>
        <w:rPr>
          <w:rStyle w:val="VerbatimChar"/>
        </w:rPr>
        <w:t xml:space="preserve">arybo</w:t>
      </w:r>
      <w:r>
        <w:t xml:space="preserve">/</w:t>
      </w:r>
      <w:r>
        <w:rPr>
          <w:rStyle w:val="VerbatimChar"/>
        </w:rPr>
        <w:t xml:space="preserve">msynth</w:t>
      </w:r>
      <w:r>
        <w:t xml:space="preserve"> </w:t>
      </w:r>
      <w:r>
        <w:t xml:space="preserve">gibi araçlar tam olarak bunu yapar: ifadeyi küçük bit genişliklerinde</w:t>
      </w:r>
      <w:r>
        <w:t xml:space="preserve"> </w:t>
      </w:r>
      <w:r>
        <w:rPr>
          <w:b/>
          <w:bCs/>
        </w:rPr>
        <w:t xml:space="preserve">kaba kuvvetle</w:t>
      </w:r>
      <w:r>
        <w:t xml:space="preserve"> </w:t>
      </w:r>
      <w:r>
        <w:t xml:space="preserve">dener, aynı</w:t>
      </w:r>
      <w:r>
        <w:t xml:space="preserve"> </w:t>
      </w:r>
      <w:r>
        <w:t xml:space="preserve">doğruluk tablosunu veren en kısa standart ifadeyi (</w:t>
      </w:r>
      <w:r>
        <w:rPr>
          <w:rStyle w:val="VerbatimChar"/>
        </w:rPr>
        <w:t xml:space="preserve">a+b</w:t>
      </w:r>
      <w:r>
        <w:t xml:space="preserve">) bulur ve ikisinin</w:t>
      </w:r>
      <w:r>
        <w:t xml:space="preserve"> </w:t>
      </w:r>
      <w:r>
        <w:rPr>
          <w:b/>
          <w:bCs/>
        </w:rPr>
        <w:t xml:space="preserve">eşdeğer</w:t>
      </w:r>
      <w:r>
        <w:t xml:space="preserve"> </w:t>
      </w:r>
      <w:r>
        <w:t xml:space="preserve">olduğunu rapor eder. Bu</w:t>
      </w:r>
      <w:r>
        <w:t xml:space="preserve"> </w:t>
      </w:r>
      <w:r>
        <w:t xml:space="preserve">yüzden K-02’nin sınır satırı</w:t>
      </w:r>
      <w:r>
        <w:t xml:space="preserve"> </w:t>
      </w:r>
      <w:r>
        <w:t xml:space="preserve">“tek başına zayıftır”</w:t>
      </w:r>
      <w:r>
        <w:t xml:space="preserve"> </w:t>
      </w:r>
      <w:r>
        <w:t xml:space="preserve">diyordu: aritmetik kodlama tek katman olarak kalırsa, bu</w:t>
      </w:r>
      <w:r>
        <w:t xml:space="preserve"> </w:t>
      </w:r>
      <w:r>
        <w:t xml:space="preserve">sadeleştirme adımı onu birkaç saniyede geri açabilir; ancak sonucu K-04’ün düzleştirilmiş</w:t>
      </w:r>
      <w:r>
        <w:t xml:space="preserve"> </w:t>
      </w:r>
      <w:r>
        <w:rPr>
          <w:rStyle w:val="VerbatimChar"/>
        </w:rPr>
        <w:t xml:space="preserve">switch</w:t>
      </w:r>
      <w:r>
        <w:t xml:space="preserve">’inin</w:t>
      </w:r>
      <w:r>
        <w:t xml:space="preserve"> </w:t>
      </w:r>
      <w:r>
        <w:rPr>
          <w:b/>
          <w:bCs/>
        </w:rPr>
        <w:t xml:space="preserve">içine</w:t>
      </w:r>
      <w:r>
        <w:t xml:space="preserve"> </w:t>
      </w:r>
      <w:r>
        <w:t xml:space="preserve">gömerseniz, sadeleştirici önce hangi ifadenin sadeleştirileceğini</w:t>
      </w:r>
      <w:r>
        <w:t xml:space="preserve"> </w:t>
      </w:r>
      <w:r>
        <w:rPr>
          <w:b/>
          <w:bCs/>
        </w:rPr>
        <w:t xml:space="preserve">bulmak</w:t>
      </w:r>
      <w:r>
        <w:t xml:space="preserve"> </w:t>
      </w:r>
      <w:r>
        <w:t xml:space="preserve">için düzleştirmeyi de çözmek zorunda</w:t>
      </w:r>
      <w:r>
        <w:t xml:space="preserve"> </w:t>
      </w:r>
      <w:r>
        <w:t xml:space="preserve">kalır — iki zayıf katman, birlikte tek katmandan daha güçlüdür.</w:t>
      </w:r>
    </w:p>
    <w:bookmarkEnd w:id="151"/>
    <w:bookmarkStart w:id="152" w:name="kalıp-tanıma-k-04k-11i-nasıl-hedefler"/>
    <w:p>
      <w:pPr>
        <w:pStyle w:val="Heading3"/>
      </w:pPr>
      <w:r>
        <w:t xml:space="preserve">Kalıp tanıma K-04/K-11’i nasıl hedefler?</w:t>
      </w:r>
    </w:p>
    <w:p>
      <w:pPr>
        <w:pStyle w:val="FirstParagraph"/>
      </w:pPr>
      <w:r>
        <w:t xml:space="preserve">Bir</w:t>
      </w:r>
      <w:r>
        <w:t xml:space="preserve"> </w:t>
      </w:r>
      <w:r>
        <w:t xml:space="preserve">“kalıp tanıma”</w:t>
      </w:r>
      <w:r>
        <w:t xml:space="preserve"> </w:t>
      </w:r>
      <w:r>
        <w:t xml:space="preserve">aracı, binary dosyayı tarayıp bilinen</w:t>
      </w:r>
      <w:r>
        <w:t xml:space="preserve"> </w:t>
      </w:r>
      <w:r>
        <w:rPr>
          <w:b/>
          <w:bCs/>
        </w:rPr>
        <w:t xml:space="preserve">yapısal imzaları</w:t>
      </w:r>
      <w:r>
        <w:t xml:space="preserve"> </w:t>
      </w:r>
      <w:r>
        <w:t xml:space="preserve">arar: tek bir döngü içinde büyük bir</w:t>
      </w:r>
      <w:r>
        <w:t xml:space="preserve"> </w:t>
      </w:r>
      <w:r>
        <w:rPr>
          <w:rStyle w:val="VerbatimChar"/>
        </w:rPr>
        <w:t xml:space="preserve">switch</w:t>
      </w:r>
      <w:r>
        <w:t xml:space="preserve">, ardışık olmayan ama sabit bir kümeden gelen durum değerleri,</w:t>
      </w:r>
      <w:r>
        <w:t xml:space="preserve"> </w:t>
      </w:r>
      <w:r>
        <w:rPr>
          <w:rStyle w:val="VerbatimChar"/>
        </w:rPr>
        <w:t xml:space="preserve">default</w:t>
      </w:r>
      <w:r>
        <w:t xml:space="preserve"> </w:t>
      </w:r>
      <w:r>
        <w:t xml:space="preserve">dalından çıkan bir hata yolu —</w:t>
      </w:r>
      <w:r>
        <w:t xml:space="preserve"> </w:t>
      </w:r>
      <w:r>
        <w:t xml:space="preserve">tam olarak K-04’ün şablonu. O-LLVM gibi popüler araçların ürettiği düzleştirme şekli de zamanla</w:t>
      </w:r>
      <w:r>
        <w:t xml:space="preserve"> </w:t>
      </w:r>
      <w:r>
        <w:t xml:space="preserve">“tanınan”</w:t>
      </w:r>
      <w:r>
        <w:t xml:space="preserve"> </w:t>
      </w:r>
      <w:r>
        <w:t xml:space="preserve">bir imza</w:t>
      </w:r>
      <w:r>
        <w:t xml:space="preserve"> </w:t>
      </w:r>
      <w:r>
        <w:t xml:space="preserve">hâline gelmiştir (bir yazılımın hangi gizleme aracıyla derlendiğini tahmin eden akademik çalışmalar bile vardır).</w:t>
      </w:r>
      <w:r>
        <w:t xml:space="preserve"> </w:t>
      </w:r>
      <w:r>
        <w:t xml:space="preserve">Bu, K-11’in sınır satırındaki</w:t>
      </w:r>
      <w:r>
        <w:t xml:space="preserve"> </w:t>
      </w:r>
      <w:r>
        <w:t xml:space="preserve">“iyi bilinen geçişlerin ürettiği kalıplar tanınabilir”</w:t>
      </w:r>
      <w:r>
        <w:t xml:space="preserve"> </w:t>
      </w:r>
      <w:r>
        <w:t xml:space="preserve">uyarısının kaynağıdır.</w:t>
      </w:r>
    </w:p>
    <w:p>
      <w:pPr>
        <w:pStyle w:val="BlockText"/>
      </w:pPr>
      <w:r>
        <w:rPr>
          <w:b/>
          <w:bCs/>
        </w:rPr>
        <w:t xml:space="preserve">Sık yapılan hata: her tekniğin her araca karşı eşit dayandığını varsaymak</w:t>
      </w:r>
    </w:p>
    <w:p>
      <w:pPr>
        <w:pStyle w:val="BlockText"/>
      </w:pPr>
      <w:r>
        <w:t xml:space="preserve">Bir korumayı</w:t>
      </w:r>
      <w:r>
        <w:t xml:space="preserve"> </w:t>
      </w:r>
      <w:r>
        <w:t xml:space="preserve">“güçlü”</w:t>
      </w:r>
      <w:r>
        <w:t xml:space="preserve"> </w:t>
      </w:r>
      <w:r>
        <w:t xml:space="preserve">ilan etmeden önce</w:t>
      </w:r>
      <w:r>
        <w:t xml:space="preserve"> </w:t>
      </w:r>
      <w:r>
        <w:rPr>
          <w:b/>
          <w:bCs/>
        </w:rPr>
        <w:t xml:space="preserve">hangi araç sınıfına karşı</w:t>
      </w:r>
      <w:r>
        <w:t xml:space="preserve"> </w:t>
      </w:r>
      <w:r>
        <w:t xml:space="preserve">ölçüldüğünü belirtmek gerekir. Aşağıdaki</w:t>
      </w:r>
      <w:r>
        <w:t xml:space="preserve"> </w:t>
      </w:r>
      <w:r>
        <w:t xml:space="preserve">tablo, bu haftanın kurallarını hangi deobfuscation aracının hedeflediğini özetler; bir kural yalnız kendi</w:t>
      </w:r>
      <w:r>
        <w:t xml:space="preserve"> </w:t>
      </w:r>
      <w:r>
        <w:t xml:space="preserve">sütunundaki araca karşı ölçülmüşse, diğer sütunlardaki araçlara karşı</w:t>
      </w:r>
      <w:r>
        <w:t xml:space="preserve"> </w:t>
      </w:r>
      <w:r>
        <w:rPr>
          <w:b/>
          <w:bCs/>
        </w:rPr>
        <w:t xml:space="preserve">hâlâ zayıf olabilir</w:t>
      </w:r>
      <w: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Kural</w:t>
            </w:r>
          </w:p>
        </w:tc>
        <w:tc>
          <w:tcPr/>
          <w:p>
            <w:pPr>
              <w:pStyle w:val="Compact"/>
            </w:pPr>
            <w:r>
              <w:t xml:space="preserve">Asıl tehdit ettiği araç</w:t>
            </w:r>
          </w:p>
        </w:tc>
        <w:tc>
          <w:tcPr/>
          <w:p>
            <w:pPr>
              <w:pStyle w:val="Compact"/>
            </w:pPr>
            <w:r>
              <w:t xml:space="preserve">Bu haftaki karşı önlem</w:t>
            </w:r>
          </w:p>
        </w:tc>
      </w:tr>
      <w:tr>
        <w:tc>
          <w:tcPr/>
          <w:p>
            <w:pPr>
              <w:pStyle w:val="Compact"/>
            </w:pPr>
            <w:r>
              <w:t xml:space="preserve">K-01 (klasik opak yüklem)</w:t>
            </w:r>
          </w:p>
        </w:tc>
        <w:tc>
          <w:tcPr/>
          <w:p>
            <w:pPr>
              <w:pStyle w:val="Compact"/>
            </w:pPr>
            <w:r>
              <w:t xml:space="preserve">Sembolik/kısıtlı yürütme (KLEE)</w:t>
            </w:r>
          </w:p>
        </w:tc>
        <w:tc>
          <w:tcPr/>
          <w:p>
            <w:pPr>
              <w:pStyle w:val="Compact"/>
            </w:pPr>
            <w:r>
              <w:t xml:space="preserve">14. haftada çözücüye dirençli yüklemler</w:t>
            </w:r>
          </w:p>
        </w:tc>
      </w:tr>
      <w:tr>
        <w:tc>
          <w:tcPr/>
          <w:p>
            <w:pPr>
              <w:pStyle w:val="Compact"/>
            </w:pPr>
            <w:r>
              <w:t xml:space="preserve">K-02 (MBA)</w:t>
            </w:r>
          </w:p>
        </w:tc>
        <w:tc>
          <w:tcPr/>
          <w:p>
            <w:pPr>
              <w:pStyle w:val="Compact"/>
            </w:pPr>
            <w:r>
              <w:t xml:space="preserve">İfade sadeleştirici (arybo/msynth)</w:t>
            </w:r>
          </w:p>
        </w:tc>
        <w:tc>
          <w:tcPr/>
          <w:p>
            <w:pPr>
              <w:pStyle w:val="Compact"/>
            </w:pPr>
            <w:r>
              <w:t xml:space="preserve">Kontrol akışı gizlemeyle birleştirme</w:t>
            </w:r>
          </w:p>
        </w:tc>
      </w:tr>
      <w:tr>
        <w:tc>
          <w:tcPr/>
          <w:p>
            <w:pPr>
              <w:pStyle w:val="Compact"/>
            </w:pPr>
            <w:r>
              <w:t xml:space="preserve">K-04/K-11 (düzleştirme)</w:t>
            </w:r>
          </w:p>
        </w:tc>
        <w:tc>
          <w:tcPr/>
          <w:p>
            <w:pPr>
              <w:pStyle w:val="Compact"/>
            </w:pPr>
            <w:r>
              <w:t xml:space="preserve">Kalıp tanıma, CFG imza eşleştirme</w:t>
            </w:r>
          </w:p>
        </w:tc>
        <w:tc>
          <w:tcPr/>
          <w:p>
            <w:pPr>
              <w:pStyle w:val="Compact"/>
            </w:pPr>
            <w:r>
              <w:t xml:space="preserve">Çeşitlendirme (bölüm 8), güçlendirme (K-01/K-03/K-05)</w:t>
            </w:r>
          </w:p>
        </w:tc>
      </w:tr>
    </w:tbl>
    <w:p>
      <w:pPr>
        <w:pStyle w:val="BlockText"/>
      </w:pPr>
      <w:r>
        <w:rPr>
          <w:b/>
          <w:bCs/>
        </w:rPr>
        <w:t xml:space="preserve">Kural:</w:t>
      </w:r>
      <w:r>
        <w:t xml:space="preserve"> </w:t>
      </w:r>
      <w:r>
        <w:t xml:space="preserve">bölüm 4’teki koruma kuralı şablonuna,</w:t>
      </w:r>
      <w:r>
        <w:t xml:space="preserve"> </w:t>
      </w:r>
      <w:r>
        <w:t xml:space="preserve">“hangi araca karşı ölçüldü”</w:t>
      </w:r>
      <w:r>
        <w:t xml:space="preserve"> </w:t>
      </w:r>
      <w:r>
        <w:t xml:space="preserve">bilgisini de (dolaylı olarak</w:t>
      </w:r>
      <w:r>
        <w:t xml:space="preserve"> </w:t>
      </w:r>
      <w:r>
        <w:t xml:space="preserve">“Hangi tehdide karşı?”</w:t>
      </w:r>
      <w:r>
        <w:t xml:space="preserve"> </w:t>
      </w:r>
      <w:r>
        <w:t xml:space="preserve">satırına) yazın;</w:t>
      </w:r>
      <w:r>
        <w:t xml:space="preserve"> </w:t>
      </w:r>
      <w:r>
        <w:t xml:space="preserve">“genel olarak güçlü”</w:t>
      </w:r>
      <w:r>
        <w:t xml:space="preserve"> </w:t>
      </w:r>
      <w:r>
        <w:t xml:space="preserve">bir ifade, hiçbir araca karşı ölçülmemiş demektir.</w:t>
      </w:r>
    </w:p>
    <w:bookmarkEnd w:id="152"/>
    <w:bookmarkStart w:id="153" w:name="X0a70bf5da567bd9943f5054591fe25b2541d7e9"/>
    <w:p>
      <w:pPr>
        <w:pStyle w:val="Heading3"/>
      </w:pPr>
      <w:r>
        <w:t xml:space="preserve">Dayanıklılık ile maliyet aynı şey değildir — karıştırmayın</w:t>
      </w:r>
    </w:p>
    <w:p>
      <w:pPr>
        <w:pStyle w:val="FirstParagraph"/>
      </w:pPr>
      <w:r>
        <w:t xml:space="preserve">Bölüm 9’da</w:t>
      </w:r>
      <w:r>
        <w:t xml:space="preserve"> </w:t>
      </w:r>
      <w:r>
        <w:t xml:space="preserve">“dayanıklılık”</w:t>
      </w:r>
      <w:r>
        <w:t xml:space="preserve"> </w:t>
      </w:r>
      <w:r>
        <w:t xml:space="preserve">ve</w:t>
      </w:r>
      <w:r>
        <w:t xml:space="preserve"> </w:t>
      </w:r>
      <w:r>
        <w:t xml:space="preserve">“maliyet”</w:t>
      </w:r>
      <w:r>
        <w:t xml:space="preserve">i iki ayrı ölçüt olarak tanımlamıştık; bu bölümden sonra aradaki farkı daha</w:t>
      </w:r>
      <w:r>
        <w:t xml:space="preserve"> </w:t>
      </w:r>
      <w:r>
        <w:t xml:space="preserve">net görebiliriz.</w:t>
      </w:r>
      <w:r>
        <w:t xml:space="preserve"> </w:t>
      </w:r>
      <w:r>
        <w:rPr>
          <w:b/>
          <w:bCs/>
        </w:rPr>
        <w:t xml:space="preserve">Maliyet</w:t>
      </w:r>
      <w:r>
        <w:t xml:space="preserve">, korumayı uygulamanın</w:t>
      </w:r>
      <w:r>
        <w:t xml:space="preserve"> </w:t>
      </w:r>
      <w:r>
        <w:rPr>
          <w:i/>
          <w:iCs/>
        </w:rPr>
        <w:t xml:space="preserve">bize</w:t>
      </w:r>
      <w:r>
        <w:t xml:space="preserve"> </w:t>
      </w:r>
      <w:r>
        <w:t xml:space="preserve">ne kadara mal olduğudur (komut sayısı, hız, bellek) — bunu</w:t>
      </w:r>
      <w:r>
        <w:t xml:space="preserve"> </w:t>
      </w:r>
      <w:r>
        <w:t xml:space="preserve">kendi derleme sürecimizde doğrudan ölçeriz (bölüm 4 ve 9’daki</w:t>
      </w:r>
      <w:r>
        <w:t xml:space="preserve"> </w:t>
      </w:r>
      <w:r>
        <w:rPr>
          <w:rStyle w:val="VerbatimChar"/>
        </w:rPr>
        <w:t xml:space="preserve">objdump</w:t>
      </w:r>
      <w:r>
        <w:t xml:space="preserve"> </w:t>
      </w:r>
      <w:r>
        <w:t xml:space="preserve">örnekleri).</w:t>
      </w:r>
      <w:r>
        <w:t xml:space="preserve"> </w:t>
      </w:r>
      <w:r>
        <w:rPr>
          <w:b/>
          <w:bCs/>
        </w:rPr>
        <w:t xml:space="preserve">Dayanıklılık</w:t>
      </w:r>
      <w:r>
        <w:t xml:space="preserve"> </w:t>
      </w:r>
      <w:r>
        <w:t xml:space="preserve">ise korumanın</w:t>
      </w:r>
      <w:r>
        <w:t xml:space="preserve"> </w:t>
      </w:r>
      <w:r>
        <w:rPr>
          <w:i/>
          <w:iCs/>
        </w:rPr>
        <w:t xml:space="preserve">saldırganın aracına karşı</w:t>
      </w:r>
      <w:r>
        <w:t xml:space="preserve"> </w:t>
      </w:r>
      <w:r>
        <w:t xml:space="preserve">ne kadar dayandığıdır — bunu ölçmek için saldırganın aracını (sembolik yürütme, MBA</w:t>
      </w:r>
      <w:r>
        <w:t xml:space="preserve"> </w:t>
      </w:r>
      <w:r>
        <w:t xml:space="preserve">sadeleştirici, kalıp tanıma) gerçekten çalıştırıp sonucu gözlemlemek gerekir; yalnız</w:t>
      </w:r>
      <w:r>
        <w:t xml:space="preserve"> </w:t>
      </w:r>
      <w:r>
        <w:t xml:space="preserve">“çok komut ekledim”</w:t>
      </w:r>
      <w:r>
        <w:t xml:space="preserve"> </w:t>
      </w:r>
      <w:r>
        <w:t xml:space="preserve">demek</w:t>
      </w:r>
      <w:r>
        <w:t xml:space="preserve"> </w:t>
      </w:r>
      <w:r>
        <w:t xml:space="preserve">dayanıklılığı</w:t>
      </w:r>
      <w:r>
        <w:t xml:space="preserve"> </w:t>
      </w:r>
      <w:r>
        <w:rPr>
          <w:b/>
          <w:bCs/>
        </w:rPr>
        <w:t xml:space="preserve">kanıtlamaz</w:t>
      </w:r>
      <w:r>
        <w:t xml:space="preserve">. Bölüm 9’daki</w:t>
      </w:r>
      <w:r>
        <w:t xml:space="preserve"> </w:t>
      </w:r>
      <w:r>
        <w:t xml:space="preserve">“%82 maliyet artışı”</w:t>
      </w:r>
      <w:r>
        <w:t xml:space="preserve"> </w:t>
      </w:r>
      <w:r>
        <w:t xml:space="preserve">örneğini hatırlayın: bu sayı tek başına, K-04’ün</w:t>
      </w:r>
      <w:r>
        <w:t xml:space="preserve"> </w:t>
      </w:r>
      <w:r>
        <w:t xml:space="preserve">sembolik yürütmeye karşı ne kadar dayandığını söylemez — o soru ancak bu bölümdeki gibi bir deobfuscation aracı</w:t>
      </w:r>
      <w:r>
        <w:t xml:space="preserve"> </w:t>
      </w:r>
      <w:r>
        <w:t xml:space="preserve">gerçekten denenerek cevaplanabilir. S9’unuzda bu iki ölçütü</w:t>
      </w:r>
      <w:r>
        <w:t xml:space="preserve"> </w:t>
      </w:r>
      <w:r>
        <w:rPr>
          <w:b/>
          <w:bCs/>
        </w:rPr>
        <w:t xml:space="preserve">karıştırmadan</w:t>
      </w:r>
      <w:r>
        <w:t xml:space="preserve">, ayrı ayrı raporlayın.</w:t>
      </w:r>
    </w:p>
    <w:bookmarkEnd w:id="153"/>
    <w:bookmarkEnd w:id="154"/>
    <w:bookmarkStart w:id="161" w:name="katmanlı-savunmada-gizlemenin-yeri"/>
    <w:p>
      <w:pPr>
        <w:pStyle w:val="Heading2"/>
      </w:pPr>
      <w:r>
        <w:t xml:space="preserve">11. Katmanlı savunmada gizlemenin yeri</w:t>
      </w:r>
    </w:p>
    <w:p>
      <w:pPr>
        <w:pStyle w:val="FirstParagraph"/>
      </w:pPr>
      <w:r>
        <w:t xml:space="preserve">Gizleme, tek başına bir kale değil,</w:t>
      </w:r>
      <w:r>
        <w:t xml:space="preserve"> </w:t>
      </w:r>
      <w:r>
        <w:rPr>
          <w:b/>
          <w:bCs/>
        </w:rPr>
        <w:t xml:space="preserve">derinlemesine savunmanın</w:t>
      </w:r>
      <w:r>
        <w:t xml:space="preserve"> </w:t>
      </w:r>
      <w:r>
        <w:t xml:space="preserve">bir katmanıdır. Diğer haftalarla ilişkisi:</w:t>
      </w:r>
    </w:p>
    <w:p>
      <w:pPr>
        <w:pStyle w:val="BodyText"/>
      </w:pPr>
      <w:r>
        <w:drawing>
          <wp:inline>
            <wp:extent cx="5759999" cy="3627353"/>
            <wp:effectExtent b="0" l="0" r="0" t="0"/>
            <wp:docPr descr="Gizlemenin katmanlı savunmadaki yeri" title="" id="156" name="Picture"/>
            <a:graphic>
              <a:graphicData uri="http://schemas.openxmlformats.org/drawingml/2006/picture">
                <pic:pic>
                  <pic:nvPicPr>
                    <pic:cNvPr descr="h09-16-katmanli-savunmada-yer.png" id="157" name="Picture"/>
                    <pic:cNvPicPr>
                      <a:picLocks noChangeArrowheads="1" noChangeAspect="1"/>
                    </pic:cNvPicPr>
                  </pic:nvPicPr>
                  <pic:blipFill>
                    <a:blip r:embed="rId155"/>
                    <a:stretch>
                      <a:fillRect/>
                    </a:stretch>
                  </pic:blipFill>
                  <pic:spPr bwMode="auto">
                    <a:xfrm>
                      <a:off x="0" y="0"/>
                      <a:ext cx="5759999" cy="3627353"/>
                    </a:xfrm>
                    <a:prstGeom prst="rect">
                      <a:avLst/>
                    </a:prstGeom>
                    <a:noFill/>
                    <a:ln w="9525">
                      <a:noFill/>
                      <a:headEnd/>
                      <a:tailEnd/>
                    </a:ln>
                  </pic:spPr>
                </pic:pic>
              </a:graphicData>
            </a:graphic>
          </wp:inline>
        </w:drawing>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Katman</w:t>
            </w:r>
          </w:p>
        </w:tc>
        <w:tc>
          <w:tcPr/>
          <w:p>
            <w:pPr>
              <w:pStyle w:val="Compact"/>
            </w:pPr>
            <w:r>
              <w:t xml:space="preserve">Haftası</w:t>
            </w:r>
          </w:p>
        </w:tc>
        <w:tc>
          <w:tcPr/>
          <w:p>
            <w:pPr>
              <w:pStyle w:val="Compact"/>
            </w:pPr>
            <w:r>
              <w:t xml:space="preserve">Gizlemeyle ilişkisi</w:t>
            </w:r>
          </w:p>
        </w:tc>
      </w:tr>
      <w:tr>
        <w:tc>
          <w:tcPr/>
          <w:p>
            <w:pPr>
              <w:pStyle w:val="Compact"/>
            </w:pPr>
            <w:r>
              <w:t xml:space="preserve">Bellek güvenliği, güvenli derleme</w:t>
            </w:r>
          </w:p>
        </w:tc>
        <w:tc>
          <w:tcPr/>
          <w:p>
            <w:pPr>
              <w:pStyle w:val="Compact"/>
            </w:pPr>
            <w:r>
              <w:t xml:space="preserve">4</w:t>
            </w:r>
          </w:p>
        </w:tc>
        <w:tc>
          <w:tcPr/>
          <w:p>
            <w:pPr>
              <w:pStyle w:val="Compact"/>
            </w:pPr>
            <w:r>
              <w:t xml:space="preserve">Gizleme bunların yerine geçmez; ikisi birlikte</w:t>
            </w:r>
          </w:p>
        </w:tc>
      </w:tr>
      <w:tr>
        <w:tc>
          <w:tcPr/>
          <w:p>
            <w:pPr>
              <w:pStyle w:val="Compact"/>
            </w:pPr>
            <w:r>
              <w:t xml:space="preserve">RASP (kurcalama/hata ayıklama tespiti)</w:t>
            </w:r>
          </w:p>
        </w:tc>
        <w:tc>
          <w:tcPr/>
          <w:p>
            <w:pPr>
              <w:pStyle w:val="Compact"/>
            </w:pPr>
            <w:r>
              <w:t xml:space="preserve">6</w:t>
            </w:r>
          </w:p>
        </w:tc>
        <w:tc>
          <w:tcPr/>
          <w:p>
            <w:pPr>
              <w:pStyle w:val="Compact"/>
            </w:pPr>
            <w:r>
              <w:t xml:space="preserve">Gizleme, RASP denetimlerinin kendisini de gizler; RASP, gizlemeyi çalışırken korur</w:t>
            </w:r>
          </w:p>
        </w:tc>
      </w:tr>
      <w:tr>
        <w:tc>
          <w:tcPr/>
          <w:p>
            <w:pPr>
              <w:pStyle w:val="Compact"/>
            </w:pPr>
            <w:r>
              <w:t xml:space="preserve">Whitebox kriptografi</w:t>
            </w:r>
          </w:p>
        </w:tc>
        <w:tc>
          <w:tcPr/>
          <w:p>
            <w:pPr>
              <w:pStyle w:val="Compact"/>
            </w:pPr>
            <w:r>
              <w:t xml:space="preserve">11</w:t>
            </w:r>
          </w:p>
        </w:tc>
        <w:tc>
          <w:tcPr/>
          <w:p>
            <w:pPr>
              <w:pStyle w:val="Compact"/>
            </w:pPr>
            <w:r>
              <w:t xml:space="preserve">Anahtar için asıl koruma; gizleme onu çevreleyen kabuğu zorlaştırır</w:t>
            </w:r>
          </w:p>
        </w:tc>
      </w:tr>
      <w:tr>
        <w:tc>
          <w:tcPr/>
          <w:p>
            <w:pPr>
              <w:pStyle w:val="Compact"/>
            </w:pPr>
            <w:r>
              <w:t xml:space="preserve">Kripto ve anahtar yenileme</w:t>
            </w:r>
          </w:p>
        </w:tc>
        <w:tc>
          <w:tcPr/>
          <w:p>
            <w:pPr>
              <w:pStyle w:val="Compact"/>
            </w:pPr>
            <w:r>
              <w:t xml:space="preserve">10</w:t>
            </w:r>
          </w:p>
        </w:tc>
        <w:tc>
          <w:tcPr/>
          <w:p>
            <w:pPr>
              <w:pStyle w:val="Compact"/>
            </w:pPr>
            <w:r>
              <w:t xml:space="preserve">Gizleme</w:t>
            </w:r>
            <w:r>
              <w:t xml:space="preserve"> </w:t>
            </w:r>
            <w:r>
              <w:t xml:space="preserve">“anahtar yenilenene kadar”</w:t>
            </w:r>
            <w:r>
              <w:t xml:space="preserve"> </w:t>
            </w:r>
            <w:r>
              <w:t xml:space="preserve">zaman kazandırır</w:t>
            </w:r>
          </w:p>
        </w:tc>
      </w:tr>
      <w:tr>
        <w:tc>
          <w:tcPr/>
          <w:p>
            <w:pPr>
              <w:pStyle w:val="Compact"/>
            </w:pPr>
            <w:r>
              <w:t xml:space="preserve">Sertifikasyon / saldırı potansiyeli</w:t>
            </w:r>
          </w:p>
        </w:tc>
        <w:tc>
          <w:tcPr/>
          <w:p>
            <w:pPr>
              <w:pStyle w:val="Compact"/>
            </w:pPr>
            <w:r>
              <w:t xml:space="preserve">12–13</w:t>
            </w:r>
          </w:p>
        </w:tc>
        <w:tc>
          <w:tcPr/>
          <w:p>
            <w:pPr>
              <w:pStyle w:val="Compact"/>
            </w:pPr>
            <w:r>
              <w:t xml:space="preserve">Her katmanın</w:t>
            </w:r>
            <w:r>
              <w:t xml:space="preserve"> </w:t>
            </w:r>
            <w:r>
              <w:t xml:space="preserve">“geciktirme süresi”</w:t>
            </w:r>
            <w:r>
              <w:t xml:space="preserve"> </w:t>
            </w:r>
            <w:r>
              <w:t xml:space="preserve">puanlamaya girer</w:t>
            </w:r>
          </w:p>
        </w:tc>
      </w:tr>
    </w:tbl>
    <w:bookmarkStart w:id="158" w:name="Xd7db2e09ec62fcb82ea3dd00153b14143abc988"/>
    <w:p>
      <w:pPr>
        <w:pStyle w:val="Heading3"/>
      </w:pPr>
      <w:r>
        <w:t xml:space="preserve">Tek bir örnek üzerinden bütün dönemi bağlayalım: bir mobil ödeme uygulamasının lisans denetimi</w:t>
      </w:r>
    </w:p>
    <w:p>
      <w:pPr>
        <w:pStyle w:val="FirstParagraph"/>
      </w:pPr>
      <w:r>
        <w:t xml:space="preserve">Bilgi bağlarını somutlaştırmak için, dönem boyunca aynı hayali işlevi — bir mobil ödeme uygulamasının</w:t>
      </w:r>
      <w:r>
        <w:t xml:space="preserve"> </w:t>
      </w:r>
      <w:r>
        <w:rPr>
          <w:rStyle w:val="VerbatimChar"/>
        </w:rPr>
        <w:t xml:space="preserve">lisans_dogrula</w:t>
      </w:r>
      <w:r>
        <w:t xml:space="preserve"> </w:t>
      </w:r>
      <w:r>
        <w:t xml:space="preserve">fonksiyonunu — farklı haftaların gözünden izleyelim:</w:t>
      </w:r>
    </w:p>
    <w:p>
      <w:pPr>
        <w:pStyle w:val="Compact"/>
        <w:numPr>
          <w:ilvl w:val="0"/>
          <w:numId w:val="1022"/>
        </w:numPr>
      </w:pPr>
      <w:hyperlink r:id="rId20">
        <w:r>
          <w:rPr>
            <w:rStyle w:val="Hyperlink"/>
            <w:b/>
            <w:bCs/>
          </w:rPr>
          <w:t xml:space="preserve">1. hafta</w:t>
        </w:r>
      </w:hyperlink>
      <w:r>
        <w:rPr>
          <w:b/>
          <w:bCs/>
        </w:rPr>
        <w:t xml:space="preserve">:</w:t>
      </w:r>
      <w:r>
        <w:t xml:space="preserve"> </w:t>
      </w:r>
      <w:r>
        <w:t xml:space="preserve">Tehdit modeli çıkarılır;</w:t>
      </w:r>
      <w:r>
        <w:t xml:space="preserve"> </w:t>
      </w:r>
      <w:r>
        <w:rPr>
          <w:rStyle w:val="VerbatimChar"/>
        </w:rPr>
        <w:t xml:space="preserve">lisans_dogrula</w:t>
      </w:r>
      <w:r>
        <w:t xml:space="preserve"> </w:t>
      </w:r>
      <w:r>
        <w:rPr>
          <w:b/>
          <w:bCs/>
        </w:rPr>
        <w:t xml:space="preserve">MATE</w:t>
      </w:r>
      <w:r>
        <w:t xml:space="preserve"> </w:t>
      </w:r>
      <w:r>
        <w:t xml:space="preserve">saldırganına (uygulamayı elinde tutan kullanıcı)</w:t>
      </w:r>
      <w:r>
        <w:t xml:space="preserve"> </w:t>
      </w:r>
      <w:r>
        <w:t xml:space="preserve">karşı korunması gereken bir varlık olarak işaretlenir.</w:t>
      </w:r>
    </w:p>
    <w:p>
      <w:pPr>
        <w:pStyle w:val="Compact"/>
        <w:numPr>
          <w:ilvl w:val="0"/>
          <w:numId w:val="1022"/>
        </w:numPr>
      </w:pPr>
      <w:hyperlink r:id="rId103">
        <w:r>
          <w:rPr>
            <w:rStyle w:val="Hyperlink"/>
            <w:b/>
            <w:bCs/>
          </w:rPr>
          <w:t xml:space="preserve">3. hafta</w:t>
        </w:r>
      </w:hyperlink>
      <w:r>
        <w:rPr>
          <w:b/>
          <w:bCs/>
        </w:rPr>
        <w:t xml:space="preserve">:</w:t>
      </w:r>
      <w:r>
        <w:t xml:space="preserve"> </w:t>
      </w:r>
      <w:r>
        <w:t xml:space="preserve">Fonksiyonun kullandığı anahtarlar</w:t>
      </w:r>
      <w:r>
        <w:t xml:space="preserve"> </w:t>
      </w:r>
      <w:r>
        <w:rPr>
          <w:b/>
          <w:bCs/>
        </w:rPr>
        <w:t xml:space="preserve">AEAD</w:t>
      </w:r>
      <w:r>
        <w:t xml:space="preserve"> </w:t>
      </w:r>
      <w:r>
        <w:t xml:space="preserve">ile şifrelenir, rastgele sayılar</w:t>
      </w:r>
      <w:r>
        <w:t xml:space="preserve"> </w:t>
      </w:r>
      <w:r>
        <w:rPr>
          <w:b/>
          <w:bCs/>
        </w:rPr>
        <w:t xml:space="preserve">CSPRNG</w:t>
      </w:r>
      <w:r>
        <w:t xml:space="preserve">’den gelir;</w:t>
      </w:r>
      <w:r>
        <w:t xml:space="preserve"> </w:t>
      </w:r>
      <w:r>
        <w:t xml:space="preserve">ama bu, verinin</w:t>
      </w:r>
      <w:r>
        <w:t xml:space="preserve"> </w:t>
      </w:r>
      <w:r>
        <w:rPr>
          <w:b/>
          <w:bCs/>
        </w:rPr>
        <w:t xml:space="preserve">saklanma</w:t>
      </w:r>
      <w:r>
        <w:t xml:space="preserve"> </w:t>
      </w:r>
      <w:r>
        <w:t xml:space="preserve">güvenliğidir, kodun</w:t>
      </w:r>
      <w:r>
        <w:t xml:space="preserve"> </w:t>
      </w:r>
      <w:r>
        <w:rPr>
          <w:b/>
          <w:bCs/>
        </w:rPr>
        <w:t xml:space="preserve">okunma</w:t>
      </w:r>
      <w:r>
        <w:t xml:space="preserve"> </w:t>
      </w:r>
      <w:r>
        <w:t xml:space="preserve">güvenliği değildir.</w:t>
      </w:r>
    </w:p>
    <w:p>
      <w:pPr>
        <w:pStyle w:val="Compact"/>
        <w:numPr>
          <w:ilvl w:val="0"/>
          <w:numId w:val="1022"/>
        </w:numPr>
      </w:pPr>
      <w:hyperlink r:id="rId21">
        <w:r>
          <w:rPr>
            <w:rStyle w:val="Hyperlink"/>
            <w:b/>
            <w:bCs/>
          </w:rPr>
          <w:t xml:space="preserve">4. hafta</w:t>
        </w:r>
      </w:hyperlink>
      <w:r>
        <w:rPr>
          <w:b/>
          <w:bCs/>
        </w:rPr>
        <w:t xml:space="preserve">:</w:t>
      </w:r>
      <w:r>
        <w:t xml:space="preserve"> </w:t>
      </w:r>
      <w:r>
        <w:t xml:space="preserve">İlk gizleme adımları atılır: semboller görünmez yapılır, temel bir düzleştirme denenir.</w:t>
      </w:r>
    </w:p>
    <w:p>
      <w:pPr>
        <w:pStyle w:val="Compact"/>
        <w:numPr>
          <w:ilvl w:val="0"/>
          <w:numId w:val="1022"/>
        </w:numPr>
      </w:pPr>
      <w:hyperlink r:id="rId55">
        <w:r>
          <w:rPr>
            <w:rStyle w:val="Hyperlink"/>
            <w:b/>
            <w:bCs/>
          </w:rPr>
          <w:t xml:space="preserve">6. hafta</w:t>
        </w:r>
      </w:hyperlink>
      <w:r>
        <w:rPr>
          <w:b/>
          <w:bCs/>
        </w:rPr>
        <w:t xml:space="preserve">:</w:t>
      </w:r>
      <w:r>
        <w:t xml:space="preserve"> </w:t>
      </w:r>
      <w:r>
        <w:t xml:space="preserve">RASP eklenir; bir hata ayıklayıcının bağlı olup olmadığı çalışma anında denetlenir.</w:t>
      </w:r>
    </w:p>
    <w:p>
      <w:pPr>
        <w:pStyle w:val="Compact"/>
        <w:numPr>
          <w:ilvl w:val="0"/>
          <w:numId w:val="1022"/>
        </w:numPr>
      </w:pPr>
      <w:r>
        <w:rPr>
          <w:b/>
          <w:bCs/>
        </w:rPr>
        <w:t xml:space="preserve">9. hafta (bu hafta):</w:t>
      </w:r>
      <w:r>
        <w:t xml:space="preserve"> </w:t>
      </w:r>
      <w:r>
        <w:t xml:space="preserve">K-01–K-12 uygulanır: kontrol akışı düzleştirilir ve güçlendirilir (K-01, K-03, K-05),</w:t>
      </w:r>
      <w:r>
        <w:t xml:space="preserve"> </w:t>
      </w:r>
      <w:r>
        <w:t xml:space="preserve">veriler kodlanır (K-07, K-08, K-09), çeşitlendirme eklenir (bölüm 8), etkinlik ölçülür (bölüm 9).</w:t>
      </w:r>
    </w:p>
    <w:p>
      <w:pPr>
        <w:pStyle w:val="Compact"/>
        <w:numPr>
          <w:ilvl w:val="0"/>
          <w:numId w:val="1022"/>
        </w:numPr>
      </w:pPr>
      <w:hyperlink r:id="rId73">
        <w:r>
          <w:rPr>
            <w:rStyle w:val="Hyperlink"/>
            <w:b/>
            <w:bCs/>
          </w:rPr>
          <w:t xml:space="preserve">10. hafta</w:t>
        </w:r>
      </w:hyperlink>
      <w:r>
        <w:rPr>
          <w:b/>
          <w:bCs/>
        </w:rPr>
        <w:t xml:space="preserve">:</w:t>
      </w:r>
      <w:r>
        <w:t xml:space="preserve"> </w:t>
      </w:r>
      <w:r>
        <w:t xml:space="preserve">Fonksiyonun kullandığı anahtarların</w:t>
      </w:r>
      <w:r>
        <w:t xml:space="preserve"> </w:t>
      </w:r>
      <w:r>
        <w:rPr>
          <w:b/>
          <w:bCs/>
        </w:rPr>
        <w:t xml:space="preserve">yaşam döngüsü</w:t>
      </w:r>
      <w:r>
        <w:t xml:space="preserve"> </w:t>
      </w:r>
      <w:r>
        <w:t xml:space="preserve">(üretim, dağıtım, yenileme) PKI ile</w:t>
      </w:r>
      <w:r>
        <w:t xml:space="preserve"> </w:t>
      </w:r>
      <w:r>
        <w:t xml:space="preserve">yönetilir — gizleme anahtarı</w:t>
      </w:r>
      <w:r>
        <w:t xml:space="preserve"> </w:t>
      </w:r>
      <w:r>
        <w:rPr>
          <w:b/>
          <w:bCs/>
        </w:rPr>
        <w:t xml:space="preserve">saklamaz</w:t>
      </w:r>
      <w:r>
        <w:t xml:space="preserve">, yalnız çevresini zorlaştırır (bölüm 3’teki kural).</w:t>
      </w:r>
    </w:p>
    <w:p>
      <w:pPr>
        <w:pStyle w:val="Compact"/>
        <w:numPr>
          <w:ilvl w:val="0"/>
          <w:numId w:val="1022"/>
        </w:numPr>
      </w:pPr>
      <w:hyperlink r:id="rId54">
        <w:r>
          <w:rPr>
            <w:rStyle w:val="Hyperlink"/>
            <w:b/>
            <w:bCs/>
          </w:rPr>
          <w:t xml:space="preserve">11. hafta</w:t>
        </w:r>
      </w:hyperlink>
      <w:r>
        <w:rPr>
          <w:b/>
          <w:bCs/>
        </w:rPr>
        <w:t xml:space="preserve">:</w:t>
      </w:r>
      <w:r>
        <w:t xml:space="preserve"> </w:t>
      </w:r>
      <w:r>
        <w:t xml:space="preserve">En kritik anahtar türetme adımı</w:t>
      </w:r>
      <w:r>
        <w:t xml:space="preserve"> </w:t>
      </w:r>
      <w:r>
        <w:rPr>
          <w:b/>
          <w:bCs/>
        </w:rPr>
        <w:t xml:space="preserve">whitebox kriptografi</w:t>
      </w:r>
      <w:r>
        <w:t xml:space="preserve"> </w:t>
      </w:r>
      <w:r>
        <w:t xml:space="preserve">ile korunur — K-10’un (sanallaştırma)</w:t>
      </w:r>
      <w:r>
        <w:t xml:space="preserve"> </w:t>
      </w:r>
      <w:r>
        <w:t xml:space="preserve">“yalnız en kritik küçük fonksiyona uygula”</w:t>
      </w:r>
      <w:r>
        <w:t xml:space="preserve"> </w:t>
      </w:r>
      <w:r>
        <w:t xml:space="preserve">ilkesinin kriptografideki karşılığı.</w:t>
      </w:r>
    </w:p>
    <w:p>
      <w:pPr>
        <w:pStyle w:val="Compact"/>
        <w:numPr>
          <w:ilvl w:val="0"/>
          <w:numId w:val="1022"/>
        </w:numPr>
      </w:pPr>
      <w:r>
        <w:rPr>
          <w:b/>
          <w:bCs/>
        </w:rPr>
        <w:t xml:space="preserve">12–13. hafta:</w:t>
      </w:r>
      <w:r>
        <w:t xml:space="preserve"> </w:t>
      </w:r>
      <w:r>
        <w:t xml:space="preserve">Bağımsız bir değerlendirici, bütün bu katmanları saldırı potansiyeli çerçevesiyle puanlar;</w:t>
      </w:r>
      <w:r>
        <w:t xml:space="preserve"> </w:t>
      </w:r>
      <w:r>
        <w:t xml:space="preserve">bölüm 4’teki koruma kuralı şablonundaki</w:t>
      </w:r>
      <w:r>
        <w:t xml:space="preserve"> </w:t>
      </w:r>
      <w:r>
        <w:t xml:space="preserve">“Ölçüm”</w:t>
      </w:r>
      <w:r>
        <w:t xml:space="preserve"> </w:t>
      </w:r>
      <w:r>
        <w:t xml:space="preserve">satırları burada kanıt olarak sunulur.</w:t>
      </w:r>
    </w:p>
    <w:p>
      <w:pPr>
        <w:pStyle w:val="Compact"/>
        <w:numPr>
          <w:ilvl w:val="0"/>
          <w:numId w:val="1022"/>
        </w:numPr>
      </w:pPr>
      <w:hyperlink r:id="rId23">
        <w:r>
          <w:rPr>
            <w:rStyle w:val="Hyperlink"/>
            <w:b/>
            <w:bCs/>
          </w:rPr>
          <w:t xml:space="preserve">14. hafta</w:t>
        </w:r>
      </w:hyperlink>
      <w:r>
        <w:rPr>
          <w:b/>
          <w:bCs/>
        </w:rPr>
        <w:t xml:space="preserve">:</w:t>
      </w:r>
      <w:r>
        <w:t xml:space="preserve"> </w:t>
      </w:r>
      <w:r>
        <w:t xml:space="preserve">Bütün bu el ile yapılan işler Tigress ile</w:t>
      </w:r>
      <w:r>
        <w:t xml:space="preserve"> </w:t>
      </w:r>
      <w:r>
        <w:rPr>
          <w:b/>
          <w:bCs/>
        </w:rPr>
        <w:t xml:space="preserve">otomatikleştirilir</w:t>
      </w:r>
      <w:r>
        <w:t xml:space="preserve">; aynı kaynak, her sürümde farklı</w:t>
      </w:r>
      <w:r>
        <w:t xml:space="preserve"> </w:t>
      </w:r>
      <w:r>
        <w:t xml:space="preserve">tohumla, tek bir komutla yeniden üretilir.</w:t>
      </w:r>
    </w:p>
    <w:p>
      <w:pPr>
        <w:pStyle w:val="FirstParagraph"/>
      </w:pPr>
      <w:r>
        <w:t xml:space="preserve">Bu zincir, tek bir fonksiyonun dönem boyunca hangi haftalarda hangi</w:t>
      </w:r>
      <w:r>
        <w:t xml:space="preserve"> </w:t>
      </w:r>
      <w:r>
        <w:rPr>
          <w:b/>
          <w:bCs/>
        </w:rPr>
        <w:t xml:space="preserve">farklı</w:t>
      </w:r>
      <w:r>
        <w:t xml:space="preserve"> </w:t>
      </w:r>
      <w:r>
        <w:t xml:space="preserve">tehdide karşı korunduğunu gösterir:</w:t>
      </w:r>
      <w:r>
        <w:t xml:space="preserve"> </w:t>
      </w:r>
      <w:r>
        <w:t xml:space="preserve">hiçbir hafta diğerinin yerine geçmez, her biri bir öncekinin bıraktığı boşluğu kapatır.</w:t>
      </w:r>
    </w:p>
    <w:p>
      <w:pPr>
        <w:pStyle w:val="BlockText"/>
      </w:pPr>
      <w:r>
        <w:rPr>
          <w:b/>
          <w:bCs/>
        </w:rPr>
        <w:t xml:space="preserve">Sahadan bir gözlem</w:t>
      </w:r>
    </w:p>
    <w:p>
      <w:pPr>
        <w:pStyle w:val="BlockText"/>
      </w:pPr>
      <w:r>
        <w:t xml:space="preserve">Sertifikasyondan geçmiş bir üründe listelenen native koruma önlemleri bu haftanın kurallarının neredeyse tümünü</w:t>
      </w:r>
      <w:r>
        <w:t xml:space="preserve"> </w:t>
      </w:r>
      <w:r>
        <w:t xml:space="preserve">kapsar; ama belge her önlemin yanına</w:t>
      </w:r>
      <w:r>
        <w:t xml:space="preserve"> </w:t>
      </w:r>
      <w:r>
        <w:rPr>
          <w:b/>
          <w:bCs/>
        </w:rPr>
        <w:t xml:space="preserve">“tek başına güçlü değildir”</w:t>
      </w:r>
      <w:r>
        <w:t xml:space="preserve"> </w:t>
      </w:r>
      <w:r>
        <w:t xml:space="preserve">notunu düşer. Değerlendiriciyi ikna eden şey</w:t>
      </w:r>
      <w:r>
        <w:t xml:space="preserve"> </w:t>
      </w:r>
      <w:r>
        <w:t xml:space="preserve">tek bir teknik değil, kuralların</w:t>
      </w:r>
      <w:r>
        <w:t xml:space="preserve"> </w:t>
      </w:r>
      <w:r>
        <w:rPr>
          <w:b/>
          <w:bCs/>
        </w:rPr>
        <w:t xml:space="preserve">birlikteliği</w:t>
      </w:r>
      <w:r>
        <w:t xml:space="preserve">,</w:t>
      </w:r>
      <w:r>
        <w:t xml:space="preserve"> </w:t>
      </w:r>
      <w:r>
        <w:rPr>
          <w:b/>
          <w:bCs/>
        </w:rPr>
        <w:t xml:space="preserve">çeşitlendirilmiş</w:t>
      </w:r>
      <w:r>
        <w:t xml:space="preserve"> </w:t>
      </w:r>
      <w:r>
        <w:t xml:space="preserve">olması ve her birinin</w:t>
      </w:r>
      <w:r>
        <w:t xml:space="preserve"> </w:t>
      </w:r>
      <w:r>
        <w:rPr>
          <w:b/>
          <w:bCs/>
        </w:rPr>
        <w:t xml:space="preserve">ölçülmüş</w:t>
      </w:r>
      <w:r>
        <w:t xml:space="preserve"> </w:t>
      </w:r>
      <w:r>
        <w:t xml:space="preserve">bir</w:t>
      </w:r>
      <w:r>
        <w:t xml:space="preserve"> </w:t>
      </w:r>
      <w:r>
        <w:t xml:space="preserve">geciktirme değeriyle sunulmasıdır.</w:t>
      </w:r>
    </w:p>
    <w:bookmarkEnd w:id="158"/>
    <w:bookmarkStart w:id="159" w:name="X9ddb60fef92c5ee0f178b8a51d5eea5db89316c"/>
    <w:p>
      <w:pPr>
        <w:pStyle w:val="Heading3"/>
      </w:pPr>
      <w:r>
        <w:t xml:space="preserve">“Geciktirme süresi”</w:t>
      </w:r>
      <w:r>
        <w:t xml:space="preserve"> </w:t>
      </w:r>
      <w:r>
        <w:t xml:space="preserve">pratikte neye bakılarak tahmin edilir?</w:t>
      </w:r>
    </w:p>
    <w:p>
      <w:pPr>
        <w:pStyle w:val="FirstParagraph"/>
      </w:pPr>
      <w:r>
        <w:t xml:space="preserve">12–13. haftada göreceğimiz saldırı potansiyeli değerlendirmeleri, genel olarak bir saldırının</w:t>
      </w:r>
      <w:r>
        <w:t xml:space="preserve"> </w:t>
      </w:r>
      <w:r>
        <w:rPr>
          <w:b/>
          <w:bCs/>
        </w:rPr>
        <w:t xml:space="preserve">kaç faktörle</w:t>
      </w:r>
      <w:r>
        <w:t xml:space="preserve"> </w:t>
      </w:r>
      <w:r>
        <w:t xml:space="preserve">zorlaştığına bakar; bu hafta öğrendiğimiz kurallar bu faktörleri şöyle etkiler (kesin puanlar sertifikasyon şemasına</w:t>
      </w:r>
      <w:r>
        <w:t xml:space="preserve"> </w:t>
      </w:r>
      <w:r>
        <w:t xml:space="preserve">göre değişir, burada yalnız</w:t>
      </w:r>
      <w:r>
        <w:t xml:space="preserve"> </w:t>
      </w:r>
      <w:r>
        <w:rPr>
          <w:b/>
          <w:bCs/>
        </w:rPr>
        <w:t xml:space="preserve">yönü</w:t>
      </w:r>
      <w:r>
        <w:t xml:space="preserve"> </w:t>
      </w:r>
      <w:r>
        <w:t xml:space="preserve">gösteriyoruz):</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Faktör</w:t>
            </w:r>
          </w:p>
        </w:tc>
        <w:tc>
          <w:tcPr/>
          <w:p>
            <w:pPr>
              <w:pStyle w:val="Compact"/>
            </w:pPr>
            <w:r>
              <w:t xml:space="preserve">Sorusu</w:t>
            </w:r>
          </w:p>
        </w:tc>
        <w:tc>
          <w:tcPr/>
          <w:p>
            <w:pPr>
              <w:pStyle w:val="Compact"/>
            </w:pPr>
            <w:r>
              <w:t xml:space="preserve">Bu haftanın hangi kuralı etkiler?</w:t>
            </w:r>
          </w:p>
        </w:tc>
      </w:tr>
      <w:tr>
        <w:tc>
          <w:tcPr/>
          <w:p>
            <w:pPr>
              <w:pStyle w:val="Compact"/>
            </w:pPr>
            <w:r>
              <w:rPr>
                <w:b/>
                <w:bCs/>
              </w:rPr>
              <w:t xml:space="preserve">Gereken zaman</w:t>
            </w:r>
          </w:p>
        </w:tc>
        <w:tc>
          <w:tcPr/>
          <w:p>
            <w:pPr>
              <w:pStyle w:val="Compact"/>
            </w:pPr>
            <w:r>
              <w:t xml:space="preserve">Saldırı kaç saat/gün sürer?</w:t>
            </w:r>
          </w:p>
        </w:tc>
        <w:tc>
          <w:tcPr/>
          <w:p>
            <w:pPr>
              <w:pStyle w:val="Compact"/>
            </w:pPr>
            <w:r>
              <w:t xml:space="preserve">Hepsi — özellikle K-04 (CFG’yi büyütür) ve K-10 (VM’i çözmek zaman ister)</w:t>
            </w:r>
          </w:p>
        </w:tc>
      </w:tr>
      <w:tr>
        <w:tc>
          <w:tcPr/>
          <w:p>
            <w:pPr>
              <w:pStyle w:val="Compact"/>
            </w:pPr>
            <w:r>
              <w:rPr>
                <w:b/>
                <w:bCs/>
              </w:rPr>
              <w:t xml:space="preserve">Gereken uzmanlık</w:t>
            </w:r>
          </w:p>
        </w:tc>
        <w:tc>
          <w:tcPr/>
          <w:p>
            <w:pPr>
              <w:pStyle w:val="Compact"/>
            </w:pPr>
            <w:r>
              <w:t xml:space="preserve">Genel beceri mi, uzman bilgisi mi gerekir?</w:t>
            </w:r>
          </w:p>
        </w:tc>
        <w:tc>
          <w:tcPr/>
          <w:p>
            <w:pPr>
              <w:pStyle w:val="Compact"/>
            </w:pPr>
            <w:r>
              <w:t xml:space="preserve">K-01/K-02 (MBA, opak yüklem bilgisi), K-10 (VM tersine mühendisliği)</w:t>
            </w:r>
          </w:p>
        </w:tc>
      </w:tr>
      <w:tr>
        <w:tc>
          <w:tcPr/>
          <w:p>
            <w:pPr>
              <w:pStyle w:val="Compact"/>
            </w:pPr>
            <w:r>
              <w:rPr>
                <w:b/>
                <w:bCs/>
              </w:rPr>
              <w:t xml:space="preserve">Hedef bilgisi</w:t>
            </w:r>
          </w:p>
        </w:tc>
        <w:tc>
          <w:tcPr/>
          <w:p>
            <w:pPr>
              <w:pStyle w:val="Compact"/>
            </w:pPr>
            <w:r>
              <w:t xml:space="preserve">Saldırgan kaynak koda/tasarıma ne kadar hakim?</w:t>
            </w:r>
          </w:p>
        </w:tc>
        <w:tc>
          <w:tcPr/>
          <w:p>
            <w:pPr>
              <w:pStyle w:val="Compact"/>
            </w:pPr>
            <w:r>
              <w:t xml:space="preserve">K-06 (iç fonksiyon adları/imzaları gizlenince</w:t>
            </w:r>
            <w:r>
              <w:t xml:space="preserve"> </w:t>
            </w:r>
            <w:r>
              <w:t xml:space="preserve">“hedef bilgisi”</w:t>
            </w:r>
            <w:r>
              <w:t xml:space="preserve"> </w:t>
            </w:r>
            <w:r>
              <w:t xml:space="preserve">düşer)</w:t>
            </w:r>
          </w:p>
        </w:tc>
      </w:tr>
      <w:tr>
        <w:tc>
          <w:tcPr/>
          <w:p>
            <w:pPr>
              <w:pStyle w:val="Compact"/>
            </w:pPr>
            <w:r>
              <w:rPr>
                <w:b/>
                <w:bCs/>
              </w:rPr>
              <w:t xml:space="preserve">Fırsat penceresi</w:t>
            </w:r>
          </w:p>
        </w:tc>
        <w:tc>
          <w:tcPr/>
          <w:p>
            <w:pPr>
              <w:pStyle w:val="Compact"/>
            </w:pPr>
            <w:r>
              <w:t xml:space="preserve">Saldırgan binary’ye ne kadar süre erişebilir?</w:t>
            </w:r>
          </w:p>
        </w:tc>
        <w:tc>
          <w:tcPr/>
          <w:p>
            <w:pPr>
              <w:pStyle w:val="Compact"/>
            </w:pPr>
            <w:r>
              <w:t xml:space="preserve">Çeşitlendirme (bölüm 8) + K-12 (kısa açık pencere) bu süreyi daraltır</w:t>
            </w:r>
          </w:p>
        </w:tc>
      </w:tr>
      <w:tr>
        <w:tc>
          <w:tcPr/>
          <w:p>
            <w:pPr>
              <w:pStyle w:val="Compact"/>
            </w:pPr>
            <w:r>
              <w:rPr>
                <w:b/>
                <w:bCs/>
              </w:rPr>
              <w:t xml:space="preserve">Gerekli ekipman</w:t>
            </w:r>
          </w:p>
        </w:tc>
        <w:tc>
          <w:tcPr/>
          <w:p>
            <w:pPr>
              <w:pStyle w:val="Compact"/>
            </w:pPr>
            <w:r>
              <w:t xml:space="preserve">Genel araç mı, özel/pahalı araç mı gerekir?</w:t>
            </w:r>
          </w:p>
        </w:tc>
        <w:tc>
          <w:tcPr/>
          <w:p>
            <w:pPr>
              <w:pStyle w:val="Compact"/>
            </w:pPr>
            <w:r>
              <w:t xml:space="preserve">Sembolik yürütmeye dirençli yüklemler (bölüm 10)</w:t>
            </w:r>
            <w:r>
              <w:t xml:space="preserve"> </w:t>
            </w:r>
            <w:r>
              <w:t xml:space="preserve">“genel araç yetmez”</w:t>
            </w:r>
            <w:r>
              <w:t xml:space="preserve"> </w:t>
            </w:r>
            <w:r>
              <w:t xml:space="preserve">durumuna iter</w:t>
            </w:r>
          </w:p>
        </w:tc>
      </w:tr>
    </w:tbl>
    <w:p>
      <w:pPr>
        <w:pStyle w:val="BodyText"/>
      </w:pPr>
      <w:r>
        <w:t xml:space="preserve">Bu beş soru, sertifikasyon dünyasında yaygın kullanılan</w:t>
      </w:r>
      <w:r>
        <w:t xml:space="preserve"> </w:t>
      </w:r>
      <w:r>
        <w:rPr>
          <w:b/>
          <w:bCs/>
        </w:rPr>
        <w:t xml:space="preserve">saldırı potansiyeli</w:t>
      </w:r>
      <w:r>
        <w:t xml:space="preserve"> </w:t>
      </w:r>
      <w:r>
        <w:t xml:space="preserve">değerlendirme yaklaşımlarının ortak</w:t>
      </w:r>
      <w:r>
        <w:t xml:space="preserve"> </w:t>
      </w:r>
      <w:r>
        <w:t xml:space="preserve">iskeletidir. Örneğin</w:t>
      </w:r>
      <w:r>
        <w:t xml:space="preserve"> </w:t>
      </w:r>
      <w:r>
        <w:rPr>
          <w:b/>
          <w:bCs/>
        </w:rPr>
        <w:t xml:space="preserve">yalnız dize gizleme (K-07)</w:t>
      </w:r>
      <w:r>
        <w:t xml:space="preserve"> </w:t>
      </w:r>
      <w:r>
        <w:t xml:space="preserve">uygularsanız, gereken zamanı birkaç dakika artırırsınız ama</w:t>
      </w:r>
      <w:r>
        <w:t xml:space="preserve"> </w:t>
      </w:r>
      <w:r>
        <w:t xml:space="preserve">gereken uzmanlığı neredeyse hiç değiştirmezsiniz (herkes</w:t>
      </w:r>
      <w:r>
        <w:t xml:space="preserve"> </w:t>
      </w:r>
      <w:r>
        <w:rPr>
          <w:rStyle w:val="VerbatimChar"/>
        </w:rPr>
        <w:t xml:space="preserve">strings</w:t>
      </w:r>
      <w:r>
        <w:t xml:space="preserve"> </w:t>
      </w:r>
      <w:r>
        <w:t xml:space="preserve">yerine bir tersine derleyicide dizeyi arayabilir).</w:t>
      </w:r>
      <w:r>
        <w:t xml:space="preserve"> </w:t>
      </w:r>
      <w:r>
        <w:rPr>
          <w:b/>
          <w:bCs/>
        </w:rPr>
        <w:t xml:space="preserve">Kontrol akışı düzleştirme + opak yüklem + çeşitlendirme</w:t>
      </w:r>
      <w:r>
        <w:t xml:space="preserve"> </w:t>
      </w:r>
      <w:r>
        <w:t xml:space="preserve">birlikte uygulanırsa, hem gereken zaman (CFG’yi elle</w:t>
      </w:r>
      <w:r>
        <w:t xml:space="preserve"> </w:t>
      </w:r>
      <w:r>
        <w:t xml:space="preserve">çözmek saatler alır) hem gereken uzmanlık (jenerik bir araç yetmez, özel bir betik/analiz yazılması gerekir) hem de</w:t>
      </w:r>
      <w:r>
        <w:t xml:space="preserve"> </w:t>
      </w:r>
      <w:r>
        <w:t xml:space="preserve">fırsat penceresi (her kopya farklı olduğu için bir betik yeniden yazılmalı) birlikte yükselir — bu, tek bir kuralın</w:t>
      </w:r>
      <w:r>
        <w:t xml:space="preserve"> </w:t>
      </w:r>
      <w:r>
        <w:t xml:space="preserve">değil,</w:t>
      </w:r>
      <w:r>
        <w:t xml:space="preserve"> </w:t>
      </w:r>
      <w:r>
        <w:rPr>
          <w:b/>
          <w:bCs/>
        </w:rPr>
        <w:t xml:space="preserve">katmanların</w:t>
      </w:r>
      <w:r>
        <w:t xml:space="preserve"> </w:t>
      </w:r>
      <w:r>
        <w:t xml:space="preserve">neden değerlendirmede daha yüksek puan aldığının teknik açıklamasıdır.</w:t>
      </w:r>
    </w:p>
    <w:bookmarkEnd w:id="159"/>
    <w:bookmarkStart w:id="160" w:name="bu-bölümün-kısa-özeti"/>
    <w:p>
      <w:pPr>
        <w:pStyle w:val="Heading3"/>
      </w:pPr>
      <w:r>
        <w:t xml:space="preserve">Bu bölümün kısa özeti</w:t>
      </w:r>
    </w:p>
    <w:p>
      <w:pPr>
        <w:pStyle w:val="FirstParagraph"/>
      </w:pPr>
      <w:r>
        <w:t xml:space="preserve">Katmanlı savunmada gizlemenin yeri şu üç cümleyle özetlenebilir: (1) gizleme, bellek güvenliğinin (4. hafta),</w:t>
      </w:r>
      <w:r>
        <w:t xml:space="preserve"> </w:t>
      </w:r>
      <w:r>
        <w:t xml:space="preserve">kriptografinin (3. hafta) ve RASP’ın (6. hafta)</w:t>
      </w:r>
      <w:r>
        <w:t xml:space="preserve"> </w:t>
      </w:r>
      <w:r>
        <w:rPr>
          <w:b/>
          <w:bCs/>
        </w:rPr>
        <w:t xml:space="preserve">yerine</w:t>
      </w:r>
      <w:r>
        <w:t xml:space="preserve"> </w:t>
      </w:r>
      <w:r>
        <w:t xml:space="preserve">geçmez, onların</w:t>
      </w:r>
      <w:r>
        <w:t xml:space="preserve"> </w:t>
      </w:r>
      <w:r>
        <w:rPr>
          <w:b/>
          <w:bCs/>
        </w:rPr>
        <w:t xml:space="preserve">etrafını</w:t>
      </w:r>
      <w:r>
        <w:t xml:space="preserve"> </w:t>
      </w:r>
      <w:r>
        <w:t xml:space="preserve">zorlaştırır; (2) her katman,</w:t>
      </w:r>
      <w:r>
        <w:t xml:space="preserve"> </w:t>
      </w:r>
      <w:r>
        <w:t xml:space="preserve">saldırı potansiyeli değerlendirmesinde (12–13. hafta) ayrı bir</w:t>
      </w:r>
      <w:r>
        <w:t xml:space="preserve"> </w:t>
      </w:r>
      <w:r>
        <w:t xml:space="preserve">“geciktirme”</w:t>
      </w:r>
      <w:r>
        <w:t xml:space="preserve"> </w:t>
      </w:r>
      <w:r>
        <w:t xml:space="preserve">olarak sayılır, tek başına hiçbiri</w:t>
      </w:r>
      <w:r>
        <w:t xml:space="preserve"> </w:t>
      </w:r>
      <w:r>
        <w:t xml:space="preserve">yeterli değildir; (3) bir sonraki bölümde (S9) yazacağınız her koruma satırı, bu tabloya ve bölüm 4’teki şablona</w:t>
      </w:r>
      <w:r>
        <w:t xml:space="preserve"> </w:t>
      </w:r>
      <w:r>
        <w:t xml:space="preserve">geri bağlanabilmelidir —</w:t>
      </w:r>
      <w:r>
        <w:t xml:space="preserve"> </w:t>
      </w:r>
      <w:r>
        <w:t xml:space="preserve">“bu koruma hangi katmana ait, hangi diğer katmanla birlikte çalışıyor”</w:t>
      </w:r>
      <w:r>
        <w:t xml:space="preserve"> </w:t>
      </w:r>
      <w:r>
        <w:t xml:space="preserve">sorusuna cevap</w:t>
      </w:r>
      <w:r>
        <w:t xml:space="preserve"> </w:t>
      </w:r>
      <w:r>
        <w:t xml:space="preserve">veremiyorsanız, o koruma muhtemelen izole ve yetersiz kalmıştır.</w:t>
      </w:r>
    </w:p>
    <w:bookmarkEnd w:id="160"/>
    <w:bookmarkEnd w:id="161"/>
    <w:bookmarkStart w:id="163" w:name="X069206e47b5d3456bffa482ea7f7b87ba33e109"/>
    <w:p>
      <w:pPr>
        <w:pStyle w:val="Heading2"/>
      </w:pPr>
      <w:r>
        <w:t xml:space="preserve">12. Dönem projesi: bu hafta (S9 — ileri sağlamlaştırma)</w:t>
      </w:r>
    </w:p>
    <w:p>
      <w:pPr>
        <w:pStyle w:val="FirstParagraph"/>
      </w:pPr>
      <w:r>
        <w:t xml:space="preserve">Vize sonrası projenizin S9 bölümünü</w:t>
      </w:r>
      <w:r>
        <w:t xml:space="preserve"> </w:t>
      </w:r>
      <w:r>
        <w:rPr>
          <w:b/>
          <w:bCs/>
        </w:rPr>
        <w:t xml:space="preserve">ileri</w:t>
      </w:r>
      <w:r>
        <w:t xml:space="preserve"> </w:t>
      </w:r>
      <w:r>
        <w:t xml:space="preserve">düzeye taşıyın:</w:t>
      </w:r>
    </w:p>
    <w:p>
      <w:pPr>
        <w:pStyle w:val="Compact"/>
        <w:numPr>
          <w:ilvl w:val="0"/>
          <w:numId w:val="1023"/>
        </w:numPr>
      </w:pPr>
      <w:r>
        <w:rPr>
          <w:b/>
          <w:bCs/>
        </w:rPr>
        <w:t xml:space="preserve">Koruma tablosu:</w:t>
      </w:r>
      <w:r>
        <w:t xml:space="preserve"> </w:t>
      </w:r>
      <w:r>
        <w:t xml:space="preserve">En kritik iki–üç kod bölümü için (ör. lisans/lisanslama, anahtar türetme, bütünlük denetimi)</w:t>
      </w:r>
    </w:p>
    <w:p>
      <w:pPr>
        <w:pStyle w:val="Compact"/>
        <w:numPr>
          <w:ilvl w:val="1"/>
          <w:numId w:val="1024"/>
        </w:numPr>
      </w:pPr>
      <w:r>
        <w:t xml:space="preserve">bölümdeki</w:t>
      </w:r>
      <w:r>
        <w:t xml:space="preserve"> </w:t>
      </w:r>
      <w:r>
        <w:rPr>
          <w:b/>
          <w:bCs/>
        </w:rPr>
        <w:t xml:space="preserve">“koruma kuralı”</w:t>
      </w:r>
      <w:r>
        <w:rPr>
          <w:b/>
          <w:bCs/>
        </w:rPr>
        <w:t xml:space="preserve"> </w:t>
      </w:r>
      <w:r>
        <w:rPr>
          <w:b/>
          <w:bCs/>
        </w:rPr>
        <w:t xml:space="preserve">şablonunu</w:t>
      </w:r>
      <w:r>
        <w:t xml:space="preserve"> </w:t>
      </w:r>
      <w:r>
        <w:t xml:space="preserve">doldurun: neyi korur, hangi tehdide karşı, nasıl, maliyet, sınır, ölçüm.</w:t>
      </w:r>
    </w:p>
    <w:p>
      <w:pPr>
        <w:pStyle w:val="Compact"/>
        <w:numPr>
          <w:ilvl w:val="0"/>
          <w:numId w:val="1023"/>
        </w:numPr>
      </w:pPr>
      <w:r>
        <w:rPr>
          <w:b/>
          <w:bCs/>
        </w:rPr>
        <w:t xml:space="preserve">Ölçüm:</w:t>
      </w:r>
      <w:r>
        <w:t xml:space="preserve"> </w:t>
      </w:r>
      <w:r>
        <w:t xml:space="preserve">En az bir teknik için gizleme öncesi/sonrası bir ölçüt verin (ör.</w:t>
      </w:r>
      <w:r>
        <w:t xml:space="preserve"> </w:t>
      </w:r>
      <w:r>
        <w:rPr>
          <w:rStyle w:val="VerbatimChar"/>
        </w:rPr>
        <w:t xml:space="preserve">strings</w:t>
      </w:r>
      <w:r>
        <w:t xml:space="preserve"> </w:t>
      </w:r>
      <w:r>
        <w:t xml:space="preserve">çıktısındaki hassas dize</w:t>
      </w:r>
      <w:r>
        <w:t xml:space="preserve"> </w:t>
      </w:r>
      <w:r>
        <w:t xml:space="preserve">sayısı; CFG düğüm sayısı; binary boyut ve bir işlemin süresi).</w:t>
      </w:r>
    </w:p>
    <w:p>
      <w:pPr>
        <w:pStyle w:val="Compact"/>
        <w:numPr>
          <w:ilvl w:val="0"/>
          <w:numId w:val="1023"/>
        </w:numPr>
      </w:pPr>
      <w:r>
        <w:rPr>
          <w:b/>
          <w:bCs/>
        </w:rPr>
        <w:t xml:space="preserve">Çeşitlendirme kararı:</w:t>
      </w:r>
      <w:r>
        <w:t xml:space="preserve"> </w:t>
      </w:r>
      <w:r>
        <w:t xml:space="preserve">Çeşitlendirme uygulayacak mısınız? Uygulamayacaksanız</w:t>
      </w:r>
      <w:r>
        <w:t xml:space="preserve"> </w:t>
      </w:r>
      <w:r>
        <w:rPr>
          <w:b/>
          <w:bCs/>
        </w:rPr>
        <w:t xml:space="preserve">neden</w:t>
      </w:r>
      <w:r>
        <w:t xml:space="preserve"> </w:t>
      </w:r>
      <w:r>
        <w:t xml:space="preserve">(gerekçe de bir yanıttır).</w:t>
      </w:r>
    </w:p>
    <w:p>
      <w:pPr>
        <w:pStyle w:val="Compact"/>
        <w:numPr>
          <w:ilvl w:val="0"/>
          <w:numId w:val="1023"/>
        </w:numPr>
      </w:pPr>
      <w:r>
        <w:rPr>
          <w:b/>
          <w:bCs/>
        </w:rPr>
        <w:t xml:space="preserve">Sınır ve kalan risk:</w:t>
      </w:r>
      <w:r>
        <w:t xml:space="preserve"> </w:t>
      </w:r>
      <w:r>
        <w:t xml:space="preserve">Her koruma için neyi</w:t>
      </w:r>
      <w:r>
        <w:t xml:space="preserve"> </w:t>
      </w:r>
      <w:r>
        <w:rPr>
          <w:b/>
          <w:bCs/>
        </w:rPr>
        <w:t xml:space="preserve">korumadığını</w:t>
      </w:r>
      <w:r>
        <w:t xml:space="preserve"> </w:t>
      </w:r>
      <w:r>
        <w:t xml:space="preserve">açıkça yazın.</w:t>
      </w:r>
      <w:r>
        <w:t xml:space="preserve"> </w:t>
      </w:r>
      <w:r>
        <w:t xml:space="preserve">“Bu dize gizleme anahtarı korumaz;</w:t>
      </w:r>
      <w:r>
        <w:t xml:space="preserve"> </w:t>
      </w:r>
      <w:r>
        <w:t xml:space="preserve">anahtar için S8’deki whitebox/donanım kullanılır”</w:t>
      </w:r>
      <w:r>
        <w:t xml:space="preserve"> </w:t>
      </w:r>
      <w:r>
        <w:t xml:space="preserve">gibi.</w:t>
      </w:r>
    </w:p>
    <w:bookmarkStart w:id="162" w:name="Xc24f5ffef5c88873a0cc169004925b0712c33b7"/>
    <w:p>
      <w:pPr>
        <w:pStyle w:val="Heading3"/>
      </w:pPr>
      <w:r>
        <w:t xml:space="preserve">İşlenmiş örnek: bir S9 taslağı baştan sona</w:t>
      </w:r>
    </w:p>
    <w:p>
      <w:pPr>
        <w:pStyle w:val="FirstParagraph"/>
      </w:pPr>
      <w:r>
        <w:t xml:space="preserve">Bu haftanın bütün örneklerini birleştirip kısa bir S9 taslağı yazalım (kendi projenizde fonksiyon adlarını ve</w:t>
      </w:r>
      <w:r>
        <w:t xml:space="preserve"> </w:t>
      </w:r>
      <w:r>
        <w:t xml:space="preserve">sayıları kendi ölçümünüzle değiştirin):</w:t>
      </w:r>
    </w:p>
    <w:p>
      <w:pPr>
        <w:pStyle w:val="SourceCode"/>
      </w:pPr>
      <w:r>
        <w:rPr>
          <w:rStyle w:val="VerbatimChar"/>
        </w:rPr>
        <w:t xml:space="preserve">S9 — İleri sağlamlaştırma (örnek taslak)</w:t>
      </w:r>
      <w:r>
        <w:br/>
      </w:r>
      <w:r>
        <w:br/>
      </w:r>
      <w:r>
        <w:rPr>
          <w:rStyle w:val="VerbatimChar"/>
        </w:rPr>
        <w:t xml:space="preserve">1) Koruma tablosu</w:t>
      </w:r>
      <w:r>
        <w:br/>
      </w:r>
      <w:r>
        <w:rPr>
          <w:rStyle w:val="VerbatimChar"/>
        </w:rPr>
        <w:t xml:space="preserve">   KURAL: lisans_dogrula fonksiyonuna K-04 (düzleştirme) + K-01 (opak yüklem) + K-05 (rastgele çıkış)</w:t>
      </w:r>
      <w:r>
        <w:br/>
      </w:r>
      <w:r>
        <w:rPr>
          <w:rStyle w:val="VerbatimChar"/>
        </w:rPr>
        <w:t xml:space="preserve">     Neyi korur?        : lisans anahtarının doğrulama sırası</w:t>
      </w:r>
      <w:r>
        <w:br/>
      </w:r>
      <w:r>
        <w:rPr>
          <w:rStyle w:val="VerbatimChar"/>
        </w:rPr>
        <w:t xml:space="preserve">     Hangi tehdide karşı?: statik CFG okuma, tek-bayt yama</w:t>
      </w:r>
      <w:r>
        <w:br/>
      </w:r>
      <w:r>
        <w:rPr>
          <w:rStyle w:val="VerbatimChar"/>
        </w:rPr>
        <w:t xml:space="preserve">     Nasıl?             : switch dağıtıcı + x*(x+1) tabanlı opak yüklem + öngörülemeyen hata çıkışı</w:t>
      </w:r>
      <w:r>
        <w:br/>
      </w:r>
      <w:r>
        <w:rPr>
          <w:rStyle w:val="VerbatimChar"/>
        </w:rPr>
        <w:t xml:space="preserve">     Maliyet             : komut 27→49 (+%81,5), dal/çağrı 4→9 (+%125) [bu haftanın gerçek grant_access</w:t>
      </w:r>
      <w:r>
        <w:br/>
      </w:r>
      <w:r>
        <w:rPr>
          <w:rStyle w:val="VerbatimChar"/>
        </w:rPr>
        <w:t xml:space="preserve">                            ölçümüyle aynı büyüklükte; lisans_dogrula bu derste ayrıca ölçülmedi]</w:t>
      </w:r>
      <w:r>
        <w:br/>
      </w:r>
      <w:r>
        <w:rPr>
          <w:rStyle w:val="VerbatimChar"/>
        </w:rPr>
        <w:t xml:space="preserve">     Sınır               : sembolik yürütmeye (bölüm 10) karşı zayıf; veri hâlâ K-07 ile korunmalı</w:t>
      </w:r>
      <w:r>
        <w:br/>
      </w:r>
      <w:r>
        <w:rPr>
          <w:rStyle w:val="VerbatimChar"/>
        </w:rPr>
        <w:t xml:space="preserve">     Ölçüm               : objdump çıktısı (ek A), CFG düğüm/kenar sayısı</w:t>
      </w:r>
      <w:r>
        <w:br/>
      </w:r>
      <w:r>
        <w:br/>
      </w:r>
      <w:r>
        <w:rPr>
          <w:rStyle w:val="VerbatimChar"/>
        </w:rPr>
        <w:t xml:space="preserve">   KURAL: anahtar dizesine K-07 (dize kodlama)</w:t>
      </w:r>
      <w:r>
        <w:br/>
      </w:r>
      <w:r>
        <w:rPr>
          <w:rStyle w:val="VerbatimChar"/>
        </w:rPr>
        <w:t xml:space="preserve">     Neyi korur?        : ikili dosyadaki hassas dizgeler</w:t>
      </w:r>
      <w:r>
        <w:br/>
      </w:r>
      <w:r>
        <w:rPr>
          <w:rStyle w:val="VerbatimChar"/>
        </w:rPr>
        <w:t xml:space="preserve">     Hangi tehdide karşı?: strings taraması (bölüm 3'teki "ilk 10 dakika" saldırısı)</w:t>
      </w:r>
      <w:r>
        <w:br/>
      </w:r>
      <w:r>
        <w:rPr>
          <w:rStyle w:val="VerbatimChar"/>
        </w:rPr>
        <w:t xml:space="preserve">     Nasıl?             : XOR 0x5A ile kodlama, kullanım anında çözüp memset_s ile silme</w:t>
      </w:r>
      <w:r>
        <w:br/>
      </w:r>
      <w:r>
        <w:rPr>
          <w:rStyle w:val="VerbatimChar"/>
        </w:rPr>
        <w:t xml:space="preserve">     Maliyet             : düşük (birkaç ek komut)</w:t>
      </w:r>
      <w:r>
        <w:br/>
      </w:r>
      <w:r>
        <w:rPr>
          <w:rStyle w:val="VerbatimChar"/>
        </w:rPr>
        <w:t xml:space="preserve">     Sınır               : çözme anahtarı ikilide durur; gerçek anahtar koruması S8/whitebox işidir</w:t>
      </w:r>
      <w:r>
        <w:br/>
      </w:r>
      <w:r>
        <w:rPr>
          <w:rStyle w:val="VerbatimChar"/>
        </w:rPr>
        <w:t xml:space="preserve">     Ölçüm               : strings çıktısında hassas dizge sayısı: 3 → 0</w:t>
      </w:r>
      <w:r>
        <w:br/>
      </w:r>
      <w:r>
        <w:br/>
      </w:r>
      <w:r>
        <w:rPr>
          <w:rStyle w:val="VerbatimChar"/>
        </w:rPr>
        <w:t xml:space="preserve">2) Ölçüm: yukarıdaki iki satırda "Ölçüm" alanı doldurulmuş durumda (objdump + strings)</w:t>
      </w:r>
      <w:r>
        <w:br/>
      </w:r>
      <w:r>
        <w:br/>
      </w:r>
      <w:r>
        <w:rPr>
          <w:rStyle w:val="VerbatimChar"/>
        </w:rPr>
        <w:t xml:space="preserve">3) Çeşitlendirme kararı: EVET — derleme betiğine rastgele bir --seed parametresi eklendi;</w:t>
      </w:r>
      <w:r>
        <w:br/>
      </w:r>
      <w:r>
        <w:rPr>
          <w:rStyle w:val="VerbatimChar"/>
        </w:rPr>
        <w:t xml:space="preserve">   her sürüm farklı durum sabitleriyle derlenir (bölüm 8, K-11 ile).</w:t>
      </w:r>
      <w:r>
        <w:br/>
      </w:r>
      <w:r>
        <w:br/>
      </w:r>
      <w:r>
        <w:rPr>
          <w:rStyle w:val="VerbatimChar"/>
        </w:rPr>
        <w:t xml:space="preserve">4) Sınır ve kalan risk: Bu katman anahtarı korumaz (yalnız statik taramayı geciktirir);</w:t>
      </w:r>
      <w:r>
        <w:br/>
      </w:r>
      <w:r>
        <w:rPr>
          <w:rStyle w:val="VerbatimChar"/>
        </w:rPr>
        <w:t xml:space="preserve">   sembolik yürütmeye karşı ölçülmedi (gelecek iş); anahtarın kalıcı koruması S10/S11'e bırakıldı.</w:t>
      </w:r>
    </w:p>
    <w:p>
      <w:pPr>
        <w:pStyle w:val="FirstParagraph"/>
      </w:pPr>
      <w:r>
        <w:t xml:space="preserve">Bu taslak, bölüm 4’teki şablonu bölüm 9’daki dört ölçütle ve bölüm 8’deki çeşitlendirme kararıyla birleştirir; her</w:t>
      </w:r>
      <w:r>
        <w:t xml:space="preserve"> </w:t>
      </w:r>
      <w:r>
        <w:t xml:space="preserve">satırı</w:t>
      </w:r>
      <w:r>
        <w:t xml:space="preserve"> </w:t>
      </w:r>
      <w:r>
        <w:rPr>
          <w:b/>
          <w:bCs/>
        </w:rPr>
        <w:t xml:space="preserve">kendi ölçtüğünüz</w:t>
      </w:r>
      <w:r>
        <w:t xml:space="preserve"> </w:t>
      </w:r>
      <w:r>
        <w:t xml:space="preserve">sayılarla değiştirmeniz beklenir — yukarıdaki sayılar bu haftanın demosundan alınmıştır,</w:t>
      </w:r>
      <w:r>
        <w:t xml:space="preserve"> </w:t>
      </w:r>
      <w:r>
        <w:t xml:space="preserve">kopyalanıp doğrudan başka bir projeye yazılmamalıdır.</w:t>
      </w:r>
    </w:p>
    <w:p>
      <w:pPr>
        <w:pStyle w:val="BlockText"/>
      </w:pPr>
      <w:r>
        <w:rPr>
          <w:b/>
          <w:bCs/>
        </w:rPr>
        <w:t xml:space="preserve">S9 teslimi öncesi kontrol listesi</w:t>
      </w:r>
    </w:p>
    <w:p>
      <w:pPr>
        <w:pStyle w:val="Compact"/>
        <w:numPr>
          <w:ilvl w:val="0"/>
          <w:numId w:val="1025"/>
        </w:numPr>
      </w:pPr>
      <w:r>
        <w:t xml:space="preserve">En az iki kod bölümü için (bir kontrol akışı, bir veri kuralı) bölüm 4’teki altı satırlık şablon</w:t>
      </w:r>
      <w:r>
        <w:t xml:space="preserve"> </w:t>
      </w:r>
      <w:r>
        <w:rPr>
          <w:b/>
          <w:bCs/>
        </w:rPr>
        <w:t xml:space="preserve">eksiksiz</w:t>
      </w:r>
      <w:r>
        <w:t xml:space="preserve"> </w:t>
      </w:r>
      <w:r>
        <w:t xml:space="preserve">dolduruldu mu?</w:t>
      </w:r>
    </w:p>
    <w:p>
      <w:pPr>
        <w:pStyle w:val="Compact"/>
        <w:numPr>
          <w:ilvl w:val="0"/>
          <w:numId w:val="1026"/>
        </w:numPr>
      </w:pPr>
      <w:r>
        <w:t xml:space="preserve">Her</w:t>
      </w:r>
      <w:r>
        <w:t xml:space="preserve"> </w:t>
      </w:r>
      <w:r>
        <w:t xml:space="preserve">“Ölçüm”</w:t>
      </w:r>
      <w:r>
        <w:t xml:space="preserve"> </w:t>
      </w:r>
      <w:r>
        <w:t xml:space="preserve">satırında somut bir sayı ya da gözlem var mı (yalnız</w:t>
      </w:r>
      <w:r>
        <w:t xml:space="preserve"> </w:t>
      </w:r>
      <w:r>
        <w:t xml:space="preserve">“güçlendirildi”</w:t>
      </w:r>
      <w:r>
        <w:t xml:space="preserve"> </w:t>
      </w:r>
      <w:r>
        <w:t xml:space="preserve">gibi bir sıfat değil)?</w:t>
      </w:r>
    </w:p>
    <w:p>
      <w:pPr>
        <w:pStyle w:val="Compact"/>
        <w:numPr>
          <w:ilvl w:val="0"/>
          <w:numId w:val="1027"/>
        </w:numPr>
      </w:pPr>
      <w:r>
        <w:t xml:space="preserve">Hangi tekniğin hangi</w:t>
      </w:r>
      <w:r>
        <w:t xml:space="preserve"> </w:t>
      </w:r>
      <w:r>
        <w:rPr>
          <w:b/>
          <w:bCs/>
        </w:rPr>
        <w:t xml:space="preserve">aileye</w:t>
      </w:r>
      <w:r>
        <w:t xml:space="preserve"> </w:t>
      </w:r>
      <w:r>
        <w:t xml:space="preserve">(düzen/veri/kontrol akışı/önleyici/sanallaştırma — bölüm 2) ait olduğu</w:t>
      </w:r>
      <w:r>
        <w:t xml:space="preserve"> </w:t>
      </w:r>
      <w:r>
        <w:t xml:space="preserve">belirtildi mi, yoksa tek bir aile mi kullanıldı (bölüm 2’deki</w:t>
      </w:r>
      <w:r>
        <w:t xml:space="preserve"> </w:t>
      </w:r>
      <w:r>
        <w:t xml:space="preserve">“sık yapılan hata”</w:t>
      </w:r>
      <w:r>
        <w:t xml:space="preserve"> </w:t>
      </w:r>
      <w:r>
        <w:t xml:space="preserve">burada tekrar geçerlidir)?</w:t>
      </w:r>
    </w:p>
    <w:p>
      <w:pPr>
        <w:pStyle w:val="Compact"/>
        <w:numPr>
          <w:ilvl w:val="0"/>
          <w:numId w:val="1028"/>
        </w:numPr>
      </w:pPr>
      <w:r>
        <w:t xml:space="preserve">Çeşitlendirme kararı (uygulandı/uygulanmadı) gerekçesiyle birlikte yazıldı mı (bölüm 8)?</w:t>
      </w:r>
    </w:p>
    <w:p>
      <w:pPr>
        <w:pStyle w:val="Compact"/>
        <w:numPr>
          <w:ilvl w:val="0"/>
          <w:numId w:val="1029"/>
        </w:numPr>
      </w:pPr>
      <w:r>
        <w:t xml:space="preserve">Her koruma için</w:t>
      </w:r>
      <w:r>
        <w:t xml:space="preserve"> </w:t>
      </w:r>
      <w:r>
        <w:t xml:space="preserve">“Sınır”</w:t>
      </w:r>
      <w:r>
        <w:t xml:space="preserve"> </w:t>
      </w:r>
      <w:r>
        <w:t xml:space="preserve">satırında</w:t>
      </w:r>
      <w:r>
        <w:t xml:space="preserve"> </w:t>
      </w:r>
      <w:r>
        <w:rPr>
          <w:b/>
          <w:bCs/>
        </w:rPr>
        <w:t xml:space="preserve">neyi korumadığı</w:t>
      </w:r>
      <w:r>
        <w:t xml:space="preserve"> </w:t>
      </w:r>
      <w:r>
        <w:t xml:space="preserve">açıkça belirtildi mi — özellikle</w:t>
      </w:r>
      <w:r>
        <w:t xml:space="preserve"> </w:t>
      </w:r>
      <w:r>
        <w:t xml:space="preserve">“bu anahtarı</w:t>
      </w:r>
      <w:r>
        <w:t xml:space="preserve"> </w:t>
      </w:r>
      <w:r>
        <w:t xml:space="preserve">korumaz”</w:t>
      </w:r>
      <w:r>
        <w:t xml:space="preserve"> </w:t>
      </w:r>
      <w:r>
        <w:t xml:space="preserve">gibi bölüm 3’ün temel uyarısı unutulmadı mı?</w:t>
      </w:r>
    </w:p>
    <w:p>
      <w:pPr>
        <w:pStyle w:val="Compact"/>
        <w:numPr>
          <w:ilvl w:val="0"/>
          <w:numId w:val="1030"/>
        </w:numPr>
      </w:pPr>
      <w:r>
        <w:t xml:space="preserve">Hiçbir yerde</w:t>
      </w:r>
      <w:r>
        <w:t xml:space="preserve"> </w:t>
      </w:r>
      <w:r>
        <w:t xml:space="preserve">“kırılamaz”</w:t>
      </w:r>
      <w:r>
        <w:t xml:space="preserve">,</w:t>
      </w:r>
      <w:r>
        <w:t xml:space="preserve"> </w:t>
      </w:r>
      <w:r>
        <w:t xml:space="preserve">“aşılamaz”</w:t>
      </w:r>
      <w:r>
        <w:t xml:space="preserve"> </w:t>
      </w:r>
      <w:r>
        <w:t xml:space="preserve">gibi mutlak bir ifade</w:t>
      </w:r>
      <w:r>
        <w:t xml:space="preserve"> </w:t>
      </w:r>
      <w:r>
        <w:rPr>
          <w:b/>
          <w:bCs/>
        </w:rPr>
        <w:t xml:space="preserve">kullanılmadı</w:t>
      </w:r>
      <w:r>
        <w:t xml:space="preserve"> </w:t>
      </w:r>
      <w:r>
        <w:t xml:space="preserve">mı (bölüm 1’deki Barak vd.</w:t>
      </w:r>
      <w:r>
        <w:t xml:space="preserve"> </w:t>
      </w:r>
      <w:r>
        <w:t xml:space="preserve">uyarısı)?</w:t>
      </w:r>
    </w:p>
    <w:p>
      <w:pPr>
        <w:pStyle w:val="Compact"/>
        <w:numPr>
          <w:ilvl w:val="0"/>
          <w:numId w:val="1031"/>
        </w:numPr>
      </w:pPr>
      <w:r>
        <w:t xml:space="preserve">Optimizasyon açık (</w:t>
      </w:r>
      <w:r>
        <w:rPr>
          <w:rStyle w:val="VerbatimChar"/>
        </w:rPr>
        <w:t xml:space="preserve">-O2</w:t>
      </w:r>
      <w:r>
        <w:t xml:space="preserve">/</w:t>
      </w:r>
      <w:r>
        <w:rPr>
          <w:rStyle w:val="VerbatimChar"/>
        </w:rPr>
        <w:t xml:space="preserve">-O3</w:t>
      </w:r>
      <w:r>
        <w:t xml:space="preserve">) derlenmiş binary üzerinde test edildi mi (K-02/K-03’teki</w:t>
      </w:r>
      <w:r>
        <w:t xml:space="preserve"> </w:t>
      </w:r>
      <w:r>
        <w:t xml:space="preserve">“derleyici sessizce</w:t>
      </w:r>
      <w:r>
        <w:t xml:space="preserve"> </w:t>
      </w:r>
      <w:r>
        <w:t xml:space="preserve">siler”</w:t>
      </w:r>
      <w:r>
        <w:t xml:space="preserve"> </w:t>
      </w:r>
      <w:r>
        <w:t xml:space="preserve">hatasına karşı)?</w:t>
      </w:r>
    </w:p>
    <w:p>
      <w:pPr>
        <w:pStyle w:val="BlockText"/>
      </w:pPr>
      <w:r>
        <w:rPr>
          <w:b/>
          <w:bCs/>
        </w:rPr>
        <w:t xml:space="preserve">Değerlendirici gözüyle</w:t>
      </w:r>
    </w:p>
    <w:p>
      <w:pPr>
        <w:pStyle w:val="BlockText"/>
      </w:pPr>
      <w:r>
        <w:t xml:space="preserve">S9’da aranan şey</w:t>
      </w:r>
      <w:r>
        <w:t xml:space="preserve"> </w:t>
      </w:r>
      <w:r>
        <w:t xml:space="preserve">“çok teknik kullandım”</w:t>
      </w:r>
      <w:r>
        <w:t xml:space="preserve"> </w:t>
      </w:r>
      <w:r>
        <w:t xml:space="preserve">değil,</w:t>
      </w:r>
      <w:r>
        <w:t xml:space="preserve"> </w:t>
      </w:r>
      <w:r>
        <w:rPr>
          <w:b/>
          <w:bCs/>
        </w:rPr>
        <w:t xml:space="preserve">her tekniğin gerekçesi ve ölçüsüdür</w:t>
      </w:r>
      <w:r>
        <w:t xml:space="preserve">. Ölçülmemiş bir koruma,</w:t>
      </w:r>
      <w:r>
        <w:t xml:space="preserve"> </w:t>
      </w:r>
      <w:r>
        <w:t xml:space="preserve">değerlendirmede</w:t>
      </w:r>
      <w:r>
        <w:t xml:space="preserve"> </w:t>
      </w:r>
      <w:r>
        <w:t xml:space="preserve">“iddia”</w:t>
      </w:r>
      <w:r>
        <w:t xml:space="preserve"> </w:t>
      </w:r>
      <w:r>
        <w:t xml:space="preserve">sayılır; kanıt sayılmaz.</w:t>
      </w:r>
    </w:p>
    <w:bookmarkEnd w:id="162"/>
    <w:bookmarkEnd w:id="163"/>
    <w:bookmarkStart w:id="164" w:name="kendini-sınama"/>
    <w:p>
      <w:pPr>
        <w:pStyle w:val="Heading2"/>
      </w:pPr>
      <w:r>
        <w:t xml:space="preserve">13. Kendini sınama</w:t>
      </w:r>
    </w:p>
    <w:p>
      <w:pPr>
        <w:pStyle w:val="BlockText"/>
      </w:pPr>
      <w:r>
        <w:rPr>
          <w:b/>
          <w:bCs/>
        </w:rPr>
        <w:t xml:space="preserve">1. Kaynaktan kaynağa gizleme nedir? MATE tehdit modeli ağ saldırganından hangi yönüyle ayrılır ve neden kriptografiyi tek başına yeterli bırakmaz ama gizlemeyi gerekli kılar?</w:t>
      </w:r>
    </w:p>
    <w:p>
      <w:pPr>
        <w:pStyle w:val="BlockText"/>
      </w:pPr>
      <w:r>
        <w:t xml:space="preserve">MATE (Man-At-The-End) uygulamanın çalıştığı cihaza tam sahiptir: belleği okur, hata ayıklayıcı bağlar, kodu değiştirir; ağ saldırganı yalnız dışarıdan bağlanır. Kriptografi hâlâ gereklidir ama tek başına yetmez, çünkü anahtar/veri</w:t>
      </w:r>
      <w:r>
        <w:t xml:space="preserve"> </w:t>
      </w:r>
      <w:r>
        <w:rPr>
          <w:b/>
          <w:bCs/>
        </w:rPr>
        <w:t xml:space="preserve">çalışırken</w:t>
      </w:r>
      <w:r>
        <w:t xml:space="preserve"> </w:t>
      </w:r>
      <w:r>
        <w:t xml:space="preserve">bellekte açığa çıkar. Gizleme bu yüzden gerekir: anahtar çıkarmayı ve mantığı anlamayı geciktirip pahalılaştırır.</w:t>
      </w:r>
    </w:p>
    <w:p>
      <w:pPr>
        <w:pStyle w:val="BlockText"/>
      </w:pPr>
      <w:r>
        <w:rPr>
          <w:b/>
          <w:bCs/>
        </w:rPr>
        <w:t xml:space="preserve">2.</w:t>
      </w:r>
      <w:r>
        <w:rPr>
          <w:b/>
          <w:bCs/>
        </w:rPr>
        <w:t xml:space="preserve"> </w:t>
      </w:r>
      <w:r>
        <w:rPr>
          <w:b/>
          <w:bCs/>
        </w:rPr>
        <w:t xml:space="preserve">‘Gizleme kırılamaz kılmaz, pahalı kılar.’</w:t>
      </w:r>
      <w:r>
        <w:rPr>
          <w:b/>
          <w:bCs/>
        </w:rPr>
        <w:t xml:space="preserve"> </w:t>
      </w:r>
      <w:r>
        <w:rPr>
          <w:b/>
          <w:bCs/>
        </w:rPr>
        <w:t xml:space="preserve">Bunu bir varlık değeri örneğiyle açıklayın.</w:t>
      </w:r>
    </w:p>
    <w:p>
      <w:pPr>
        <w:pStyle w:val="BlockText"/>
      </w:pPr>
      <w:r>
        <w:t xml:space="preserve">Gizleme saldırıyı imkânsız değil, daha çok</w:t>
      </w:r>
      <w:r>
        <w:t xml:space="preserve"> </w:t>
      </w:r>
      <w:r>
        <w:rPr>
          <w:b/>
          <w:bCs/>
        </w:rPr>
        <w:t xml:space="preserve">zaman/beceri/araç</w:t>
      </w:r>
      <w:r>
        <w:t xml:space="preserve"> </w:t>
      </w:r>
      <w:r>
        <w:t xml:space="preserve">gerektirir hale getirir. 100 TL değerindeki bir içeriği kırmak 10.000 TL emek isterse rasyonel saldırgan vazgeçer. Bu yüzden koruma gücü, korunan varlığın değerine göre ölçülür.</w:t>
      </w:r>
    </w:p>
    <w:p>
      <w:pPr>
        <w:pStyle w:val="BlockText"/>
      </w:pPr>
      <w:r>
        <w:rPr>
          <w:b/>
          <w:bCs/>
        </w:rPr>
        <w:t xml:space="preserve">3. Sahte işlem (bogus operation) ile ölü dal (death branch) arasındaki fark nedir? Hangisi çalışır?</w:t>
      </w:r>
    </w:p>
    <w:p>
      <w:pPr>
        <w:pStyle w:val="BlockText"/>
      </w:pPr>
      <w:r>
        <w:rPr>
          <w:b/>
          <w:bCs/>
        </w:rPr>
        <w:t xml:space="preserve">Sahte işlem</w:t>
      </w:r>
      <w:r>
        <w:t xml:space="preserve"> </w:t>
      </w:r>
      <w:r>
        <w:t xml:space="preserve">gerçekten çalışır ama sonucu kullanılmaz (analizciyi ve aracı yorar).</w:t>
      </w:r>
      <w:r>
        <w:t xml:space="preserve"> </w:t>
      </w:r>
      <w:r>
        <w:rPr>
          <w:b/>
          <w:bCs/>
        </w:rPr>
        <w:t xml:space="preserve">Ölü dal</w:t>
      </w:r>
      <w:r>
        <w:t xml:space="preserve"> </w:t>
      </w:r>
      <w:r>
        <w:t xml:space="preserve">bir opak yüklemle korunur ve</w:t>
      </w:r>
      <w:r>
        <w:t xml:space="preserve"> </w:t>
      </w:r>
      <w:r>
        <w:rPr>
          <w:b/>
          <w:bCs/>
        </w:rPr>
        <w:t xml:space="preserve">hiç çalışmaz</w:t>
      </w:r>
      <w:r>
        <w:t xml:space="preserve">. Yani sahte işlem çalışan-ama-etkisiz, ölü dal ise hiç çalışmayan koddur.</w:t>
      </w:r>
    </w:p>
    <w:p>
      <w:pPr>
        <w:pStyle w:val="BlockText"/>
      </w:pPr>
      <w:r>
        <w:rPr>
          <w:b/>
          <w:bCs/>
        </w:rPr>
        <w:t xml:space="preserve">4. Kontrol akışı düzleştirme tek başına neden zayıftır? Onu güçlendiren en az üç kuralı sayın.</w:t>
      </w:r>
    </w:p>
    <w:p>
      <w:pPr>
        <w:pStyle w:val="BlockText"/>
      </w:pPr>
      <w:r>
        <w:t xml:space="preserve">Düzleştirme bir dağıtıcı (dispatcher/switch) deseni bırakır; bu desen tanınır ve durum değişkeni izlenerek akış geri kurulabilir. Güçlendiriciler:</w:t>
      </w:r>
      <w:r>
        <w:t xml:space="preserve"> </w:t>
      </w:r>
      <w:r>
        <w:rPr>
          <w:b/>
          <w:bCs/>
        </w:rPr>
        <w:t xml:space="preserve">opak yüklemler</w:t>
      </w:r>
      <w:r>
        <w:t xml:space="preserve">,</w:t>
      </w:r>
      <w:r>
        <w:t xml:space="preserve"> </w:t>
      </w:r>
      <w:r>
        <w:rPr>
          <w:b/>
          <w:bCs/>
        </w:rPr>
        <w:t xml:space="preserve">durum değişkenini şifreleme</w:t>
      </w:r>
      <w:r>
        <w:t xml:space="preserve">,</w:t>
      </w:r>
      <w:r>
        <w:t xml:space="preserve"> </w:t>
      </w:r>
      <w:r>
        <w:rPr>
          <w:b/>
          <w:bCs/>
        </w:rPr>
        <w:t xml:space="preserve">sahte durumlar/bloklar + rastgele çıkış</w:t>
      </w:r>
      <w:r>
        <w:t xml:space="preserve"> </w:t>
      </w:r>
      <w:r>
        <w:t xml:space="preserve">(ayrıca ad/dize gizleme).</w:t>
      </w:r>
    </w:p>
    <w:p>
      <w:pPr>
        <w:pStyle w:val="BlockText"/>
      </w:pPr>
      <w:r>
        <w:rPr>
          <w:b/>
          <w:bCs/>
        </w:rPr>
        <w:t xml:space="preserve">5. Rastgele çıkış noktası hangi saldırıyı zorlaştırır? Tek bayt yaması neden yetmez hâle gelir?</w:t>
      </w:r>
    </w:p>
    <w:p>
      <w:pPr>
        <w:pStyle w:val="BlockText"/>
      </w:pPr>
      <w:r>
        <w:t xml:space="preserve">Desen/eşleştirme, otomatik betik ve sembolik yürütme saldırılarını zorlaştırır (tek sabit çıkış kalıbı yoktur). Tek bir sabit çıkış olmadığı için tek bir bayt yaması bütün yolları kapatmaz; saldırgan her yolu ayrı ayrı ele almak zorunda kalır.</w:t>
      </w:r>
    </w:p>
    <w:p>
      <w:pPr>
        <w:pStyle w:val="BlockText"/>
      </w:pPr>
      <w:r>
        <w:rPr>
          <w:b/>
          <w:bCs/>
        </w:rPr>
        <w:t xml:space="preserve">6. Dize gizleme bir anahtarı korur mu? Neden? Anahtar için hangi haftalara bakılır?</w:t>
      </w:r>
    </w:p>
    <w:p>
      <w:pPr>
        <w:pStyle w:val="BlockText"/>
      </w:pPr>
      <w:r>
        <w:t xml:space="preserve">Hayır. Dize/tablo gizleme yalnız statik</w:t>
      </w:r>
      <w:r>
        <w:t xml:space="preserve"> </w:t>
      </w:r>
      <w:r>
        <w:rPr>
          <w:rStyle w:val="VerbatimChar"/>
        </w:rPr>
        <w:t xml:space="preserve">strings</w:t>
      </w:r>
      <w:r>
        <w:t xml:space="preserve"> </w:t>
      </w:r>
      <w:r>
        <w:t xml:space="preserve">taramasını zorlaştırır; anahtar</w:t>
      </w:r>
      <w:r>
        <w:t xml:space="preserve"> </w:t>
      </w:r>
      <w:r>
        <w:rPr>
          <w:b/>
          <w:bCs/>
        </w:rPr>
        <w:t xml:space="preserve">çalışırken bellekte</w:t>
      </w:r>
      <w:r>
        <w:t xml:space="preserve"> </w:t>
      </w:r>
      <w:r>
        <w:t xml:space="preserve">açığa çıkar. Anahtarın gerçek korunması için</w:t>
      </w:r>
      <w:r>
        <w:t xml:space="preserve"> </w:t>
      </w:r>
      <w:hyperlink r:id="rId73">
        <w:r>
          <w:rPr>
            <w:rStyle w:val="Hyperlink"/>
          </w:rPr>
          <w:t xml:space="preserve">10. hafta</w:t>
        </w:r>
      </w:hyperlink>
      <w:r>
        <w:t xml:space="preserve"> </w:t>
      </w:r>
      <w:r>
        <w:t xml:space="preserve">(PKI, HSM/PKCS#11) ve</w:t>
      </w:r>
      <w:r>
        <w:t xml:space="preserve"> </w:t>
      </w:r>
      <w:hyperlink r:id="rId54">
        <w:r>
          <w:rPr>
            <w:rStyle w:val="Hyperlink"/>
          </w:rPr>
          <w:t xml:space="preserve">11. hafta</w:t>
        </w:r>
      </w:hyperlink>
      <w:r>
        <w:t xml:space="preserve"> </w:t>
      </w:r>
      <w:r>
        <w:t xml:space="preserve">(whitebox kriptografi) yöntemlerine bakılır.</w:t>
      </w:r>
    </w:p>
    <w:p>
      <w:pPr>
        <w:pStyle w:val="BlockText"/>
      </w:pPr>
      <w:r>
        <w:rPr>
          <w:b/>
          <w:bCs/>
        </w:rPr>
        <w:t xml:space="preserve">7. Sanallaştırma tabanlı gizlemenin en büyük iki maliyeti nedir? Neden yalnız küçük ve kritik fonksiyonlara uygulanır?</w:t>
      </w:r>
    </w:p>
    <w:p>
      <w:pPr>
        <w:pStyle w:val="BlockText"/>
      </w:pPr>
      <w:r>
        <w:t xml:space="preserve">Büyük</w:t>
      </w:r>
      <w:r>
        <w:t xml:space="preserve"> </w:t>
      </w:r>
      <w:r>
        <w:rPr>
          <w:b/>
          <w:bCs/>
        </w:rPr>
        <w:t xml:space="preserve">performans</w:t>
      </w:r>
      <w:r>
        <w:t xml:space="preserve"> </w:t>
      </w:r>
      <w:r>
        <w:t xml:space="preserve">cezası (bytecode’u yorumlayan sanal makine yavaştır) ve</w:t>
      </w:r>
      <w:r>
        <w:t xml:space="preserve"> </w:t>
      </w:r>
      <w:r>
        <w:rPr>
          <w:b/>
          <w:bCs/>
        </w:rPr>
        <w:t xml:space="preserve">boyut</w:t>
      </w:r>
      <w:r>
        <w:t xml:space="preserve"> </w:t>
      </w:r>
      <w:r>
        <w:t xml:space="preserve">artışı (VM + bytecode). Bu maliyet yüzünden yalnızca değeri yüksek, küçük ve kritik fonksiyonlara uygulanır; tüm koda uygulanamaz.</w:t>
      </w:r>
    </w:p>
    <w:p>
      <w:pPr>
        <w:pStyle w:val="BlockText"/>
      </w:pPr>
      <w:r>
        <w:rPr>
          <w:b/>
          <w:bCs/>
        </w:rPr>
        <w:t xml:space="preserve">8. Kendini değiştiren kod hangi işletim sistemi korumasıyla çatışır? Bu neden yeni bir risk yaratabilir?</w:t>
      </w:r>
    </w:p>
    <w:p>
      <w:pPr>
        <w:pStyle w:val="BlockText"/>
      </w:pPr>
      <w:r>
        <w:rPr>
          <w:b/>
          <w:bCs/>
        </w:rPr>
        <w:t xml:space="preserve">W^X / DEP-NX</w:t>
      </w:r>
      <w:r>
        <w:t xml:space="preserve"> </w:t>
      </w:r>
      <w:r>
        <w:t xml:space="preserve">ile: bir bellek sayfası aynı anda yazılabilir</w:t>
      </w:r>
      <w:r>
        <w:t xml:space="preserve"> </w:t>
      </w:r>
      <w:r>
        <w:rPr>
          <w:b/>
          <w:bCs/>
        </w:rPr>
        <w:t xml:space="preserve">ve</w:t>
      </w:r>
      <w:r>
        <w:t xml:space="preserve"> </w:t>
      </w:r>
      <w:r>
        <w:t xml:space="preserve">çalıştırılabilir olamaz. Kodu değiştirmek için sayfayı geçici olarak yazılabilir-çalıştırılabilir yapmak gerekir; bu hem çoğu ortamda engellenir/şüphelidir hem de saldırgana kod enjeksiyonu için bir pencere açabilir (yeni risk).</w:t>
      </w:r>
    </w:p>
    <w:p>
      <w:pPr>
        <w:pStyle w:val="BlockText"/>
      </w:pPr>
      <w:r>
        <w:rPr>
          <w:b/>
          <w:bCs/>
        </w:rPr>
        <w:t xml:space="preserve">9. Gizlemeyi ölçen dört boyutu (güç, dayanıklılık, gizlilik, maliyet) tanımlayın. Hangileri birbiriyle ödünleşir?</w:t>
      </w:r>
    </w:p>
    <w:p>
      <w:pPr>
        <w:pStyle w:val="BlockText"/>
      </w:pPr>
      <w:r>
        <w:rPr>
          <w:b/>
          <w:bCs/>
        </w:rPr>
        <w:t xml:space="preserve">Güç:</w:t>
      </w:r>
      <w:r>
        <w:t xml:space="preserve"> </w:t>
      </w:r>
      <w:r>
        <w:t xml:space="preserve">insan analizciyi ne kadar zorlaştırır.</w:t>
      </w:r>
      <w:r>
        <w:t xml:space="preserve"> </w:t>
      </w:r>
      <w:r>
        <w:rPr>
          <w:b/>
          <w:bCs/>
        </w:rPr>
        <w:t xml:space="preserve">Dayanıklılık:</w:t>
      </w:r>
      <w:r>
        <w:t xml:space="preserve"> </w:t>
      </w:r>
      <w:r>
        <w:t xml:space="preserve">otomatik deobfuscation araçlarına direnç.</w:t>
      </w:r>
      <w:r>
        <w:t xml:space="preserve"> </w:t>
      </w:r>
      <w:r>
        <w:rPr>
          <w:b/>
          <w:bCs/>
        </w:rPr>
        <w:t xml:space="preserve">Gizlilik:</w:t>
      </w:r>
      <w:r>
        <w:t xml:space="preserve"> </w:t>
      </w:r>
      <w:r>
        <w:t xml:space="preserve">gizlemenin fark edilmezliği (normal görünme).</w:t>
      </w:r>
      <w:r>
        <w:t xml:space="preserve"> </w:t>
      </w:r>
      <w:r>
        <w:rPr>
          <w:b/>
          <w:bCs/>
        </w:rPr>
        <w:t xml:space="preserve">Maliyet:</w:t>
      </w:r>
      <w:r>
        <w:t xml:space="preserve"> </w:t>
      </w:r>
      <w:r>
        <w:t xml:space="preserve">performans/boyut cezası. Başlıca ödünleşimler: dayanıklılık ↔ maliyet ve güç ↔ gizlilik (güçlü gizleme çoğu zaman daha</w:t>
      </w:r>
      <w:r>
        <w:t xml:space="preserve"> </w:t>
      </w:r>
      <w:r>
        <w:t xml:space="preserve">‘anormal’</w:t>
      </w:r>
      <w:r>
        <w:t xml:space="preserve"> </w:t>
      </w:r>
      <w:r>
        <w:t xml:space="preserve">görünür).</w:t>
      </w:r>
    </w:p>
    <w:p>
      <w:pPr>
        <w:pStyle w:val="BlockText"/>
      </w:pPr>
      <w:r>
        <w:rPr>
          <w:b/>
          <w:bCs/>
        </w:rPr>
        <w:t xml:space="preserve">10. Çeşitlendirme gizlemenin gücünü mü, ölçeklenmesini mi engeller? Basit bir etkinlik ölçütü önerin.</w:t>
      </w:r>
    </w:p>
    <w:p>
      <w:pPr>
        <w:pStyle w:val="BlockText"/>
      </w:pPr>
      <w:r>
        <w:rPr>
          <w:b/>
          <w:bCs/>
        </w:rPr>
        <w:t xml:space="preserve">Ölçeklenmesini</w:t>
      </w:r>
      <w:r>
        <w:t xml:space="preserve"> </w:t>
      </w:r>
      <w:r>
        <w:t xml:space="preserve">engeller: tek bir kopyanın gücünü artırmaz ama bir kırığın tüm kopyalara/kullanıcılara</w:t>
      </w:r>
      <w:r>
        <w:t xml:space="preserve"> </w:t>
      </w:r>
      <w:r>
        <w:rPr>
          <w:b/>
          <w:bCs/>
        </w:rPr>
        <w:t xml:space="preserve">yayılmasını</w:t>
      </w:r>
      <w:r>
        <w:t xml:space="preserve"> </w:t>
      </w:r>
      <w:r>
        <w:t xml:space="preserve">engeller. Ölçüt: aynı kaynaktan iki tohumla üretilen binary’lerin farklılık oranı (farklı bayt/komut yüzdesi) + her iki binary’nin aynı girdiye aynı çıktıyı verdiğini gösteren davranış testi.</w:t>
      </w:r>
    </w:p>
    <w:p>
      <w:pPr>
        <w:pStyle w:val="BlockText"/>
      </w:pPr>
      <w:r>
        <w:rPr>
          <w:b/>
          <w:bCs/>
        </w:rPr>
        <w:t xml:space="preserve">11. Sembolik yürütme (KLEE gibi) hangi gizleme kurallarını zorlar? Dayanıklılığı artırmak için ne yaparsınız, maliyeti nasıl kontrol edersiniz?</w:t>
      </w:r>
    </w:p>
    <w:p>
      <w:pPr>
        <w:pStyle w:val="BlockText"/>
      </w:pPr>
      <w:r>
        <w:t xml:space="preserve">KLEE yolları otomatik çözerek basit opak yüklem ve düzleştirmeyi kırabilir. Dayanıklılık için yüklemleri</w:t>
      </w:r>
      <w:r>
        <w:t xml:space="preserve"> </w:t>
      </w:r>
      <w:r>
        <w:rPr>
          <w:b/>
          <w:bCs/>
        </w:rPr>
        <w:t xml:space="preserve">sembolik yürütmeye dayanıklı</w:t>
      </w:r>
      <w:r>
        <w:t xml:space="preserve"> </w:t>
      </w:r>
      <w:r>
        <w:t xml:space="preserve">yaparsınız (girdi bağımlı, kriptografik, yol patlaması yaratan). Maliyeti, bu pahalı dönüşümleri yalnız kritik fonksiyonlara uygulayıp önce/sonra ölçerek kontrol edersiniz.</w:t>
      </w:r>
    </w:p>
    <w:p>
      <w:pPr>
        <w:pStyle w:val="BlockText"/>
      </w:pPr>
      <w:r>
        <w:rPr>
          <w:b/>
          <w:bCs/>
        </w:rPr>
        <w:t xml:space="preserve">12. Projenizdeki bir kod bölümü için</w:t>
      </w:r>
      <w:r>
        <w:rPr>
          <w:b/>
          <w:bCs/>
        </w:rPr>
        <w:t xml:space="preserve"> </w:t>
      </w:r>
      <w:r>
        <w:rPr>
          <w:b/>
          <w:bCs/>
        </w:rPr>
        <w:t xml:space="preserve">‘koruma kuralı’</w:t>
      </w:r>
      <w:r>
        <w:rPr>
          <w:b/>
          <w:bCs/>
        </w:rPr>
        <w:t xml:space="preserve"> </w:t>
      </w:r>
      <w:r>
        <w:rPr>
          <w:b/>
          <w:bCs/>
        </w:rPr>
        <w:t xml:space="preserve">şablonunu doldurun (altı satır).</w:t>
      </w:r>
    </w:p>
    <w:p>
      <w:pPr>
        <w:pStyle w:val="BlockText"/>
      </w:pPr>
      <w:r>
        <w:t xml:space="preserve">Örnek —</w:t>
      </w:r>
      <w:r>
        <w:t xml:space="preserve"> </w:t>
      </w:r>
      <w:r>
        <w:rPr>
          <w:b/>
          <w:bCs/>
        </w:rPr>
        <w:t xml:space="preserve">Varlık:</w:t>
      </w:r>
      <w:r>
        <w:t xml:space="preserve"> </w:t>
      </w:r>
      <w:r>
        <w:t xml:space="preserve">lisans doğrulama fonksiyonu.</w:t>
      </w:r>
      <w:r>
        <w:t xml:space="preserve"> </w:t>
      </w:r>
      <w:r>
        <w:rPr>
          <w:b/>
          <w:bCs/>
        </w:rPr>
        <w:t xml:space="preserve">Tehdit:</w:t>
      </w:r>
      <w:r>
        <w:t xml:space="preserve"> </w:t>
      </w:r>
      <w:r>
        <w:t xml:space="preserve">MATE saldırganının yamayla doğrulamayı atlaması.</w:t>
      </w:r>
      <w:r>
        <w:t xml:space="preserve"> </w:t>
      </w:r>
      <w:r>
        <w:rPr>
          <w:b/>
          <w:bCs/>
        </w:rPr>
        <w:t xml:space="preserve">Kural:</w:t>
      </w:r>
      <w:r>
        <w:t xml:space="preserve"> </w:t>
      </w:r>
      <w:r>
        <w:t xml:space="preserve">kontrol akışı düzleştirme + opak yüklem.</w:t>
      </w:r>
      <w:r>
        <w:t xml:space="preserve"> </w:t>
      </w:r>
      <w:r>
        <w:rPr>
          <w:b/>
          <w:bCs/>
        </w:rPr>
        <w:t xml:space="preserve">Nasıl:</w:t>
      </w:r>
      <w:r>
        <w:t xml:space="preserve"> </w:t>
      </w:r>
      <w:r>
        <w:t xml:space="preserve">Tigress</w:t>
      </w:r>
      <w:r>
        <w:t xml:space="preserve"> </w:t>
      </w:r>
      <w:r>
        <w:rPr>
          <w:rStyle w:val="VerbatimChar"/>
        </w:rPr>
        <w:t xml:space="preserve">Flatten</w:t>
      </w:r>
      <w:r>
        <w:t xml:space="preserve"> </w:t>
      </w:r>
      <w:r>
        <w:t xml:space="preserve">+</w:t>
      </w:r>
      <w:r>
        <w:t xml:space="preserve"> </w:t>
      </w:r>
      <w:r>
        <w:rPr>
          <w:rStyle w:val="VerbatimChar"/>
        </w:rPr>
        <w:t xml:space="preserve">AddOpaque</w:t>
      </w:r>
      <w:r>
        <w:t xml:space="preserve">, yalnız bu fonksiyona.</w:t>
      </w:r>
      <w:r>
        <w:t xml:space="preserve"> </w:t>
      </w:r>
      <w:r>
        <w:rPr>
          <w:b/>
          <w:bCs/>
        </w:rPr>
        <w:t xml:space="preserve">Ölçüm:</w:t>
      </w:r>
      <w:r>
        <w:t xml:space="preserve"> </w:t>
      </w:r>
      <w:r>
        <w:t xml:space="preserve">boyut +%X, hız −%Y, komut sayısı N→M.</w:t>
      </w:r>
      <w:r>
        <w:t xml:space="preserve"> </w:t>
      </w:r>
      <w:r>
        <w:rPr>
          <w:b/>
          <w:bCs/>
        </w:rPr>
        <w:t xml:space="preserve">Kalan risk:</w:t>
      </w:r>
      <w:r>
        <w:t xml:space="preserve"> </w:t>
      </w:r>
      <w:r>
        <w:t xml:space="preserve">güçlü ama sanallaştırma değil; sürümde tohumla çeşitlendir.</w:t>
      </w:r>
    </w:p>
    <w:p>
      <w:pPr>
        <w:pStyle w:val="BlockText"/>
      </w:pPr>
      <w:r>
        <w:rPr>
          <w:b/>
          <w:bCs/>
        </w:rPr>
        <w:t xml:space="preserve">13.</w:t>
      </w:r>
      <w:r>
        <w:rPr>
          <w:b/>
          <w:bCs/>
        </w:rPr>
        <w:t xml:space="preserve"> </w:t>
      </w:r>
      <w:r>
        <w:rPr>
          <w:rStyle w:val="VerbatimChar"/>
          <w:b/>
          <w:bCs/>
        </w:rPr>
        <w:t xml:space="preserve">0x41</w:t>
      </w:r>
      <w:r>
        <w:rPr>
          <w:b/>
          <w:bCs/>
        </w:rPr>
        <w:t xml:space="preserve"> </w:t>
      </w:r>
      <w:r>
        <w:rPr>
          <w:b/>
          <w:bCs/>
        </w:rPr>
        <w:t xml:space="preserve">baytını</w:t>
      </w:r>
      <w:r>
        <w:rPr>
          <w:b/>
          <w:bCs/>
        </w:rPr>
        <w:t xml:space="preserve"> </w:t>
      </w:r>
      <w:r>
        <w:rPr>
          <w:rStyle w:val="VerbatimChar"/>
          <w:b/>
          <w:bCs/>
        </w:rPr>
        <w:t xml:space="preserve">0x5A</w:t>
      </w:r>
      <w:r>
        <w:rPr>
          <w:b/>
          <w:bCs/>
        </w:rPr>
        <w:t xml:space="preserve"> </w:t>
      </w:r>
      <w:r>
        <w:rPr>
          <w:b/>
          <w:bCs/>
        </w:rPr>
        <w:t xml:space="preserve">ile XOR’layıp sonucu tekrar</w:t>
      </w:r>
      <w:r>
        <w:rPr>
          <w:b/>
          <w:bCs/>
        </w:rPr>
        <w:t xml:space="preserve"> </w:t>
      </w:r>
      <w:r>
        <w:rPr>
          <w:rStyle w:val="VerbatimChar"/>
          <w:b/>
          <w:bCs/>
        </w:rPr>
        <w:t xml:space="preserve">0x5A</w:t>
      </w:r>
      <w:r>
        <w:rPr>
          <w:b/>
          <w:bCs/>
        </w:rPr>
        <w:t xml:space="preserve"> </w:t>
      </w:r>
      <w:r>
        <w:rPr>
          <w:b/>
          <w:bCs/>
        </w:rPr>
        <w:t xml:space="preserve">ile XOR’ladığınızda ne elde edersiniz? Bunu hangi cebirsel kural garanti eder?</w:t>
      </w:r>
    </w:p>
    <w:p>
      <w:pPr>
        <w:pStyle w:val="BlockText"/>
      </w:pPr>
      <w:r>
        <w:rPr>
          <w:rStyle w:val="VerbatimChar"/>
        </w:rPr>
        <w:t xml:space="preserve">0x41 ^ 0x5A = 0x1B</w:t>
      </w:r>
      <w:r>
        <w:t xml:space="preserve">, sonra</w:t>
      </w:r>
      <w:r>
        <w:t xml:space="preserve"> </w:t>
      </w:r>
      <w:r>
        <w:rPr>
          <w:rStyle w:val="VerbatimChar"/>
        </w:rPr>
        <w:t xml:space="preserve">0x1B ^ 0x5A = 0x41</w:t>
      </w:r>
      <w:r>
        <w:t xml:space="preserve"> </w:t>
      </w:r>
      <w:r>
        <w:t xml:space="preserve">— başladığınız bayta geri dönersiniz. Bunu garanti eden kural</w:t>
      </w:r>
      <w:r>
        <w:t xml:space="preserve"> </w:t>
      </w:r>
      <w:r>
        <w:rPr>
          <w:rStyle w:val="VerbatimChar"/>
        </w:rPr>
        <w:t xml:space="preserve">a ^ b ^ b = a ^ (b ^ b) = a ^ 0 = a</w:t>
      </w:r>
      <w:r>
        <w:t xml:space="preserve">dır: herhangi bir değer kendisiyle XOR’lanınca</w:t>
      </w:r>
      <w:r>
        <w:t xml:space="preserve"> </w:t>
      </w:r>
      <w:r>
        <w:rPr>
          <w:rStyle w:val="VerbatimChar"/>
        </w:rPr>
        <w:t xml:space="preserve">0</w:t>
      </w:r>
      <w:r>
        <w:t xml:space="preserve"> </w:t>
      </w:r>
      <w:r>
        <w:t xml:space="preserve">verir,</w:t>
      </w:r>
      <w:r>
        <w:t xml:space="preserve"> </w:t>
      </w:r>
      <w:r>
        <w:rPr>
          <w:rStyle w:val="VerbatimChar"/>
        </w:rPr>
        <w:t xml:space="preserve">0</w:t>
      </w:r>
      <w:r>
        <w:t xml:space="preserve"> </w:t>
      </w:r>
      <w:r>
        <w:t xml:space="preserve">ile XOR’lanan değer değişmeden kalır. Bu, K-07’deki dize kodlama/çözmenin ve genel olarak</w:t>
      </w:r>
      <w:r>
        <w:t xml:space="preserve"> </w:t>
      </w:r>
      <w:r>
        <w:t xml:space="preserve">“XOR tersine çevrilebilir”</w:t>
      </w:r>
      <w:r>
        <w:t xml:space="preserve"> </w:t>
      </w:r>
      <w:r>
        <w:t xml:space="preserve">iddiasının matematiksel temelidir.</w:t>
      </w:r>
    </w:p>
    <w:p>
      <w:pPr>
        <w:pStyle w:val="BlockText"/>
      </w:pPr>
      <w:r>
        <w:rPr>
          <w:b/>
          <w:bCs/>
        </w:rPr>
        <w:t xml:space="preserve">14.</w:t>
      </w:r>
      <w:r>
        <w:rPr>
          <w:b/>
          <w:bCs/>
        </w:rPr>
        <w:t xml:space="preserve"> </w:t>
      </w:r>
      <w:r>
        <w:rPr>
          <w:rStyle w:val="VerbatimChar"/>
          <w:b/>
          <w:bCs/>
        </w:rPr>
        <w:t xml:space="preserve">[0x41,0x41,0x41,0x41]</w:t>
      </w:r>
      <w:r>
        <w:rPr>
          <w:b/>
          <w:bCs/>
        </w:rPr>
        <w:t xml:space="preserve"> </w:t>
      </w:r>
      <w:r>
        <w:rPr>
          <w:b/>
          <w:bCs/>
        </w:rPr>
        <w:t xml:space="preserve">dizisinin Shannon entropisi neden 0 bit/sembol,</w:t>
      </w:r>
      <w:r>
        <w:rPr>
          <w:b/>
          <w:bCs/>
        </w:rPr>
        <w:t xml:space="preserve"> </w:t>
      </w:r>
      <w:r>
        <w:rPr>
          <w:rStyle w:val="VerbatimChar"/>
          <w:b/>
          <w:bCs/>
        </w:rPr>
        <w:t xml:space="preserve">[0x3F,0xA1,0x08,0xC7]</w:t>
      </w:r>
      <w:r>
        <w:rPr>
          <w:b/>
          <w:bCs/>
        </w:rPr>
        <w:t xml:space="preserve"> </w:t>
      </w:r>
      <w:r>
        <w:rPr>
          <w:b/>
          <w:bCs/>
        </w:rPr>
        <w:t xml:space="preserve">dizisininki neden 2 bit/semboldür? Bunun bir saldırgan için pratik anlamı nedir?</w:t>
      </w:r>
    </w:p>
    <w:p>
      <w:pPr>
        <w:pStyle w:val="BlockText"/>
      </w:pPr>
      <w:r>
        <w:t xml:space="preserve">Birinci dizide tek bir değerin olasılığı</w:t>
      </w:r>
      <w:r>
        <w:t xml:space="preserve"> </w:t>
      </w:r>
      <w:r>
        <w:rPr>
          <w:rStyle w:val="VerbatimChar"/>
        </w:rPr>
        <w:t xml:space="preserve">p=1</w:t>
      </w:r>
      <w:r>
        <w:t xml:space="preserve">,</w:t>
      </w:r>
      <w:r>
        <w:t xml:space="preserve"> </w:t>
      </w:r>
      <w:r>
        <w:rPr>
          <w:rStyle w:val="VerbatimChar"/>
        </w:rPr>
        <w:t xml:space="preserve">log2(1)=0</w:t>
      </w:r>
      <w:r>
        <w:t xml:space="preserve">, dolayısıyla</w:t>
      </w:r>
      <w:r>
        <w:t xml:space="preserve"> </w:t>
      </w:r>
      <w:r>
        <w:rPr>
          <w:rStyle w:val="VerbatimChar"/>
        </w:rPr>
        <w:t xml:space="preserve">H=0</w:t>
      </w:r>
      <w:r>
        <w:t xml:space="preserve"> </w:t>
      </w:r>
      <w:r>
        <w:t xml:space="preserve">— tamamen öngörülebilir. İkinci dizide dört farklı değer eşit olasılıkla (</w:t>
      </w:r>
      <w:r>
        <w:rPr>
          <w:rStyle w:val="VerbatimChar"/>
        </w:rPr>
        <w:t xml:space="preserve">p=1/4</w:t>
      </w:r>
      <w:r>
        <w:t xml:space="preserve">) görülür:</w:t>
      </w:r>
      <w:r>
        <w:t xml:space="preserve"> </w:t>
      </w:r>
      <w:r>
        <w:rPr>
          <w:rStyle w:val="VerbatimChar"/>
        </w:rPr>
        <w:t xml:space="preserve">H = -4·(1/4·log2(1/4)) = -4·(1/4·(-2)) = 2</w:t>
      </w:r>
      <w:r>
        <w:t xml:space="preserve"> </w:t>
      </w:r>
      <w:r>
        <w:t xml:space="preserve">bit/sembol, bu dört sembollük alfabede ulaşılabilecek en yüksek değerdir. Pratikte: bir saldırgan binary dosyayı tararken düşük entropili (tekrar eden) bloklarla yüksek entropili (anahtar/şifreli veri olabilecek) blokları istatistiksel olarak ayırt edebilir; yüksek entropi</w:t>
      </w:r>
      <w:r>
        <w:t xml:space="preserve"> </w:t>
      </w:r>
      <w:r>
        <w:t xml:space="preserve">“burada bir sır olabilir”</w:t>
      </w:r>
      <w:r>
        <w:t xml:space="preserve"> </w:t>
      </w:r>
      <w:r>
        <w:t xml:space="preserve">ipucudur.</w:t>
      </w:r>
    </w:p>
    <w:p>
      <w:pPr>
        <w:pStyle w:val="BlockText"/>
      </w:pPr>
      <w:r>
        <w:rPr>
          <w:b/>
          <w:bCs/>
        </w:rPr>
        <w:t xml:space="preserve">15.</w:t>
      </w:r>
      <w:r>
        <w:rPr>
          <w:b/>
          <w:bCs/>
        </w:rPr>
        <w:t xml:space="preserve"> </w:t>
      </w:r>
      <w:r>
        <w:rPr>
          <w:rStyle w:val="VerbatimChar"/>
          <w:b/>
          <w:bCs/>
        </w:rPr>
        <w:t xml:space="preserve">(a ^ b) + 2·(a &amp; b)</w:t>
      </w:r>
      <w:r>
        <w:rPr>
          <w:b/>
          <w:bCs/>
        </w:rPr>
        <w:t xml:space="preserve"> </w:t>
      </w:r>
      <w:r>
        <w:rPr>
          <w:b/>
          <w:bCs/>
        </w:rPr>
        <w:t xml:space="preserve">ifadesinin</w:t>
      </w:r>
      <w:r>
        <w:rPr>
          <w:b/>
          <w:bCs/>
        </w:rPr>
        <w:t xml:space="preserve"> </w:t>
      </w:r>
      <w:r>
        <w:rPr>
          <w:rStyle w:val="VerbatimChar"/>
          <w:b/>
          <w:bCs/>
        </w:rPr>
        <w:t xml:space="preserve">a + b</w:t>
      </w:r>
      <w:r>
        <w:rPr>
          <w:b/>
          <w:bCs/>
        </w:rPr>
        <w:t xml:space="preserve">’ye eşit olduğunu</w:t>
      </w:r>
      <w:r>
        <w:rPr>
          <w:b/>
          <w:bCs/>
        </w:rPr>
        <w:t xml:space="preserve"> </w:t>
      </w:r>
      <w:r>
        <w:rPr>
          <w:rStyle w:val="VerbatimChar"/>
          <w:b/>
          <w:bCs/>
        </w:rPr>
        <w:t xml:space="preserve">a=5, b=3</w:t>
      </w:r>
      <w:r>
        <w:rPr>
          <w:b/>
          <w:bCs/>
        </w:rPr>
        <w:t xml:space="preserve"> </w:t>
      </w:r>
      <w:r>
        <w:rPr>
          <w:b/>
          <w:bCs/>
        </w:rPr>
        <w:t xml:space="preserve">için doğrulayın. Bu tür ifadelere ne ad verilir ve tek başına neden yeterince güçlü değildir?</w:t>
      </w:r>
    </w:p>
    <w:p>
      <w:pPr>
        <w:pStyle w:val="BlockText"/>
      </w:pPr>
      <w:r>
        <w:rPr>
          <w:rStyle w:val="VerbatimChar"/>
        </w:rPr>
        <w:t xml:space="preserve">a+b = 5+3 = 8</w:t>
      </w:r>
      <w:r>
        <w:t xml:space="preserve">.</w:t>
      </w:r>
      <w:r>
        <w:t xml:space="preserve"> </w:t>
      </w:r>
      <w:r>
        <w:rPr>
          <w:rStyle w:val="VerbatimChar"/>
        </w:rPr>
        <w:t xml:space="preserve">a^b = 0101^0011 = 0110 = 6</w:t>
      </w:r>
      <w:r>
        <w:t xml:space="preserve">;</w:t>
      </w:r>
      <w:r>
        <w:t xml:space="preserve"> </w:t>
      </w:r>
      <w:r>
        <w:rPr>
          <w:rStyle w:val="VerbatimChar"/>
        </w:rPr>
        <w:t xml:space="preserve">a&amp;b = 0101&amp;0011 = 0001 = 1</w:t>
      </w:r>
      <w:r>
        <w:t xml:space="preserve">;</w:t>
      </w:r>
      <w:r>
        <w:t xml:space="preserve"> </w:t>
      </w:r>
      <w:r>
        <w:rPr>
          <w:rStyle w:val="VerbatimChar"/>
        </w:rPr>
        <w:t xml:space="preserve">(a^b)+2·(a&amp;b) = 6+2 = 8</w:t>
      </w:r>
      <w:r>
        <w:t xml:space="preserve">. İkisi eşit — özdeşlik doğrulandı. Bu tür ifadelere</w:t>
      </w:r>
      <w:r>
        <w:t xml:space="preserve"> </w:t>
      </w:r>
      <w:r>
        <w:rPr>
          <w:b/>
          <w:bCs/>
        </w:rPr>
        <w:t xml:space="preserve">mixed boolean-arithmetic (MBA)</w:t>
      </w:r>
      <w:r>
        <w:t xml:space="preserve"> </w:t>
      </w:r>
      <w:r>
        <w:t xml:space="preserve">denir (K-02). Tek başına yeterince güçlü değildir çünkü</w:t>
      </w:r>
      <w:r>
        <w:t xml:space="preserve"> </w:t>
      </w:r>
      <w:r>
        <w:rPr>
          <w:rStyle w:val="VerbatimChar"/>
        </w:rPr>
        <w:t xml:space="preserve">arybo</w:t>
      </w:r>
      <w:r>
        <w:t xml:space="preserve">/</w:t>
      </w:r>
      <w:r>
        <w:rPr>
          <w:rStyle w:val="VerbatimChar"/>
        </w:rPr>
        <w:t xml:space="preserve">msynth</w:t>
      </w:r>
      <w:r>
        <w:t xml:space="preserve"> </w:t>
      </w:r>
      <w:r>
        <w:t xml:space="preserve">gibi ifade sadeleştiriciler, küçük bit genişliklerinde doğruluk tablosu üreterek bu tür ifadeleri kısa sürede orijinal hâline (</w:t>
      </w:r>
      <w:r>
        <w:rPr>
          <w:rStyle w:val="VerbatimChar"/>
        </w:rPr>
        <w:t xml:space="preserve">a+b</w:t>
      </w:r>
      <w:r>
        <w:t xml:space="preserve">) indirger; gücünü ancak kontrol akışı gizlemeyle (K-04) birleşince kazanır.</w:t>
      </w:r>
    </w:p>
    <w:p>
      <w:pPr>
        <w:pStyle w:val="BlockText"/>
      </w:pPr>
      <w:r>
        <w:rPr>
          <w:b/>
          <w:bCs/>
        </w:rPr>
        <w:t xml:space="preserve">16. K-08’deki opak boolean örneğinde</w:t>
      </w:r>
      <w:r>
        <w:rPr>
          <w:b/>
          <w:bCs/>
        </w:rPr>
        <w:t xml:space="preserve"> </w:t>
      </w:r>
      <w:r>
        <w:rPr>
          <w:rStyle w:val="VerbatimChar"/>
          <w:b/>
          <w:bCs/>
        </w:rPr>
        <w:t xml:space="preserve">a=0xA3C1, b=0x5C3E</w:t>
      </w:r>
      <w:r>
        <w:rPr>
          <w:b/>
          <w:bCs/>
        </w:rPr>
        <w:t xml:space="preserve"> </w:t>
      </w:r>
      <w:r>
        <w:rPr>
          <w:b/>
          <w:bCs/>
        </w:rPr>
        <w:t xml:space="preserve">iken</w:t>
      </w:r>
      <w:r>
        <w:rPr>
          <w:b/>
          <w:bCs/>
        </w:rPr>
        <w:t xml:space="preserve"> </w:t>
      </w:r>
      <w:r>
        <w:rPr>
          <w:rStyle w:val="VerbatimChar"/>
          <w:b/>
          <w:bCs/>
        </w:rPr>
        <w:t xml:space="preserve">a^b</w:t>
      </w:r>
      <w:r>
        <w:rPr>
          <w:b/>
          <w:bCs/>
        </w:rPr>
        <w:t xml:space="preserve"> </w:t>
      </w:r>
      <w:r>
        <w:rPr>
          <w:b/>
          <w:bCs/>
        </w:rPr>
        <w:t xml:space="preserve">neden</w:t>
      </w:r>
      <w:r>
        <w:rPr>
          <w:b/>
          <w:bCs/>
        </w:rPr>
        <w:t xml:space="preserve"> </w:t>
      </w:r>
      <w:r>
        <w:rPr>
          <w:rStyle w:val="VerbatimChar"/>
          <w:b/>
          <w:bCs/>
        </w:rPr>
        <w:t xml:space="preserve">0xFFFF</w:t>
      </w:r>
      <w:r>
        <w:rPr>
          <w:b/>
          <w:bCs/>
        </w:rPr>
        <w:t xml:space="preserve">’tir? Saldırgan yalnız</w:t>
      </w:r>
      <w:r>
        <w:rPr>
          <w:b/>
          <w:bCs/>
        </w:rPr>
        <w:t xml:space="preserve"> </w:t>
      </w:r>
      <w:r>
        <w:rPr>
          <w:rStyle w:val="VerbatimChar"/>
          <w:b/>
          <w:bCs/>
        </w:rPr>
        <w:t xml:space="preserve">a</w:t>
      </w:r>
      <w:r>
        <w:rPr>
          <w:b/>
          <w:bCs/>
        </w:rPr>
        <w:t xml:space="preserve">’nın alt baytını (</w:t>
      </w:r>
      <w:r>
        <w:rPr>
          <w:rStyle w:val="VerbatimChar"/>
          <w:b/>
          <w:bCs/>
        </w:rPr>
        <w:t xml:space="preserve">0xC1→0x00</w:t>
      </w:r>
      <w:r>
        <w:rPr>
          <w:b/>
          <w:bCs/>
        </w:rPr>
        <w:t xml:space="preserve">) değiştirirse</w:t>
      </w:r>
      <w:r>
        <w:rPr>
          <w:b/>
          <w:bCs/>
        </w:rPr>
        <w:t xml:space="preserve"> </w:t>
      </w:r>
      <w:r>
        <w:rPr>
          <w:rStyle w:val="VerbatimChar"/>
          <w:b/>
          <w:bCs/>
        </w:rPr>
        <w:t xml:space="preserve">decision_grants</w:t>
      </w:r>
      <w:r>
        <w:rPr>
          <w:b/>
          <w:bCs/>
        </w:rPr>
        <w:t xml:space="preserve"> </w:t>
      </w:r>
      <w:r>
        <w:rPr>
          <w:b/>
          <w:bCs/>
        </w:rPr>
        <w:t xml:space="preserve">ne döner?</w:t>
      </w:r>
    </w:p>
    <w:p>
      <w:pPr>
        <w:pStyle w:val="BlockText"/>
      </w:pPr>
      <w:r>
        <w:t xml:space="preserve">Dört nibble de birbirinin bit-tersi olduğu için (</w:t>
      </w:r>
      <w:r>
        <w:rPr>
          <w:rStyle w:val="VerbatimChar"/>
        </w:rPr>
        <w:t xml:space="preserve">A=1010</w:t>
      </w:r>
      <w:r>
        <w:t xml:space="preserve">↔</w:t>
      </w:r>
      <w:r>
        <w:rPr>
          <w:rStyle w:val="VerbatimChar"/>
        </w:rPr>
        <w:t xml:space="preserve">5=0101</w:t>
      </w:r>
      <w:r>
        <w:t xml:space="preserve">,</w:t>
      </w:r>
      <w:r>
        <w:t xml:space="preserve"> </w:t>
      </w:r>
      <w:r>
        <w:rPr>
          <w:rStyle w:val="VerbatimChar"/>
        </w:rPr>
        <w:t xml:space="preserve">3=0011</w:t>
      </w:r>
      <w:r>
        <w:t xml:space="preserve">↔</w:t>
      </w:r>
      <w:r>
        <w:rPr>
          <w:rStyle w:val="VerbatimChar"/>
        </w:rPr>
        <w:t xml:space="preserve">C=1100</w:t>
      </w:r>
      <w:r>
        <w:t xml:space="preserve">,</w:t>
      </w:r>
      <w:r>
        <w:t xml:space="preserve"> </w:t>
      </w:r>
      <w:r>
        <w:rPr>
          <w:rStyle w:val="VerbatimChar"/>
        </w:rPr>
        <w:t xml:space="preserve">C=1100</w:t>
      </w:r>
      <w:r>
        <w:t xml:space="preserve">↔</w:t>
      </w:r>
      <w:r>
        <w:rPr>
          <w:rStyle w:val="VerbatimChar"/>
        </w:rPr>
        <w:t xml:space="preserve">3=0011</w:t>
      </w:r>
      <w:r>
        <w:t xml:space="preserve">,</w:t>
      </w:r>
      <w:r>
        <w:t xml:space="preserve"> </w:t>
      </w:r>
      <w:r>
        <w:rPr>
          <w:rStyle w:val="VerbatimChar"/>
        </w:rPr>
        <w:t xml:space="preserve">1=0001</w:t>
      </w:r>
      <w:r>
        <w:t xml:space="preserve">↔</w:t>
      </w:r>
      <w:r>
        <w:rPr>
          <w:rStyle w:val="VerbatimChar"/>
        </w:rPr>
        <w:t xml:space="preserve">E=1110</w:t>
      </w:r>
      <w:r>
        <w:t xml:space="preserve">) XOR’ları hep</w:t>
      </w:r>
      <w:r>
        <w:t xml:space="preserve"> </w:t>
      </w:r>
      <w:r>
        <w:rPr>
          <w:rStyle w:val="VerbatimChar"/>
        </w:rPr>
        <w:t xml:space="preserve">1111=F</w:t>
      </w:r>
      <w:r>
        <w:t xml:space="preserve"> </w:t>
      </w:r>
      <w:r>
        <w:t xml:space="preserve">verir, toplamda</w:t>
      </w:r>
      <w:r>
        <w:t xml:space="preserve"> </w:t>
      </w:r>
      <w:r>
        <w:rPr>
          <w:rStyle w:val="VerbatimChar"/>
        </w:rPr>
        <w:t xml:space="preserve">0xFFFF</w:t>
      </w:r>
      <w:r>
        <w:t xml:space="preserve">.</w:t>
      </w:r>
      <w:r>
        <w:t xml:space="preserve"> </w:t>
      </w:r>
      <w:r>
        <w:rPr>
          <w:rStyle w:val="VerbatimChar"/>
        </w:rPr>
        <w:t xml:space="preserve">a</w:t>
      </w:r>
      <w:r>
        <w:t xml:space="preserve">’nın alt baytı</w:t>
      </w:r>
      <w:r>
        <w:t xml:space="preserve"> </w:t>
      </w:r>
      <w:r>
        <w:rPr>
          <w:rStyle w:val="VerbatimChar"/>
        </w:rPr>
        <w:t xml:space="preserve">0x00</w:t>
      </w:r>
      <w:r>
        <w:t xml:space="preserve"> </w:t>
      </w:r>
      <w:r>
        <w:t xml:space="preserve">yapılırsa yeni</w:t>
      </w:r>
      <w:r>
        <w:t xml:space="preserve"> </w:t>
      </w:r>
      <w:r>
        <w:rPr>
          <w:rStyle w:val="VerbatimChar"/>
        </w:rPr>
        <w:t xml:space="preserve">a=0xA300</w:t>
      </w:r>
      <w:r>
        <w:t xml:space="preserve">;</w:t>
      </w:r>
      <w:r>
        <w:t xml:space="preserve"> </w:t>
      </w:r>
      <w:r>
        <w:rPr>
          <w:rStyle w:val="VerbatimChar"/>
        </w:rPr>
        <w:t xml:space="preserve">0xA300^0x5C3E = 0xFF3E ≠ 0xFFFF</w:t>
      </w:r>
      <w:r>
        <w:t xml:space="preserve">, dolayısıyla</w:t>
      </w:r>
      <w:r>
        <w:t xml:space="preserve"> </w:t>
      </w:r>
      <w:r>
        <w:rPr>
          <w:rStyle w:val="VerbatimChar"/>
        </w:rPr>
        <w:t xml:space="preserve">decision_grants</w:t>
      </w:r>
      <w:r>
        <w:t xml:space="preserve"> </w:t>
      </w:r>
      <w:r>
        <w:rPr>
          <w:b/>
          <w:bCs/>
        </w:rPr>
        <w:t xml:space="preserve">false (red)</w:t>
      </w:r>
      <w:r>
        <w:t xml:space="preserve"> </w:t>
      </w:r>
      <w:r>
        <w:t xml:space="preserve">döner — tek bayt yaması saldırıyı başaramaz, çünkü</w:t>
      </w:r>
      <w:r>
        <w:t xml:space="preserve"> </w:t>
      </w:r>
      <w:r>
        <w:rPr>
          <w:rStyle w:val="VerbatimChar"/>
        </w:rPr>
        <w:t xml:space="preserve">a</w:t>
      </w:r>
      <w:r>
        <w:t xml:space="preserve"> </w:t>
      </w:r>
      <w:r>
        <w:t xml:space="preserve">ve</w:t>
      </w:r>
      <w:r>
        <w:t xml:space="preserve"> </w:t>
      </w:r>
      <w:r>
        <w:rPr>
          <w:rStyle w:val="VerbatimChar"/>
        </w:rPr>
        <w:t xml:space="preserve">b</w:t>
      </w:r>
      <w:r>
        <w:t xml:space="preserve">’nin</w:t>
      </w:r>
      <w:r>
        <w:t xml:space="preserve"> </w:t>
      </w:r>
      <w:r>
        <w:rPr>
          <w:b/>
          <w:bCs/>
        </w:rPr>
        <w:t xml:space="preserve">birlikte</w:t>
      </w:r>
      <w:r>
        <w:t xml:space="preserve"> </w:t>
      </w:r>
      <w:r>
        <w:t xml:space="preserve">tutarlı değişmesi gerekir.</w:t>
      </w:r>
    </w:p>
    <w:p>
      <w:pPr>
        <w:pStyle w:val="BlockText"/>
      </w:pPr>
      <w:r>
        <w:rPr>
          <w:b/>
          <w:bCs/>
        </w:rPr>
        <w:t xml:space="preserve">17.</w:t>
      </w:r>
      <w:r>
        <w:rPr>
          <w:b/>
          <w:bCs/>
        </w:rPr>
        <w:t xml:space="preserve"> </w:t>
      </w:r>
      <w:r>
        <w:rPr>
          <w:rStyle w:val="VerbatimChar"/>
          <w:b/>
          <w:bCs/>
        </w:rPr>
        <w:t xml:space="preserve">0x1234ABCD</w:t>
      </w:r>
      <w:r>
        <w:rPr>
          <w:b/>
          <w:bCs/>
        </w:rPr>
        <w:t xml:space="preserve"> </w:t>
      </w:r>
      <w:r>
        <w:rPr>
          <w:b/>
          <w:bCs/>
        </w:rPr>
        <w:t xml:space="preserve">değeri K-09’daki gibi iki 16-bit parçaya nasıl bölünüp geri birleştirilir? Bu tekniğin bellek taramasına karşı işe yaramasının nedeni nedir?</w:t>
      </w:r>
    </w:p>
    <w:p>
      <w:pPr>
        <w:pStyle w:val="BlockText"/>
      </w:pPr>
      <w:r>
        <w:t xml:space="preserve">Bölme:</w:t>
      </w:r>
      <w:r>
        <w:t xml:space="preserve"> </w:t>
      </w:r>
      <w:r>
        <w:rPr>
          <w:rStyle w:val="VerbatimChar"/>
        </w:rPr>
        <w:t xml:space="preserve">high=0x1234</w:t>
      </w:r>
      <w:r>
        <w:t xml:space="preserve">,</w:t>
      </w:r>
      <w:r>
        <w:t xml:space="preserve"> </w:t>
      </w:r>
      <w:r>
        <w:rPr>
          <w:rStyle w:val="VerbatimChar"/>
        </w:rPr>
        <w:t xml:space="preserve">low=0xABCD</w:t>
      </w:r>
      <w:r>
        <w:t xml:space="preserve">. Birleştirme:</w:t>
      </w:r>
      <w:r>
        <w:t xml:space="preserve"> </w:t>
      </w:r>
      <w:r>
        <w:rPr>
          <w:rStyle w:val="VerbatimChar"/>
        </w:rPr>
        <w:t xml:space="preserve">(high&lt;&lt;16)|low</w:t>
      </w:r>
      <w:r>
        <w:t xml:space="preserve">;</w:t>
      </w:r>
      <w:r>
        <w:t xml:space="preserve"> </w:t>
      </w:r>
      <w:r>
        <w:rPr>
          <w:rStyle w:val="VerbatimChar"/>
        </w:rPr>
        <w:t xml:space="preserve">0x1234&lt;&lt;16 = 0x12340000</w:t>
      </w:r>
      <w:r>
        <w:t xml:space="preserve">, bunu</w:t>
      </w:r>
      <w:r>
        <w:t xml:space="preserve"> </w:t>
      </w:r>
      <w:r>
        <w:rPr>
          <w:rStyle w:val="VerbatimChar"/>
        </w:rPr>
        <w:t xml:space="preserve">0x0000ABCD</w:t>
      </w:r>
      <w:r>
        <w:t xml:space="preserve"> </w:t>
      </w:r>
      <w:r>
        <w:t xml:space="preserve">ile OR’lamak</w:t>
      </w:r>
      <w:r>
        <w:t xml:space="preserve"> </w:t>
      </w:r>
      <w:r>
        <w:rPr>
          <w:rStyle w:val="VerbatimChar"/>
        </w:rPr>
        <w:t xml:space="preserve">0x1234ABCD</w:t>
      </w:r>
      <w:r>
        <w:t xml:space="preserve"> </w:t>
      </w:r>
      <w:r>
        <w:t xml:space="preserve">verir — orijinal değer geri gelir. İşe yaramasının nedeni: bellek tarayan araçlar genelde</w:t>
      </w:r>
      <w:r>
        <w:t xml:space="preserve"> </w:t>
      </w:r>
      <w:r>
        <w:t xml:space="preserve">“art arda duran, sabit boyutlu, yüksek entropili bir blok”</w:t>
      </w:r>
      <w:r>
        <w:t xml:space="preserve"> </w:t>
      </w:r>
      <w:r>
        <w:t xml:space="preserve">arar (ör. 16/32 baytlık bir anahtar deseni); değer iki ayrı, birbirine bitişik olmayan değişkene bölünürse bu</w:t>
      </w:r>
      <w:r>
        <w:t xml:space="preserve"> </w:t>
      </w:r>
      <w:r>
        <w:t xml:space="preserve">“tek blok”</w:t>
      </w:r>
      <w:r>
        <w:t xml:space="preserve"> </w:t>
      </w:r>
      <w:r>
        <w:t xml:space="preserve">deseni ortadan kalkar.</w:t>
      </w:r>
    </w:p>
    <w:p>
      <w:pPr>
        <w:pStyle w:val="BlockText"/>
      </w:pPr>
      <w:r>
        <w:rPr>
          <w:b/>
          <w:bCs/>
        </w:rPr>
        <w:t xml:space="preserve">18. Bölüm 7’deki küçük bytecode örneğinde</w:t>
      </w:r>
      <w:r>
        <w:rPr>
          <w:b/>
          <w:bCs/>
        </w:rPr>
        <w:t xml:space="preserve"> </w:t>
      </w:r>
      <w:r>
        <w:rPr>
          <w:rStyle w:val="VerbatimChar"/>
          <w:b/>
          <w:bCs/>
        </w:rPr>
        <w:t xml:space="preserve">{OP_PUSH,5,OP_PUSH,7,OP_ADD,OP_RET}</w:t>
      </w:r>
      <w:r>
        <w:rPr>
          <w:b/>
          <w:bCs/>
        </w:rPr>
        <w:t xml:space="preserve"> </w:t>
      </w:r>
      <w:r>
        <w:rPr>
          <w:b/>
          <w:bCs/>
        </w:rPr>
        <w:t xml:space="preserve">çalıştırıldığında yığın (stack) nasıl değişir, sonuç nedir? Bir analist bu sonucu neden doğrudan</w:t>
      </w:r>
      <w:r>
        <w:rPr>
          <w:b/>
          <w:bCs/>
        </w:rPr>
        <w:t xml:space="preserve"> </w:t>
      </w:r>
      <w:r>
        <w:rPr>
          <w:b/>
          <w:bCs/>
        </w:rPr>
        <w:t xml:space="preserve">‘kaynak kodda’</w:t>
      </w:r>
      <w:r>
        <w:rPr>
          <w:b/>
          <w:bCs/>
        </w:rPr>
        <w:t xml:space="preserve"> </w:t>
      </w:r>
      <w:r>
        <w:rPr>
          <w:b/>
          <w:bCs/>
        </w:rPr>
        <w:t xml:space="preserve">göremez?</w:t>
      </w:r>
    </w:p>
    <w:p>
      <w:pPr>
        <w:pStyle w:val="BlockText"/>
      </w:pPr>
      <w:r>
        <w:t xml:space="preserve">Sırasıyla:</w:t>
      </w:r>
      <w:r>
        <w:t xml:space="preserve"> </w:t>
      </w:r>
      <w:r>
        <w:rPr>
          <w:rStyle w:val="VerbatimChar"/>
        </w:rPr>
        <w:t xml:space="preserve">OP_PUSH 5</w:t>
      </w:r>
      <w:r>
        <w:t xml:space="preserve"> </w:t>
      </w:r>
      <w:r>
        <w:t xml:space="preserve">→ yığın</w:t>
      </w:r>
      <w:r>
        <w:t xml:space="preserve"> </w:t>
      </w:r>
      <w:r>
        <w:rPr>
          <w:rStyle w:val="VerbatimChar"/>
        </w:rPr>
        <w:t xml:space="preserve">[5]</w:t>
      </w:r>
      <w:r>
        <w:t xml:space="preserve">;</w:t>
      </w:r>
      <w:r>
        <w:t xml:space="preserve"> </w:t>
      </w:r>
      <w:r>
        <w:rPr>
          <w:rStyle w:val="VerbatimChar"/>
        </w:rPr>
        <w:t xml:space="preserve">OP_PUSH 7</w:t>
      </w:r>
      <w:r>
        <w:t xml:space="preserve"> </w:t>
      </w:r>
      <w:r>
        <w:t xml:space="preserve">→ yığın</w:t>
      </w:r>
      <w:r>
        <w:t xml:space="preserve"> </w:t>
      </w:r>
      <w:r>
        <w:rPr>
          <w:rStyle w:val="VerbatimChar"/>
        </w:rPr>
        <w:t xml:space="preserve">[5,7]</w:t>
      </w:r>
      <w:r>
        <w:t xml:space="preserve">;</w:t>
      </w:r>
      <w:r>
        <w:t xml:space="preserve"> </w:t>
      </w:r>
      <w:r>
        <w:rPr>
          <w:rStyle w:val="VerbatimChar"/>
        </w:rPr>
        <w:t xml:space="preserve">OP_ADD</w:t>
      </w:r>
      <w:r>
        <w:t xml:space="preserve"> </w:t>
      </w:r>
      <w:r>
        <w:t xml:space="preserve">→</w:t>
      </w:r>
      <w:r>
        <w:t xml:space="preserve"> </w:t>
      </w:r>
      <w:r>
        <w:rPr>
          <w:rStyle w:val="VerbatimChar"/>
        </w:rPr>
        <w:t xml:space="preserve">7</w:t>
      </w:r>
      <w:r>
        <w:t xml:space="preserve"> </w:t>
      </w:r>
      <w:r>
        <w:t xml:space="preserve">ve</w:t>
      </w:r>
      <w:r>
        <w:t xml:space="preserve"> </w:t>
      </w:r>
      <w:r>
        <w:rPr>
          <w:rStyle w:val="VerbatimChar"/>
        </w:rPr>
        <w:t xml:space="preserve">5</w:t>
      </w:r>
      <w:r>
        <w:t xml:space="preserve"> </w:t>
      </w:r>
      <w:r>
        <w:t xml:space="preserve">yığından çıkar,</w:t>
      </w:r>
      <w:r>
        <w:t xml:space="preserve"> </w:t>
      </w:r>
      <w:r>
        <w:rPr>
          <w:rStyle w:val="VerbatimChar"/>
        </w:rPr>
        <w:t xml:space="preserve">5+7=12</w:t>
      </w:r>
      <w:r>
        <w:t xml:space="preserve"> </w:t>
      </w:r>
      <w:r>
        <w:t xml:space="preserve">yığına girer →</w:t>
      </w:r>
      <w:r>
        <w:t xml:space="preserve"> </w:t>
      </w:r>
      <w:r>
        <w:rPr>
          <w:rStyle w:val="VerbatimChar"/>
        </w:rPr>
        <w:t xml:space="preserve">[12]</w:t>
      </w:r>
      <w:r>
        <w:t xml:space="preserve">;</w:t>
      </w:r>
      <w:r>
        <w:t xml:space="preserve"> </w:t>
      </w:r>
      <w:r>
        <w:rPr>
          <w:rStyle w:val="VerbatimChar"/>
        </w:rPr>
        <w:t xml:space="preserve">OP_RET</w:t>
      </w:r>
      <w:r>
        <w:t xml:space="preserve"> </w:t>
      </w:r>
      <w:r>
        <w:t xml:space="preserve">→</w:t>
      </w:r>
      <w:r>
        <w:t xml:space="preserve"> </w:t>
      </w:r>
      <w:r>
        <w:rPr>
          <w:rStyle w:val="VerbatimChar"/>
        </w:rPr>
        <w:t xml:space="preserve">12</w:t>
      </w:r>
      <w:r>
        <w:t xml:space="preserve"> </w:t>
      </w:r>
      <w:r>
        <w:t xml:space="preserve">döner. Sonuç</w:t>
      </w:r>
      <w:r>
        <w:t xml:space="preserve"> </w:t>
      </w:r>
      <w:r>
        <w:rPr>
          <w:rStyle w:val="VerbatimChar"/>
        </w:rPr>
        <w:t xml:space="preserve">12</w:t>
      </w:r>
      <w:r>
        <w:t xml:space="preserve">. Analist bunu kaynakta göremez çünkü</w:t>
      </w:r>
      <w:r>
        <w:t xml:space="preserve"> </w:t>
      </w:r>
      <w:r>
        <w:t xml:space="preserve">“toplama”</w:t>
      </w:r>
      <w:r>
        <w:t xml:space="preserve"> </w:t>
      </w:r>
      <w:r>
        <w:t xml:space="preserve">diye bir komut yoktur — toplama,</w:t>
      </w:r>
      <w:r>
        <w:t xml:space="preserve"> </w:t>
      </w:r>
      <w:r>
        <w:rPr>
          <w:rStyle w:val="VerbatimChar"/>
        </w:rPr>
        <w:t xml:space="preserve">interpret</w:t>
      </w:r>
      <w:r>
        <w:t xml:space="preserve"> </w:t>
      </w:r>
      <w:r>
        <w:t xml:space="preserve">fonksiyonunun bu altı baytı belirli bir sırayla işlemesinin</w:t>
      </w:r>
      <w:r>
        <w:t xml:space="preserve"> </w:t>
      </w:r>
      <w:r>
        <w:rPr>
          <w:b/>
          <w:bCs/>
        </w:rPr>
        <w:t xml:space="preserve">yan etkisidir</w:t>
      </w:r>
      <w:r>
        <w:t xml:space="preserve">; önce yorumlayıcının (VM’in) kendisi çözülmelidir.</w:t>
      </w:r>
    </w:p>
    <w:p>
      <w:pPr>
        <w:pStyle w:val="BlockText"/>
      </w:pPr>
      <w:r>
        <w:rPr>
          <w:b/>
          <w:bCs/>
        </w:rPr>
        <w:t xml:space="preserve">19. K-03’teki bir sahte işlem (</w:t>
      </w:r>
      <w:r>
        <w:rPr>
          <w:rStyle w:val="VerbatimChar"/>
          <w:b/>
          <w:bCs/>
        </w:rPr>
        <w:t xml:space="preserve">crc ^= sabit^sabit</w:t>
      </w:r>
      <w:r>
        <w:rPr>
          <w:b/>
          <w:bCs/>
        </w:rPr>
        <w:t xml:space="preserve">), optimize edici bir derleyici (</w:t>
      </w:r>
      <w:r>
        <w:rPr>
          <w:rStyle w:val="VerbatimChar"/>
          <w:b/>
          <w:bCs/>
        </w:rPr>
        <w:t xml:space="preserve">-O2</w:t>
      </w:r>
      <w:r>
        <w:rPr>
          <w:b/>
          <w:bCs/>
        </w:rPr>
        <w:t xml:space="preserve">) tarafından neden tamamen silinebilir? Bunu önlemek için ne yapılır?</w:t>
      </w:r>
    </w:p>
    <w:p>
      <w:pPr>
        <w:pStyle w:val="BlockText"/>
      </w:pPr>
      <w:r>
        <w:rPr>
          <w:rStyle w:val="VerbatimChar"/>
        </w:rPr>
        <w:t xml:space="preserve">sabit^sabit</w:t>
      </w:r>
      <w:r>
        <w:t xml:space="preserve"> </w:t>
      </w:r>
      <w:r>
        <w:t xml:space="preserve">her zaman</w:t>
      </w:r>
      <w:r>
        <w:t xml:space="preserve"> </w:t>
      </w:r>
      <w:r>
        <w:rPr>
          <w:rStyle w:val="VerbatimChar"/>
        </w:rPr>
        <w:t xml:space="preserve">0</w:t>
      </w:r>
      <w:r>
        <w:t xml:space="preserve">’dır (bölüm 0’daki XOR özdeşliği: bir değer kendisiyle XOR’lanınca</w:t>
      </w:r>
      <w:r>
        <w:t xml:space="preserve"> </w:t>
      </w:r>
      <w:r>
        <w:rPr>
          <w:rStyle w:val="VerbatimChar"/>
        </w:rPr>
        <w:t xml:space="preserve">0</w:t>
      </w:r>
      <w:r>
        <w:t xml:space="preserve"> </w:t>
      </w:r>
      <w:r>
        <w:t xml:space="preserve">verir) ve</w:t>
      </w:r>
      <w:r>
        <w:t xml:space="preserve"> </w:t>
      </w:r>
      <w:r>
        <w:rPr>
          <w:rStyle w:val="VerbatimChar"/>
        </w:rPr>
        <w:t xml:space="preserve">crc^=0</w:t>
      </w:r>
      <w:r>
        <w:t xml:space="preserve"> </w:t>
      </w:r>
      <w:r>
        <w:rPr>
          <w:rStyle w:val="VerbatimChar"/>
        </w:rPr>
        <w:t xml:space="preserve">crc</w:t>
      </w:r>
      <w:r>
        <w:t xml:space="preserve">’yi değiştirmez. Derleyici bunu sabit-katlamayla fark edip</w:t>
      </w:r>
      <w:r>
        <w:t xml:space="preserve"> </w:t>
      </w:r>
      <w:r>
        <w:t xml:space="preserve">“hiçbir gözlenen etkisi yok”</w:t>
      </w:r>
      <w:r>
        <w:t xml:space="preserve"> </w:t>
      </w:r>
      <w:r>
        <w:t xml:space="preserve">diyerek</w:t>
      </w:r>
      <w:r>
        <w:t xml:space="preserve"> </w:t>
      </w:r>
      <w:r>
        <w:rPr>
          <w:b/>
          <w:bCs/>
        </w:rPr>
        <w:t xml:space="preserve">ölü kod eleme</w:t>
      </w:r>
      <w:r>
        <w:t xml:space="preserve"> </w:t>
      </w:r>
      <w:r>
        <w:t xml:space="preserve">ile siler; gizleme siz fark etmeden ortadan kalkar. Önlem: sahte işlemde kullanılan değerleri çalışma anında (girdiye/opak yükleme bağlı) belirleyin, derleme anında sabitlemeyin; gizlemeyi her zaman optimizasyon açık derlenmiş binary üzerinde doğrulayın.</w:t>
      </w:r>
    </w:p>
    <w:p>
      <w:pPr>
        <w:pStyle w:val="BlockText"/>
      </w:pPr>
      <w:r>
        <w:rPr>
          <w:b/>
          <w:bCs/>
        </w:rPr>
        <w:t xml:space="preserve">20. Bölüm 8’deki örnekte 512 baytlık bir fonksiyonun iki tohumla üretilen binary dosyaları arasında 340 bayt farklıysa fark oranı yüzde kaçtır? Bu oran neyi gösterir, neyi göstermez?</w:t>
      </w:r>
    </w:p>
    <w:p>
      <w:pPr>
        <w:pStyle w:val="BlockText"/>
      </w:pPr>
      <w:r>
        <w:rPr>
          <w:rStyle w:val="VerbatimChar"/>
        </w:rPr>
        <w:t xml:space="preserve">fark_orani = 340/512×100 ≈ %66,4</w:t>
      </w:r>
      <w:r>
        <w:t xml:space="preserve">. Bu, iki kopyanın kod düzeyinde ne kadar</w:t>
      </w:r>
      <w:r>
        <w:t xml:space="preserve"> </w:t>
      </w:r>
      <w:r>
        <w:rPr>
          <w:b/>
          <w:bCs/>
        </w:rPr>
        <w:t xml:space="preserve">farklı</w:t>
      </w:r>
      <w:r>
        <w:t xml:space="preserve"> </w:t>
      </w:r>
      <w:r>
        <w:t xml:space="preserve">göründüğünü gösterir — bir kopyaya yazılan bayt-düzeyi bir yamanın diğer kopyada aynı ofsette işe yaramama olasılığının yüksek olduğunu ima eder. Göstermediği şey: tek bir kopyanın</w:t>
      </w:r>
      <w:r>
        <w:t xml:space="preserve"> </w:t>
      </w:r>
      <w:r>
        <w:rPr>
          <w:b/>
          <w:bCs/>
        </w:rPr>
        <w:t xml:space="preserve">gücünü</w:t>
      </w:r>
      <w:r>
        <w:t xml:space="preserve"> </w:t>
      </w:r>
      <w:r>
        <w:t xml:space="preserve">(potency/resilience) artırmaz; yalnızca bir kırığın</w:t>
      </w:r>
      <w:r>
        <w:t xml:space="preserve"> </w:t>
      </w:r>
      <w:r>
        <w:rPr>
          <w:b/>
          <w:bCs/>
        </w:rPr>
        <w:t xml:space="preserve">ölçeklenmesini</w:t>
      </w:r>
      <w:r>
        <w:t xml:space="preserve"> </w:t>
      </w:r>
      <w:r>
        <w:t xml:space="preserve">zorlaştırır (bölüm 8’in ana iddiası).</w:t>
      </w:r>
    </w:p>
    <w:p>
      <w:pPr>
        <w:pStyle w:val="BlockText"/>
      </w:pPr>
      <w:r>
        <w:rPr>
          <w:b/>
          <w:bCs/>
        </w:rPr>
        <w:t xml:space="preserve">21. Bu haftanın demosunda</w:t>
      </w:r>
      <w:r>
        <w:rPr>
          <w:b/>
          <w:bCs/>
        </w:rPr>
        <w:t xml:space="preserve"> </w:t>
      </w:r>
      <w:r>
        <w:rPr>
          <w:rStyle w:val="VerbatimChar"/>
          <w:b/>
          <w:bCs/>
        </w:rPr>
        <w:t xml:space="preserve">grant_access</w:t>
      </w:r>
      <w:r>
        <w:rPr>
          <w:b/>
          <w:bCs/>
        </w:rPr>
        <w:t xml:space="preserve"> </w:t>
      </w:r>
      <w:r>
        <w:rPr>
          <w:b/>
          <w:bCs/>
        </w:rPr>
        <w:t xml:space="preserve">düzleştirme sonrası 27→49 komuta, 4→9 dal/çağrıya çıkıyor. Basit çevrimsel karmaşıklık (dal+1) öncesi/sonrası kaçtır, yüzde kaç artmıştır? Bu hangi ölçütü (bölüm 9) temsil eder?</w:t>
      </w:r>
    </w:p>
    <w:p>
      <w:pPr>
        <w:pStyle w:val="BlockText"/>
      </w:pPr>
      <w:r>
        <w:t xml:space="preserve">Öncesi:</w:t>
      </w:r>
      <w:r>
        <w:t xml:space="preserve"> </w:t>
      </w:r>
      <w:r>
        <w:rPr>
          <w:rStyle w:val="VerbatimChar"/>
        </w:rPr>
        <w:t xml:space="preserve">4+1=5</w:t>
      </w:r>
      <w:r>
        <w:t xml:space="preserve">. Sonrası:</w:t>
      </w:r>
      <w:r>
        <w:t xml:space="preserve"> </w:t>
      </w:r>
      <w:r>
        <w:rPr>
          <w:rStyle w:val="VerbatimChar"/>
        </w:rPr>
        <w:t xml:space="preserve">9+1=10</w:t>
      </w:r>
      <w:r>
        <w:t xml:space="preserve">. Artış:</w:t>
      </w:r>
      <w:r>
        <w:t xml:space="preserve"> </w:t>
      </w:r>
      <w:r>
        <w:rPr>
          <w:rStyle w:val="VerbatimChar"/>
        </w:rPr>
        <w:t xml:space="preserve">(10-5)/5×100=%100</w:t>
      </w:r>
      <w:r>
        <w:t xml:space="preserve">. Bu, bölüm 9’daki dört ölçütten</w:t>
      </w:r>
      <w:r>
        <w:t xml:space="preserve"> </w:t>
      </w:r>
      <w:r>
        <w:rPr>
          <w:b/>
          <w:bCs/>
        </w:rPr>
        <w:t xml:space="preserve">güç (potency)</w:t>
      </w:r>
      <w:r>
        <w:t xml:space="preserve">’yi temsil eder — bir insan analistin fonksiyonu anlaması için izlemesi gereken yol sayısının bir yaklaşık göstergesidir; komut sayısındaki</w:t>
      </w:r>
      <w:r>
        <w:t xml:space="preserve"> </w:t>
      </w:r>
      <w:r>
        <w:rPr>
          <w:rStyle w:val="VerbatimChar"/>
        </w:rPr>
        <w:t xml:space="preserve">%81,5</w:t>
      </w:r>
      <w:r>
        <w:t xml:space="preserve"> </w:t>
      </w:r>
      <w:r>
        <w:t xml:space="preserve">artış ise aynı örnekte</w:t>
      </w:r>
      <w:r>
        <w:t xml:space="preserve"> </w:t>
      </w:r>
      <w:r>
        <w:rPr>
          <w:b/>
          <w:bCs/>
        </w:rPr>
        <w:t xml:space="preserve">maliyet (cost)</w:t>
      </w:r>
      <w:r>
        <w:t xml:space="preserve"> </w:t>
      </w:r>
      <w:r>
        <w:t xml:space="preserve">ölçütünü temsil eder.</w:t>
      </w:r>
    </w:p>
    <w:p>
      <w:pPr>
        <w:pStyle w:val="BlockText"/>
      </w:pPr>
      <w:r>
        <w:rPr>
          <w:b/>
          <w:bCs/>
        </w:rPr>
        <w:t xml:space="preserve">22. Sembolik yürütme, K-01’deki</w:t>
      </w:r>
      <w:r>
        <w:rPr>
          <w:b/>
          <w:bCs/>
        </w:rPr>
        <w:t xml:space="preserve"> </w:t>
      </w:r>
      <w:r>
        <w:rPr>
          <w:rStyle w:val="VerbatimChar"/>
          <w:b/>
          <w:bCs/>
        </w:rPr>
        <w:t xml:space="preserve">((x*(x+1))&amp;1)==0</w:t>
      </w:r>
      <w:r>
        <w:rPr>
          <w:b/>
          <w:bCs/>
        </w:rPr>
        <w:t xml:space="preserve"> </w:t>
      </w:r>
      <w:r>
        <w:rPr>
          <w:b/>
          <w:bCs/>
        </w:rPr>
        <w:t xml:space="preserve">opak yüklemini neden</w:t>
      </w:r>
      <w:r>
        <w:rPr>
          <w:b/>
          <w:bCs/>
        </w:rPr>
        <w:t xml:space="preserve"> </w:t>
      </w:r>
      <w:r>
        <w:rPr>
          <w:b/>
          <w:bCs/>
        </w:rPr>
        <w:t xml:space="preserve">‘klasik ve zayıf’</w:t>
      </w:r>
      <w:r>
        <w:rPr>
          <w:b/>
          <w:bCs/>
        </w:rPr>
        <w:t xml:space="preserve"> </w:t>
      </w:r>
      <w:r>
        <w:rPr>
          <w:b/>
          <w:bCs/>
        </w:rPr>
        <w:t xml:space="preserve">kılar? Bir çözücü bunu nasıl kanıtlar?</w:t>
      </w:r>
    </w:p>
    <w:p>
      <w:pPr>
        <w:pStyle w:val="BlockText"/>
      </w:pPr>
      <w:r>
        <w:t xml:space="preserve">Sembolik yürütme</w:t>
      </w:r>
      <w:r>
        <w:t xml:space="preserve"> </w:t>
      </w:r>
      <w:r>
        <w:rPr>
          <w:rStyle w:val="VerbatimChar"/>
        </w:rPr>
        <w:t xml:space="preserve">x</w:t>
      </w:r>
      <w:r>
        <w:t xml:space="preserve">’i somut değil sembolik tutar ve</w:t>
      </w:r>
      <w:r>
        <w:t xml:space="preserve"> </w:t>
      </w:r>
      <w:r>
        <w:t xml:space="preserve">“her</w:t>
      </w:r>
      <w:r>
        <w:t xml:space="preserve"> </w:t>
      </w:r>
      <w:r>
        <w:rPr>
          <w:rStyle w:val="VerbatimChar"/>
        </w:rPr>
        <w:t xml:space="preserve">x</w:t>
      </w:r>
      <w:r>
        <w:t xml:space="preserve"> </w:t>
      </w:r>
      <w:r>
        <w:t xml:space="preserve">için bu ifade doğru mu?”</w:t>
      </w:r>
      <w:r>
        <w:t xml:space="preserve"> </w:t>
      </w:r>
      <w:r>
        <w:t xml:space="preserve">sorusunu bir kısıt çözücüye sorar. Çözücü</w:t>
      </w:r>
      <w:r>
        <w:t xml:space="preserve"> </w:t>
      </w:r>
      <w:r>
        <w:rPr>
          <w:rStyle w:val="VerbatimChar"/>
        </w:rPr>
        <w:t xml:space="preserve">x</w:t>
      </w:r>
      <w:r>
        <w:t xml:space="preserve">’i çift/tek diye ikiye ayırarak (çiftse</w:t>
      </w:r>
      <w:r>
        <w:t xml:space="preserve"> </w:t>
      </w:r>
      <w:r>
        <w:rPr>
          <w:rStyle w:val="VerbatimChar"/>
        </w:rPr>
        <w:t xml:space="preserve">x=2k</w:t>
      </w:r>
      <w:r>
        <w:t xml:space="preserve">, tekse</w:t>
      </w:r>
      <w:r>
        <w:t xml:space="preserve"> </w:t>
      </w:r>
      <w:r>
        <w:rPr>
          <w:rStyle w:val="VerbatimChar"/>
        </w:rPr>
        <w:t xml:space="preserve">x=2k+1</w:t>
      </w:r>
      <w:r>
        <w:t xml:space="preserve">) her iki durumda da</w:t>
      </w:r>
      <w:r>
        <w:t xml:space="preserve"> </w:t>
      </w:r>
      <w:r>
        <w:rPr>
          <w:rStyle w:val="VerbatimChar"/>
        </w:rPr>
        <w:t xml:space="preserve">x*(x+1)</w:t>
      </w:r>
      <w:r>
        <w:t xml:space="preserve">’in</w:t>
      </w:r>
      <w:r>
        <w:t xml:space="preserve"> </w:t>
      </w:r>
      <w:r>
        <w:rPr>
          <w:rStyle w:val="VerbatimChar"/>
        </w:rPr>
        <w:t xml:space="preserve">2</w:t>
      </w:r>
      <w:r>
        <w:t xml:space="preserve">’nin katı olduğunu, dolayısıyla</w:t>
      </w:r>
      <w:r>
        <w:t xml:space="preserve"> </w:t>
      </w:r>
      <w:r>
        <w:rPr>
          <w:rStyle w:val="VerbatimChar"/>
        </w:rPr>
        <w:t xml:space="preserve">&amp;1=0</w:t>
      </w:r>
      <w:r>
        <w:t xml:space="preserve"> </w:t>
      </w:r>
      <w:r>
        <w:t xml:space="preserve">olduğunu birkaç adımda kanıtlar. Kanıt saniyeler sürdüğü için ölü dal otomatik elenir; bu yüzden</w:t>
      </w:r>
      <w:r>
        <w:t xml:space="preserve"> </w:t>
      </w:r>
      <w:hyperlink r:id="rId23">
        <w:r>
          <w:rPr>
            <w:rStyle w:val="Hyperlink"/>
          </w:rPr>
          <w:t xml:space="preserve">14. haftada</w:t>
        </w:r>
      </w:hyperlink>
      <w:r>
        <w:t xml:space="preserve"> </w:t>
      </w:r>
      <w:r>
        <w:t xml:space="preserve">çözücüye daha dirençli (çarpanlara ayırmaya/karma değerlere dayalı) yüklemler önerilir.</w:t>
      </w:r>
    </w:p>
    <w:p>
      <w:pPr>
        <w:pStyle w:val="BlockText"/>
      </w:pPr>
      <w:r>
        <w:rPr>
          <w:b/>
          <w:bCs/>
        </w:rPr>
        <w:t xml:space="preserve">23. Saldırı potansiyeli çerçevelerinde genel olarak hangi beş faktör değerlendirilir? Yalnız dize gizleme (K-07) uygulamak bu faktörlerden hangisini, ne kadar etkiler?</w:t>
      </w:r>
    </w:p>
    <w:p>
      <w:pPr>
        <w:pStyle w:val="BlockText"/>
      </w:pPr>
      <w:r>
        <w:t xml:space="preserve">Genel olarak:</w:t>
      </w:r>
      <w:r>
        <w:t xml:space="preserve"> </w:t>
      </w:r>
      <w:r>
        <w:rPr>
          <w:b/>
          <w:bCs/>
        </w:rPr>
        <w:t xml:space="preserve">gereken zaman</w:t>
      </w:r>
      <w:r>
        <w:t xml:space="preserve">,</w:t>
      </w:r>
      <w:r>
        <w:t xml:space="preserve"> </w:t>
      </w:r>
      <w:r>
        <w:rPr>
          <w:b/>
          <w:bCs/>
        </w:rPr>
        <w:t xml:space="preserve">gereken uzmanlık</w:t>
      </w:r>
      <w:r>
        <w:t xml:space="preserve">,</w:t>
      </w:r>
      <w:r>
        <w:t xml:space="preserve"> </w:t>
      </w:r>
      <w:r>
        <w:rPr>
          <w:b/>
          <w:bCs/>
        </w:rPr>
        <w:t xml:space="preserve">hedef bilgisi</w:t>
      </w:r>
      <w:r>
        <w:t xml:space="preserve">,</w:t>
      </w:r>
      <w:r>
        <w:t xml:space="preserve"> </w:t>
      </w:r>
      <w:r>
        <w:rPr>
          <w:b/>
          <w:bCs/>
        </w:rPr>
        <w:t xml:space="preserve">fırsat penceresi</w:t>
      </w:r>
      <w:r>
        <w:t xml:space="preserve"> </w:t>
      </w:r>
      <w:r>
        <w:t xml:space="preserve">ve</w:t>
      </w:r>
      <w:r>
        <w:t xml:space="preserve"> </w:t>
      </w:r>
      <w:r>
        <w:rPr>
          <w:b/>
          <w:bCs/>
        </w:rPr>
        <w:t xml:space="preserve">gerekli ekipman</w:t>
      </w:r>
      <w:r>
        <w:t xml:space="preserve">. Yalnız K-07 (dize gizleme) uygulamak, gereken zamanı yalnız birkaç dakika artırır (bir tersine derleyicide dizeyi elle aramak yerine</w:t>
      </w:r>
      <w:r>
        <w:t xml:space="preserve"> </w:t>
      </w:r>
      <w:r>
        <w:rPr>
          <w:rStyle w:val="VerbatimChar"/>
        </w:rPr>
        <w:t xml:space="preserve">strings</w:t>
      </w:r>
      <w:r>
        <w:t xml:space="preserve"> </w:t>
      </w:r>
      <w:r>
        <w:t xml:space="preserve">çalışmaz) ama gereken uzmanlığı neredeyse hiç değiştirmez — herkesin yapabileceği bir adımdır. Kontrol akışı düzleştirme + opak yüklem + çeşitlendirme gibi katmanlar birlikte hem zamanı hem uzmanlığı hem de fırsat penceresini birlikte yükseltir.</w:t>
      </w:r>
    </w:p>
    <w:p>
      <w:pPr>
        <w:pStyle w:val="BlockText"/>
      </w:pPr>
      <w:r>
        <w:rPr>
          <w:b/>
          <w:bCs/>
        </w:rPr>
        <w:t xml:space="preserve">24. K-12’de bir hata/istisna çıkışında yeniden şifreleme adımı atlanırsa ne olur? Kural nedir?</w:t>
      </w:r>
    </w:p>
    <w:p>
      <w:pPr>
        <w:pStyle w:val="BlockText"/>
      </w:pPr>
      <w:r>
        <w:t xml:space="preserve">Kod, normal (başarılı) yol dışında hataya düşerse bellekte</w:t>
      </w:r>
      <w:r>
        <w:t xml:space="preserve"> </w:t>
      </w:r>
      <w:r>
        <w:rPr>
          <w:b/>
          <w:bCs/>
        </w:rPr>
        <w:t xml:space="preserve">kalıcı olarak açık (çözülmüş)</w:t>
      </w:r>
      <w:r>
        <w:t xml:space="preserve"> </w:t>
      </w:r>
      <w:r>
        <w:t xml:space="preserve">kalır;</w:t>
      </w:r>
      <w:r>
        <w:t xml:space="preserve"> </w:t>
      </w:r>
      <w:r>
        <w:t xml:space="preserve">“açık pencere”</w:t>
      </w:r>
      <w:r>
        <w:t xml:space="preserve"> </w:t>
      </w:r>
      <w:r>
        <w:t xml:space="preserve">tanımdaki gibi kısa değil, sonsuz hâle gelir ve bir bellek dökümü bunu her zaman yakalayabilir. Kural: yeniden şifreleme adımını dilin</w:t>
      </w:r>
      <w:r>
        <w:t xml:space="preserve"> </w:t>
      </w:r>
      <w:r>
        <w:t xml:space="preserve">“her zaman çalışır”</w:t>
      </w:r>
      <w:r>
        <w:t xml:space="preserve"> </w:t>
      </w:r>
      <w:r>
        <w:t xml:space="preserve">yapısına bağlayın (C’de</w:t>
      </w:r>
      <w:r>
        <w:t xml:space="preserve"> </w:t>
      </w:r>
      <w:r>
        <w:rPr>
          <w:rStyle w:val="VerbatimChar"/>
        </w:rPr>
        <w:t xml:space="preserve">goto temizle:</w:t>
      </w:r>
      <w:r>
        <w:t xml:space="preserve">, C++’ta RAII/yıkıcı, Java/Kotlin’de</w:t>
      </w:r>
      <w:r>
        <w:t xml:space="preserve"> </w:t>
      </w:r>
      <w:r>
        <w:rPr>
          <w:rStyle w:val="VerbatimChar"/>
        </w:rPr>
        <w:t xml:space="preserve">finally</w:t>
      </w:r>
      <w:r>
        <w:t xml:space="preserve">); başarı ve hata yollarını ayrı ayrı ele alıp birini unutmayın.</w:t>
      </w:r>
    </w:p>
    <w:p>
      <w:pPr>
        <w:pStyle w:val="BlockText"/>
      </w:pPr>
      <w:r>
        <w:rPr>
          <w:b/>
          <w:bCs/>
        </w:rPr>
        <w:t xml:space="preserve">25.</w:t>
      </w:r>
      <w:r>
        <w:rPr>
          <w:b/>
          <w:bCs/>
        </w:rPr>
        <w:t xml:space="preserve"> </w:t>
      </w:r>
      <w:r>
        <w:rPr>
          <w:b/>
          <w:bCs/>
        </w:rPr>
        <w:t xml:space="preserve">‘Kodlama (encoding)’</w:t>
      </w:r>
      <w:r>
        <w:rPr>
          <w:b/>
          <w:bCs/>
        </w:rPr>
        <w:t xml:space="preserve">,</w:t>
      </w:r>
      <w:r>
        <w:rPr>
          <w:b/>
          <w:bCs/>
        </w:rPr>
        <w:t xml:space="preserve"> </w:t>
      </w:r>
      <w:r>
        <w:rPr>
          <w:b/>
          <w:bCs/>
        </w:rPr>
        <w:t xml:space="preserve">‘şifreleme (encryption)’</w:t>
      </w:r>
      <w:r>
        <w:rPr>
          <w:b/>
          <w:bCs/>
        </w:rPr>
        <w:t xml:space="preserve"> </w:t>
      </w:r>
      <w:r>
        <w:rPr>
          <w:b/>
          <w:bCs/>
        </w:rPr>
        <w:t xml:space="preserve">ve</w:t>
      </w:r>
      <w:r>
        <w:rPr>
          <w:b/>
          <w:bCs/>
        </w:rPr>
        <w:t xml:space="preserve"> </w:t>
      </w:r>
      <w:r>
        <w:rPr>
          <w:b/>
          <w:bCs/>
        </w:rPr>
        <w:t xml:space="preserve">‘gizleme (obfuscation)’</w:t>
      </w:r>
      <w:r>
        <w:rPr>
          <w:b/>
          <w:bCs/>
        </w:rPr>
        <w:t xml:space="preserve"> </w:t>
      </w:r>
      <w:r>
        <w:rPr>
          <w:b/>
          <w:bCs/>
        </w:rPr>
        <w:t xml:space="preserve">arasındaki fark nedir? K-07’deki</w:t>
      </w:r>
      <w:r>
        <w:rPr>
          <w:b/>
          <w:bCs/>
        </w:rPr>
        <w:t xml:space="preserve"> </w:t>
      </w:r>
      <w:r>
        <w:rPr>
          <w:b/>
          <w:bCs/>
        </w:rPr>
        <w:t xml:space="preserve">‘dize kodlama’</w:t>
      </w:r>
      <w:r>
        <w:rPr>
          <w:b/>
          <w:bCs/>
        </w:rPr>
        <w:t xml:space="preserve"> </w:t>
      </w:r>
      <w:r>
        <w:rPr>
          <w:b/>
          <w:bCs/>
        </w:rPr>
        <w:t xml:space="preserve">bunlardan hangisidir?</w:t>
      </w:r>
    </w:p>
    <w:p>
      <w:pPr>
        <w:pStyle w:val="BlockText"/>
      </w:pPr>
      <w:r>
        <w:rPr>
          <w:b/>
          <w:bCs/>
        </w:rPr>
        <w:t xml:space="preserve">Kodlama:</w:t>
      </w:r>
      <w:r>
        <w:t xml:space="preserve"> </w:t>
      </w:r>
      <w:r>
        <w:t xml:space="preserve">veriyi başka bir gösterime çevirir, matematiksel gizlilik iddiası yoktur (ör. XOR).</w:t>
      </w:r>
      <w:r>
        <w:t xml:space="preserve"> </w:t>
      </w:r>
      <w:r>
        <w:rPr>
          <w:b/>
          <w:bCs/>
        </w:rPr>
        <w:t xml:space="preserve">Şifreleme:</w:t>
      </w:r>
      <w:r>
        <w:t xml:space="preserve"> </w:t>
      </w:r>
      <w:r>
        <w:t xml:space="preserve">anahtara dayalı, ispatlanabilir güvenlik sağlar (ör. AES-GCM,</w:t>
      </w:r>
      <w:r>
        <w:t xml:space="preserve"> </w:t>
      </w:r>
      <w:hyperlink r:id="rId103">
        <w:r>
          <w:rPr>
            <w:rStyle w:val="Hyperlink"/>
          </w:rPr>
          <w:t xml:space="preserve">3. hafta</w:t>
        </w:r>
      </w:hyperlink>
      <w:r>
        <w:t xml:space="preserve">); doğru anahtar olmadan çözülemez.</w:t>
      </w:r>
      <w:r>
        <w:t xml:space="preserve"> </w:t>
      </w:r>
      <w:r>
        <w:rPr>
          <w:b/>
          <w:bCs/>
        </w:rPr>
        <w:t xml:space="preserve">Gizleme:</w:t>
      </w:r>
      <w:r>
        <w:t xml:space="preserve"> </w:t>
      </w:r>
      <w:r>
        <w:t xml:space="preserve">kodun insan tarafından anlaşılmasını zorlaştırır, matematiksel bir güvenlik iddiası taşımaz. K-07’deki</w:t>
      </w:r>
      <w:r>
        <w:t xml:space="preserve"> </w:t>
      </w:r>
      <w:r>
        <w:t xml:space="preserve">“dize kodlama”</w:t>
      </w:r>
      <w:r>
        <w:t xml:space="preserve"> </w:t>
      </w:r>
      <w:r>
        <w:t xml:space="preserve">bir</w:t>
      </w:r>
      <w:r>
        <w:t xml:space="preserve"> </w:t>
      </w:r>
      <w:r>
        <w:rPr>
          <w:b/>
          <w:bCs/>
        </w:rPr>
        <w:t xml:space="preserve">encoding</w:t>
      </w:r>
      <w:r>
        <w:t xml:space="preserve">’dir (XOR ile); çözme anahtarı da binary dosyada durduğu için</w:t>
      </w:r>
      <w:r>
        <w:t xml:space="preserve"> </w:t>
      </w:r>
      <w:r>
        <w:rPr>
          <w:b/>
          <w:bCs/>
        </w:rPr>
        <w:t xml:space="preserve">encryption</w:t>
      </w:r>
      <w:r>
        <w:t xml:space="preserve"> </w:t>
      </w:r>
      <w:r>
        <w:t xml:space="preserve">değildir, yalnız statik taramayı (</w:t>
      </w:r>
      <w:r>
        <w:rPr>
          <w:rStyle w:val="VerbatimChar"/>
        </w:rPr>
        <w:t xml:space="preserve">strings</w:t>
      </w:r>
      <w:r>
        <w:t xml:space="preserve">) yavaşlatır.</w:t>
      </w:r>
    </w:p>
    <w:p>
      <w:pPr>
        <w:pStyle w:val="BlockText"/>
      </w:pPr>
      <w:r>
        <w:rPr>
          <w:b/>
          <w:bCs/>
        </w:rPr>
        <w:t xml:space="preserve">26. Taksonomideki beş aile neden</w:t>
      </w:r>
      <w:r>
        <w:rPr>
          <w:b/>
          <w:bCs/>
        </w:rPr>
        <w:t xml:space="preserve"> </w:t>
      </w:r>
      <w:r>
        <w:rPr>
          <w:b/>
          <w:bCs/>
        </w:rPr>
        <w:t xml:space="preserve">‘aşağıdan yukarı güç ve maliyet artar’</w:t>
      </w:r>
      <w:r>
        <w:rPr>
          <w:b/>
          <w:bCs/>
        </w:rPr>
        <w:t xml:space="preserve"> </w:t>
      </w:r>
      <w:r>
        <w:rPr>
          <w:b/>
          <w:bCs/>
        </w:rPr>
        <w:t xml:space="preserve">sırasıyla dizilir? Düzen ailesi neden en zayıfıdır?</w:t>
      </w:r>
    </w:p>
    <w:p>
      <w:pPr>
        <w:pStyle w:val="BlockText"/>
      </w:pPr>
      <w:r>
        <w:t xml:space="preserve">Bir ailenin gücü, programın</w:t>
      </w:r>
      <w:r>
        <w:t xml:space="preserve"> </w:t>
      </w:r>
      <w:r>
        <w:rPr>
          <w:b/>
          <w:bCs/>
        </w:rPr>
        <w:t xml:space="preserve">davranışını üreten mekanizmaya ne kadar yakın</w:t>
      </w:r>
      <w:r>
        <w:t xml:space="preserve"> </w:t>
      </w:r>
      <w:r>
        <w:t xml:space="preserve">olduğuyla orantılıdır. Düzen ailesi yalnız isimleri/meta veriyi değiştirir, davranışı üreten hiçbir şeye dokunmaz — bu yüzden en ucuz ama en zayıf katmandır (bölüm 0’daki tersine derleyici örneğinde görüldüğü gibi, adlar zaten kaybolur ama mantık kalır). Sanallaştırma ise makine kodunun kendisini değiştirdiği için hem en güçlü hem en pahalı uçtadır.</w:t>
      </w:r>
    </w:p>
    <w:p>
      <w:pPr>
        <w:pStyle w:val="BlockText"/>
      </w:pPr>
      <w:r>
        <w:rPr>
          <w:b/>
          <w:bCs/>
        </w:rPr>
        <w:t xml:space="preserve">27. K-10’daki</w:t>
      </w:r>
      <w:r>
        <w:rPr>
          <w:b/>
          <w:bCs/>
        </w:rPr>
        <w:t xml:space="preserve"> </w:t>
      </w:r>
      <w:r>
        <w:rPr>
          <w:b/>
          <w:bCs/>
        </w:rPr>
        <w:t xml:space="preserve">‘sanallaştırma tabanlı gizleme’</w:t>
      </w:r>
      <w:r>
        <w:rPr>
          <w:b/>
          <w:bCs/>
        </w:rPr>
        <w:t xml:space="preserve"> </w:t>
      </w:r>
      <w:r>
        <w:rPr>
          <w:b/>
          <w:bCs/>
        </w:rPr>
        <w:t xml:space="preserve">ile Java/Kotlin uygulamalarının çalıştığı JVM/ART sanal makinesi neden aynı şey değildir?</w:t>
      </w:r>
    </w:p>
    <w:p>
      <w:pPr>
        <w:pStyle w:val="BlockText"/>
      </w:pPr>
      <w:r>
        <w:t xml:space="preserve">JVM/ART, bütün uygulamanın üzerinde çalıştığı</w:t>
      </w:r>
      <w:r>
        <w:t xml:space="preserve"> </w:t>
      </w:r>
      <w:r>
        <w:rPr>
          <w:b/>
          <w:bCs/>
        </w:rPr>
        <w:t xml:space="preserve">genel amaçlı, standart</w:t>
      </w:r>
      <w:r>
        <w:t xml:space="preserve"> </w:t>
      </w:r>
      <w:r>
        <w:t xml:space="preserve">bir sanal makinedir; bayt kodu biçimi (DEX) bilinir ve</w:t>
      </w:r>
      <w:r>
        <w:t xml:space="preserve"> </w:t>
      </w:r>
      <w:r>
        <w:rPr>
          <w:rStyle w:val="VerbatimChar"/>
        </w:rPr>
        <w:t xml:space="preserve">jadx</w:t>
      </w:r>
      <w:r>
        <w:t xml:space="preserve"> </w:t>
      </w:r>
      <w:r>
        <w:t xml:space="preserve">gibi genel araçlarla kolayca okunur. K-10’daki VM ise yalnız seçilmiş birkaç kritik fonksiyon için tasarlanan,</w:t>
      </w:r>
      <w:r>
        <w:t xml:space="preserve"> </w:t>
      </w:r>
      <w:r>
        <w:rPr>
          <w:b/>
          <w:bCs/>
        </w:rPr>
        <w:t xml:space="preserve">projeye özel, standart olmayan</w:t>
      </w:r>
      <w:r>
        <w:t xml:space="preserve"> </w:t>
      </w:r>
      <w:r>
        <w:t xml:space="preserve">bir bayt kodu ve yorumlayıcıdır; hiçbir genel araç onu doğrudan çözemez. Bir uygulamanın Java’da yazılmış olması, K-10 anlamında</w:t>
      </w:r>
      <w:r>
        <w:t xml:space="preserve"> </w:t>
      </w:r>
      <w:r>
        <w:t xml:space="preserve">“sanallaştırılmış”</w:t>
      </w:r>
      <w:r>
        <w:t xml:space="preserve"> </w:t>
      </w:r>
      <w:r>
        <w:t xml:space="preserve">olduğu anlamına gelmez.</w:t>
      </w:r>
    </w:p>
    <w:p>
      <w:pPr>
        <w:pStyle w:val="BlockText"/>
      </w:pPr>
      <w:r>
        <w:rPr>
          <w:b/>
          <w:bCs/>
        </w:rPr>
        <w:t xml:space="preserve">28. DRM ve oyun hile-önleme sistemlerindeki çeşitlendirme neden</w:t>
      </w:r>
      <w:r>
        <w:rPr>
          <w:b/>
          <w:bCs/>
        </w:rPr>
        <w:t xml:space="preserve"> </w:t>
      </w:r>
      <w:r>
        <w:rPr>
          <w:b/>
          <w:bCs/>
        </w:rPr>
        <w:t xml:space="preserve">‘tek seferlik’</w:t>
      </w:r>
      <w:r>
        <w:rPr>
          <w:b/>
          <w:bCs/>
        </w:rPr>
        <w:t xml:space="preserve"> </w:t>
      </w:r>
      <w:r>
        <w:rPr>
          <w:b/>
          <w:bCs/>
        </w:rPr>
        <w:t xml:space="preserve">değil</w:t>
      </w:r>
      <w:r>
        <w:rPr>
          <w:b/>
          <w:bCs/>
        </w:rPr>
        <w:t xml:space="preserve"> </w:t>
      </w:r>
      <w:r>
        <w:rPr>
          <w:b/>
          <w:bCs/>
        </w:rPr>
        <w:t xml:space="preserve">‘sürekli bir süreç’</w:t>
      </w:r>
      <w:r>
        <w:rPr>
          <w:b/>
          <w:bCs/>
        </w:rPr>
        <w:t xml:space="preserve"> </w:t>
      </w:r>
      <w:r>
        <w:rPr>
          <w:b/>
          <w:bCs/>
        </w:rPr>
        <w:t xml:space="preserve">olarak tanımlanır?</w:t>
      </w:r>
    </w:p>
    <w:p>
      <w:pPr>
        <w:pStyle w:val="BlockText"/>
      </w:pPr>
      <w:r>
        <w:t xml:space="preserve">Bir koruma sürümü kırıldığında (bir bypass yayıldığında), o kırık yalnız</w:t>
      </w:r>
      <w:r>
        <w:t xml:space="preserve"> </w:t>
      </w:r>
      <w:r>
        <w:rPr>
          <w:b/>
          <w:bCs/>
        </w:rPr>
        <w:t xml:space="preserve">o sürüme özgüdür</w:t>
      </w:r>
      <w:r>
        <w:t xml:space="preserve">; üretici genelde yeni bir sürümde farklı bir koruma düzeni (yeni tohum, yeni opak yüklemler) yayınlar ve eski kırık işe yaramaz hâle gelir. Bu yüzden çeşitlendirme S9’da</w:t>
      </w:r>
      <w:r>
        <w:t xml:space="preserve"> </w:t>
      </w:r>
      <w:r>
        <w:t xml:space="preserve">“bir kere uyguladım”</w:t>
      </w:r>
      <w:r>
        <w:t xml:space="preserve"> </w:t>
      </w:r>
      <w:r>
        <w:t xml:space="preserve">değil,</w:t>
      </w:r>
      <w:r>
        <w:t xml:space="preserve"> </w:t>
      </w:r>
      <w:r>
        <w:t xml:space="preserve">“her sürümde tekrar uygulanan bir süreç”</w:t>
      </w:r>
      <w:r>
        <w:t xml:space="preserve"> </w:t>
      </w:r>
      <w:r>
        <w:t xml:space="preserve">olarak tanımlanmalıdır — bölüm 1’deki</w:t>
      </w:r>
      <w:r>
        <w:t xml:space="preserve"> </w:t>
      </w:r>
      <w:r>
        <w:t xml:space="preserve">“Kural 3: diğer katmanlara zaman kazandır”</w:t>
      </w:r>
      <w:r>
        <w:t xml:space="preserve"> </w:t>
      </w:r>
      <w:r>
        <w:t xml:space="preserve">ilkesinin sürüm bazında somutlaşmış hâlidir.</w:t>
      </w:r>
    </w:p>
    <w:p>
      <w:pPr>
        <w:pStyle w:val="BlockText"/>
      </w:pPr>
      <w:r>
        <w:rPr>
          <w:b/>
          <w:bCs/>
        </w:rPr>
        <w:t xml:space="preserve">29. Barak vd.’nin 2001</w:t>
      </w:r>
      <w:r>
        <w:rPr>
          <w:b/>
          <w:bCs/>
        </w:rPr>
        <w:t xml:space="preserve"> </w:t>
      </w:r>
      <w:r>
        <w:rPr>
          <w:b/>
          <w:bCs/>
        </w:rPr>
        <w:t xml:space="preserve">‘kusursuz kara-kutu gizleme imkânsızdır’</w:t>
      </w:r>
      <w:r>
        <w:rPr>
          <w:b/>
          <w:bCs/>
        </w:rPr>
        <w:t xml:space="preserve"> </w:t>
      </w:r>
      <w:r>
        <w:rPr>
          <w:b/>
          <w:bCs/>
        </w:rPr>
        <w:t xml:space="preserve">sonucu ne anlama gelir? Bu, bu haftaki kuralların hiç işe yaramadığı anlamına mı gelir?</w:t>
      </w:r>
    </w:p>
    <w:p>
      <w:pPr>
        <w:pStyle w:val="BlockText"/>
      </w:pPr>
      <w:r>
        <w:t xml:space="preserve">Sonuç,</w:t>
      </w:r>
      <w:r>
        <w:t xml:space="preserve"> </w:t>
      </w:r>
      <w:r>
        <w:rPr>
          <w:b/>
          <w:bCs/>
        </w:rPr>
        <w:t xml:space="preserve">her</w:t>
      </w:r>
      <w:r>
        <w:t xml:space="preserve"> </w:t>
      </w:r>
      <w:r>
        <w:t xml:space="preserve">program için, saldırganın kodun içine bakarak yalnızca girdi-çıktı gözlemlemekten</w:t>
      </w:r>
      <w:r>
        <w:t xml:space="preserve"> </w:t>
      </w:r>
      <w:r>
        <w:rPr>
          <w:b/>
          <w:bCs/>
        </w:rPr>
        <w:t xml:space="preserve">hiçbir fazla bilgi edinemeyeceği</w:t>
      </w:r>
      <w:r>
        <w:t xml:space="preserve"> </w:t>
      </w:r>
      <w:r>
        <w:t xml:space="preserve">kusursuz bir dönüşümün var olamayacağını matematiksel olarak kanıtlar. Bu, kuralların işe yaramadığı anlamına</w:t>
      </w:r>
      <w:r>
        <w:t xml:space="preserve"> </w:t>
      </w:r>
      <w:r>
        <w:rPr>
          <w:b/>
          <w:bCs/>
        </w:rPr>
        <w:t xml:space="preserve">gelmez</w:t>
      </w:r>
      <w:r>
        <w:t xml:space="preserve">; yalnız hiçbir korumanın</w:t>
      </w:r>
      <w:r>
        <w:t xml:space="preserve"> </w:t>
      </w:r>
      <w:r>
        <w:t xml:space="preserve">“mutlak/kırılamaz gizlilik”</w:t>
      </w:r>
      <w:r>
        <w:t xml:space="preserve"> </w:t>
      </w:r>
      <w:r>
        <w:t xml:space="preserve">olarak pazarlanamayacağını gösterir. Bu hafta her kuralı</w:t>
      </w:r>
      <w:r>
        <w:t xml:space="preserve"> </w:t>
      </w:r>
      <w:r>
        <w:t xml:space="preserve">“kırılamaz”</w:t>
      </w:r>
      <w:r>
        <w:t xml:space="preserve"> </w:t>
      </w:r>
      <w:r>
        <w:t xml:space="preserve">değil,</w:t>
      </w:r>
      <w:r>
        <w:t xml:space="preserve"> </w:t>
      </w:r>
      <w:r>
        <w:t xml:space="preserve">“şu maliyeti getirir, şu sınırı vardır, şu kadar dayanır”</w:t>
      </w:r>
      <w:r>
        <w:t xml:space="preserve"> </w:t>
      </w:r>
      <w:r>
        <w:t xml:space="preserve">biçiminde (bölüm 4 şablonu) yazmamızın akademik gerekçesi budur.</w:t>
      </w:r>
    </w:p>
    <w:p>
      <w:pPr>
        <w:pStyle w:val="BlockText"/>
      </w:pPr>
      <w:r>
        <w:rPr>
          <w:b/>
          <w:bCs/>
        </w:rPr>
        <w:t xml:space="preserve">30. Bölüm 9’daki iki-varlık örneğinde neden Varlık A’ya (düşük değerli metin) K-04 gibi pahalı bir dönüşüm uygulamak yanlış bir karardır?</w:t>
      </w:r>
    </w:p>
    <w:p>
      <w:pPr>
        <w:pStyle w:val="BlockText"/>
      </w:pPr>
      <w:r>
        <w:t xml:space="preserve">K-04 (düzleştirme) önemli bir maliyet getirir (bu haftanın demosunda %82 komut artışı, %100 dal artışı). Değeri düşük bir varlık için bu maliyeti ödemek, bölüm 1’deki Kural 1’in (</w:t>
      </w:r>
      <w:r>
        <w:t xml:space="preserve">“maliyeti değerin üstüne çıkar”</w:t>
      </w:r>
      <w:r>
        <w:t xml:space="preserve">) tam tersini yapmak olur: saldırının maliyetini değil,</w:t>
      </w:r>
      <w:r>
        <w:t xml:space="preserve"> </w:t>
      </w:r>
      <w:r>
        <w:rPr>
          <w:b/>
          <w:bCs/>
        </w:rPr>
        <w:t xml:space="preserve">savunmanın</w:t>
      </w:r>
      <w:r>
        <w:t xml:space="preserve"> </w:t>
      </w:r>
      <w:r>
        <w:t xml:space="preserve">maliyetini gereksiz yere artırırsınız. Doğru karar, K-07 gibi düşük maliyetli bir kuralla yetinmektir.</w:t>
      </w:r>
    </w:p>
    <w:p>
      <w:pPr>
        <w:pStyle w:val="BlockText"/>
      </w:pPr>
      <w:r>
        <w:rPr>
          <w:b/>
          <w:bCs/>
        </w:rPr>
        <w:t xml:space="preserve">31. K-06’daki sahte parametre örneğinde</w:t>
      </w:r>
      <w:r>
        <w:rPr>
          <w:b/>
          <w:bCs/>
        </w:rPr>
        <w:t xml:space="preserve"> </w:t>
      </w:r>
      <w:r>
        <w:rPr>
          <w:rStyle w:val="VerbatimChar"/>
          <w:b/>
          <w:bCs/>
        </w:rPr>
        <w:t xml:space="preserve">(void)gunluk_seviyesi;</w:t>
      </w:r>
      <w:r>
        <w:rPr>
          <w:b/>
          <w:bCs/>
        </w:rPr>
        <w:t xml:space="preserve"> </w:t>
      </w:r>
      <w:r>
        <w:rPr>
          <w:b/>
          <w:bCs/>
        </w:rPr>
        <w:t xml:space="preserve">satırının amacı nedir?</w:t>
      </w:r>
    </w:p>
    <w:p>
      <w:pPr>
        <w:pStyle w:val="BlockText"/>
      </w:pPr>
      <w:r>
        <w:rPr>
          <w:rStyle w:val="VerbatimChar"/>
        </w:rPr>
        <w:t xml:space="preserve">gunluk_seviyesi</w:t>
      </w:r>
      <w:r>
        <w:t xml:space="preserve"> </w:t>
      </w:r>
      <w:r>
        <w:t xml:space="preserve">ve</w:t>
      </w:r>
      <w:r>
        <w:t xml:space="preserve"> </w:t>
      </w:r>
      <w:r>
        <w:rPr>
          <w:rStyle w:val="VerbatimChar"/>
        </w:rPr>
        <w:t xml:space="preserve">ayarlar</w:t>
      </w:r>
      <w:r>
        <w:t xml:space="preserve"> </w:t>
      </w:r>
      <w:r>
        <w:t xml:space="preserve">parametreleri fonksiyon içinde hiç kullanılmaz (yalnızca imzayı yanıltıcı yapmak için eklenmiştir); çoğu derleyici</w:t>
      </w:r>
      <w:r>
        <w:t xml:space="preserve"> </w:t>
      </w:r>
      <w:r>
        <w:t xml:space="preserve">“kullanılmayan parametre”</w:t>
      </w:r>
      <w:r>
        <w:t xml:space="preserve"> </w:t>
      </w:r>
      <w:r>
        <w:t xml:space="preserve">uyarısı verir.</w:t>
      </w:r>
      <w:r>
        <w:t xml:space="preserve"> </w:t>
      </w:r>
      <w:r>
        <w:rPr>
          <w:rStyle w:val="VerbatimChar"/>
        </w:rPr>
        <w:t xml:space="preserve">(void)parametre</w:t>
      </w:r>
      <w:r>
        <w:t xml:space="preserve"> </w:t>
      </w:r>
      <w:r>
        <w:t xml:space="preserve">satırı bu uyarıyı susturur ve parametrenin</w:t>
      </w:r>
      <w:r>
        <w:t xml:space="preserve"> </w:t>
      </w:r>
      <w:r>
        <w:rPr>
          <w:b/>
          <w:bCs/>
        </w:rPr>
        <w:t xml:space="preserve">bilerek</w:t>
      </w:r>
      <w:r>
        <w:t xml:space="preserve"> </w:t>
      </w:r>
      <w:r>
        <w:t xml:space="preserve">kullanılmadığını (bir hata değil, tasarım kararı olduğunu) belirtir; böylece sahte parametre, gerçek kod incelemesinde bile dikkat çekmeden durur.</w:t>
      </w:r>
    </w:p>
    <w:bookmarkEnd w:id="164"/>
    <w:bookmarkStart w:id="166" w:name="kaynaklar-ve-ileri-okuma"/>
    <w:p>
      <w:pPr>
        <w:pStyle w:val="Heading2"/>
      </w:pPr>
      <w:r>
        <w:t xml:space="preserve">14. Kaynaklar ve ileri okuma</w:t>
      </w:r>
    </w:p>
    <w:p>
      <w:pPr>
        <w:pStyle w:val="Compact"/>
        <w:numPr>
          <w:ilvl w:val="0"/>
          <w:numId w:val="1032"/>
        </w:numPr>
      </w:pPr>
      <w:r>
        <w:rPr>
          <w:b/>
          <w:bCs/>
        </w:rPr>
        <w:t xml:space="preserve">Secure Programming Cookbook for C and C++</w:t>
      </w:r>
      <w:r>
        <w:t xml:space="preserve"> </w:t>
      </w:r>
      <w:r>
        <w:t xml:space="preserve">(Viega &amp; Messier) — Bölüm 12, Anti-Tampering: gizlemenin amacı ve</w:t>
      </w:r>
      <w:r>
        <w:t xml:space="preserve"> </w:t>
      </w:r>
      <w:r>
        <w:t xml:space="preserve">sınırı, birkaç basit tekniği birlikte kullanma önerisi.</w:t>
      </w:r>
    </w:p>
    <w:p>
      <w:pPr>
        <w:pStyle w:val="Compact"/>
        <w:numPr>
          <w:ilvl w:val="0"/>
          <w:numId w:val="1032"/>
        </w:numPr>
      </w:pPr>
      <w:r>
        <w:rPr>
          <w:b/>
          <w:bCs/>
        </w:rPr>
        <w:t xml:space="preserve">Güvenli programlama teknik kılavuzu</w:t>
      </w:r>
      <w:r>
        <w:t xml:space="preserve"> </w:t>
      </w:r>
      <w:r>
        <w:t xml:space="preserve">(ders kaynağı) — native kod sağlamlaştırma karşı önlemleri: opak döngü,</w:t>
      </w:r>
      <w:r>
        <w:t xml:space="preserve"> </w:t>
      </w:r>
      <w:r>
        <w:t xml:space="preserve">aritmetik/dize/parametre gizleme, opak boolean, sahte işlem/ölü dal, kontrol akışı düzleştirme ve rastgele çıkış.</w:t>
      </w:r>
    </w:p>
    <w:p>
      <w:pPr>
        <w:pStyle w:val="Compact"/>
        <w:numPr>
          <w:ilvl w:val="0"/>
          <w:numId w:val="1032"/>
        </w:numPr>
      </w:pPr>
      <w:r>
        <w:t xml:space="preserve">C. Collberg, J. Nagra,</w:t>
      </w:r>
      <w:r>
        <w:t xml:space="preserve"> </w:t>
      </w:r>
      <w:r>
        <w:rPr>
          <w:i/>
          <w:iCs/>
        </w:rPr>
        <w:t xml:space="preserve">Surreptitious Software</w:t>
      </w:r>
      <w:r>
        <w:t xml:space="preserve"> </w:t>
      </w:r>
      <w:r>
        <w:t xml:space="preserve">— gizleme taksonomisi ve güç/dayanıklılık/gizlilik/maliyet çerçevesi.</w:t>
      </w:r>
    </w:p>
    <w:p>
      <w:pPr>
        <w:pStyle w:val="Compact"/>
        <w:numPr>
          <w:ilvl w:val="0"/>
          <w:numId w:val="1032"/>
        </w:numPr>
      </w:pPr>
      <w:r>
        <w:t xml:space="preserve">S. Schrittwieser vd.,</w:t>
      </w:r>
      <w:r>
        <w:t xml:space="preserve"> </w:t>
      </w:r>
      <w:r>
        <w:t xml:space="preserve">“Protecting Software through Obfuscation: Can It Keep Pace with Progress in Code Analysis?”</w:t>
      </w:r>
      <w:r>
        <w:t xml:space="preserve"> </w:t>
      </w:r>
      <w:r>
        <w:t xml:space="preserve">(ACM Computing Surveys, 2016) — genel bakış ve deobfuscation araçları.</w:t>
      </w:r>
    </w:p>
    <w:p>
      <w:pPr>
        <w:pStyle w:val="Compact"/>
        <w:numPr>
          <w:ilvl w:val="0"/>
          <w:numId w:val="1032"/>
        </w:numPr>
      </w:pPr>
      <w:r>
        <w:t xml:space="preserve">S. Banescu vd., Tigress + KLEE ile dönüşüm dayanıklılığının ölçülmesi —</w:t>
      </w:r>
      <w:r>
        <w:t xml:space="preserve"> </w:t>
      </w:r>
      <w:hyperlink r:id="rId23">
        <w:r>
          <w:rPr>
            <w:rStyle w:val="Hyperlink"/>
          </w:rPr>
          <w:t xml:space="preserve">14. haftaya</w:t>
        </w:r>
      </w:hyperlink>
      <w:r>
        <w:t xml:space="preserve"> </w:t>
      </w:r>
      <w:r>
        <w:t xml:space="preserve">köprü.</w:t>
      </w:r>
    </w:p>
    <w:p>
      <w:pPr>
        <w:pStyle w:val="Compact"/>
        <w:numPr>
          <w:ilvl w:val="0"/>
          <w:numId w:val="1032"/>
        </w:numPr>
      </w:pPr>
      <w:r>
        <w:t xml:space="preserve">Obfuscator-LLVM (O-LLVM) — derleyici tabanlı gizlemeye örnek.</w:t>
      </w:r>
    </w:p>
    <w:bookmarkStart w:id="165" w:name="hangi-kaynağı-ne-zaman-açmalısınız"/>
    <w:p>
      <w:pPr>
        <w:pStyle w:val="Heading3"/>
      </w:pPr>
      <w:r>
        <w:t xml:space="preserve">Hangi kaynağı ne zaman açmalısınız?</w:t>
      </w:r>
    </w:p>
    <w:p>
      <w:pPr>
        <w:pStyle w:val="FirstParagraph"/>
      </w:pPr>
      <w:r>
        <w:t xml:space="preserve">Bu kaynaklar birbirinin yerine geçmez; her biri farklı bir soruya cevap verir:</w:t>
      </w:r>
    </w:p>
    <w:p>
      <w:pPr>
        <w:pStyle w:val="Compact"/>
        <w:numPr>
          <w:ilvl w:val="0"/>
          <w:numId w:val="1033"/>
        </w:numPr>
      </w:pPr>
      <w:r>
        <w:rPr>
          <w:b/>
          <w:bCs/>
        </w:rPr>
        <w:t xml:space="preserve">S9’unuzu yazarken</w:t>
      </w:r>
      <w:r>
        <w:t xml:space="preserve"> </w:t>
      </w:r>
      <w:r>
        <w:t xml:space="preserve">“bu tekniğin adı ne, nasıl tanımlanır”</w:t>
      </w:r>
      <w:r>
        <w:t xml:space="preserve"> </w:t>
      </w:r>
      <w:r>
        <w:t xml:space="preserve">sorusuna takılırsanız →</w:t>
      </w:r>
      <w:r>
        <w:t xml:space="preserve"> </w:t>
      </w:r>
      <w:r>
        <w:rPr>
          <w:b/>
          <w:bCs/>
        </w:rPr>
        <w:t xml:space="preserve">teknik kılavuz</w:t>
      </w:r>
      <w:r>
        <w:t xml:space="preserve"> </w:t>
      </w:r>
      <w:r>
        <w:t xml:space="preserve">ve</w:t>
      </w:r>
      <w:r>
        <w:t xml:space="preserve"> </w:t>
      </w:r>
      <w:r>
        <w:rPr>
          <w:b/>
          <w:bCs/>
        </w:rPr>
        <w:t xml:space="preserve">Cookbook Bölüm 12</w:t>
      </w:r>
      <w:r>
        <w:t xml:space="preserve">’ye bakın; bu ikisi bu haftanın K-01–K-12 kurallarının doğrudan kaynağıdır.</w:t>
      </w:r>
    </w:p>
    <w:p>
      <w:pPr>
        <w:pStyle w:val="Compact"/>
        <w:numPr>
          <w:ilvl w:val="0"/>
          <w:numId w:val="1033"/>
        </w:numPr>
      </w:pPr>
      <w:r>
        <w:rPr>
          <w:b/>
          <w:bCs/>
        </w:rPr>
        <w:t xml:space="preserve">“Bu taksonomiyi kim, ne zaman önerdi, neden bu beş aile?”</w:t>
      </w:r>
      <w:r>
        <w:t xml:space="preserve"> </w:t>
      </w:r>
      <w:r>
        <w:t xml:space="preserve">sorusuna →</w:t>
      </w:r>
      <w:r>
        <w:t xml:space="preserve"> </w:t>
      </w:r>
      <w:r>
        <w:rPr>
          <w:b/>
          <w:bCs/>
        </w:rPr>
        <w:t xml:space="preserve">Collberg &amp; Nagra</w:t>
      </w:r>
      <w:r>
        <w:t xml:space="preserve">’ya bakın (bölüm 1’deki</w:t>
      </w:r>
      <w:r>
        <w:t xml:space="preserve"> </w:t>
      </w:r>
      <w:r>
        <w:t xml:space="preserve">kısa tarihçenin ayrıntılı hâli).</w:t>
      </w:r>
    </w:p>
    <w:p>
      <w:pPr>
        <w:pStyle w:val="Compact"/>
        <w:numPr>
          <w:ilvl w:val="0"/>
          <w:numId w:val="1033"/>
        </w:numPr>
      </w:pPr>
      <w:r>
        <w:rPr>
          <w:b/>
          <w:bCs/>
        </w:rPr>
        <w:t xml:space="preserve">“Bu koruma gerçekte ne kadar dayanıklı, hangi araca karşı ölçülür?”</w:t>
      </w:r>
      <w:r>
        <w:t xml:space="preserve"> </w:t>
      </w:r>
      <w:r>
        <w:t xml:space="preserve">sorusuna →</w:t>
      </w:r>
      <w:r>
        <w:t xml:space="preserve"> </w:t>
      </w:r>
      <w:r>
        <w:rPr>
          <w:b/>
          <w:bCs/>
        </w:rPr>
        <w:t xml:space="preserve">Schrittwieser vd.</w:t>
      </w:r>
      <w:r>
        <w:t xml:space="preserve"> </w:t>
      </w:r>
      <w:r>
        <w:t xml:space="preserve">(genel</w:t>
      </w:r>
      <w:r>
        <w:t xml:space="preserve"> </w:t>
      </w:r>
      <w:r>
        <w:t xml:space="preserve">tarama) ve</w:t>
      </w:r>
      <w:r>
        <w:t xml:space="preserve"> </w:t>
      </w:r>
      <w:r>
        <w:rPr>
          <w:b/>
          <w:bCs/>
        </w:rPr>
        <w:t xml:space="preserve">Banescu vd.</w:t>
      </w:r>
      <w:r>
        <w:t xml:space="preserve"> </w:t>
      </w:r>
      <w:r>
        <w:t xml:space="preserve">(Tigress+KLEE ile somut ölçüm) makalelerine bakın; bölüm 10’daki deobfuscation</w:t>
      </w:r>
      <w:r>
        <w:t xml:space="preserve"> </w:t>
      </w:r>
      <w:r>
        <w:t xml:space="preserve">tartışmasının akademik temelidir.</w:t>
      </w:r>
    </w:p>
    <w:p>
      <w:pPr>
        <w:pStyle w:val="Compact"/>
        <w:numPr>
          <w:ilvl w:val="0"/>
          <w:numId w:val="1033"/>
        </w:numPr>
      </w:pPr>
      <w:r>
        <w:rPr>
          <w:b/>
          <w:bCs/>
        </w:rPr>
        <w:t xml:space="preserve">“Bu kuralları elle değil araçla nasıl uygularım?”</w:t>
      </w:r>
      <w:r>
        <w:t xml:space="preserve"> </w:t>
      </w:r>
      <w:r>
        <w:t xml:space="preserve">sorusuna →</w:t>
      </w:r>
      <w:r>
        <w:t xml:space="preserve"> </w:t>
      </w:r>
      <w:r>
        <w:rPr>
          <w:b/>
          <w:bCs/>
        </w:rPr>
        <w:t xml:space="preserve">Obfuscator-LLVM</w:t>
      </w:r>
      <w:r>
        <w:t xml:space="preserve"> </w:t>
      </w:r>
      <w:r>
        <w:t xml:space="preserve">belgelerine bakın; 14. hafta</w:t>
      </w:r>
      <w:r>
        <w:t xml:space="preserve"> </w:t>
      </w:r>
      <w:r>
        <w:t xml:space="preserve">bunu Tigress üzerinden uygulamalı olarak gösterecek.</w:t>
      </w:r>
    </w:p>
    <w:p>
      <w:pPr>
        <w:pStyle w:val="BlockText"/>
      </w:pPr>
      <w:r>
        <w:rPr>
          <w:b/>
          <w:bCs/>
        </w:rPr>
        <w:t xml:space="preserve">Bir sonraki hafta</w:t>
      </w:r>
    </w:p>
    <w:p>
      <w:pPr>
        <w:pStyle w:val="BlockText"/>
      </w:pPr>
      <w:hyperlink r:id="rId73">
        <w:r>
          <w:rPr>
            <w:rStyle w:val="Hyperlink"/>
            <w:b/>
            <w:bCs/>
          </w:rPr>
          <w:t xml:space="preserve">10. hafta</w:t>
        </w:r>
      </w:hyperlink>
      <w:r>
        <w:rPr>
          <w:b/>
          <w:bCs/>
        </w:rPr>
        <w:t xml:space="preserve"> </w:t>
      </w:r>
      <w:r>
        <w:rPr>
          <w:b/>
          <w:bCs/>
        </w:rPr>
        <w:t xml:space="preserve">— Sertifikalar ve kriptografik yöntemler.</w:t>
      </w:r>
      <w:r>
        <w:t xml:space="preserve"> </w:t>
      </w:r>
      <w:r>
        <w:t xml:space="preserve">Bu hafta</w:t>
      </w:r>
      <w:r>
        <w:t xml:space="preserve"> </w:t>
      </w:r>
      <w:r>
        <w:t xml:space="preserve">“gizleme anahtarı korumaz”</w:t>
      </w:r>
      <w:r>
        <w:t xml:space="preserve"> </w:t>
      </w:r>
      <w:r>
        <w:t xml:space="preserve">dedik; 10. haftada</w:t>
      </w:r>
      <w:r>
        <w:t xml:space="preserve"> </w:t>
      </w:r>
      <w:r>
        <w:t xml:space="preserve">anahtarların doğru seçimi, yaşam döngüsü ve PKI ile korunması işlenir.</w:t>
      </w:r>
      <w:r>
        <w:t xml:space="preserve"> </w:t>
      </w:r>
      <w:hyperlink r:id="rId54">
        <w:r>
          <w:rPr>
            <w:rStyle w:val="Hyperlink"/>
          </w:rPr>
          <w:t xml:space="preserve">11. haftada</w:t>
        </w:r>
      </w:hyperlink>
      <w:r>
        <w:t xml:space="preserve"> </w:t>
      </w:r>
      <w:r>
        <w:t xml:space="preserve">whitebox kriptografi, 14.</w:t>
      </w:r>
      <w:r>
        <w:t xml:space="preserve"> </w:t>
      </w:r>
      <w:r>
        <w:t xml:space="preserve">haftada bu haftaki kuralların otomatik karşılığı (Tigress) gelir.</w:t>
      </w:r>
    </w:p>
    <w:bookmarkEnd w:id="165"/>
    <w:bookmarkEnd w:id="166"/>
    <w:bookmarkEnd w:id="167"/>
    <w:sectPr>
      <w:headerReference r:id="rId9" w:type="default"/>
      <w:footerReference r:id="rId10" w:type="default"/>
      <w:pgSz w:h="16838" w:w="11906"/>
      <w:pgMar w:bottom="1247" w:footer="510" w:header="510" w:left="1134" w:right="1134" w:top="147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pPr>
    <w:r>
      <w:rPr>
        <w:color w:val="5B6770"/>
        <w:sz w:val="16"/>
      </w:rPr>
      <w:t>Dr. Öğr. Üyesi Uğur CORUH · 2026-2027 Güz</w:t>
      <w:tab/>
      <w:t xml:space="preserve">Sayfa </w:t>
    </w:r>
    <w:r>
      <w:rPr>
        <w:sz w:val="16"/>
      </w:rPr>
      <w:fldChar w:fldCharType="begin"/>
    </w:r>
    <w:r>
      <w:rPr>
        <w:sz w:val="16"/>
      </w:rPr>
      <w:instrText xml:space="preserve">PAGE</w:instrText>
    </w:r>
    <w:r>
      <w:rPr>
        <w:sz w:val="16"/>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Bdr>
        <w:bottom w:val="single" w:sz="12" w:space="4" w:color="006D77"/>
      </w:pBdr>
    </w:pPr>
    <w:r>
      <w:drawing>
        <wp:inline xmlns:a="http://schemas.openxmlformats.org/drawingml/2006/main" xmlns:pic="http://schemas.openxmlformats.org/drawingml/2006/picture">
          <wp:extent cx="293787" cy="396000"/>
          <wp:docPr id="1" name="Picture 1"/>
          <wp:cNvGraphicFramePr>
            <a:graphicFrameLocks noChangeAspect="1"/>
          </wp:cNvGraphicFramePr>
          <a:graphic>
            <a:graphicData uri="http://schemas.openxmlformats.org/drawingml/2006/picture">
              <pic:pic>
                <pic:nvPicPr>
                  <pic:cNvPr id="0" name="rteu_logo.jpg"/>
                  <pic:cNvPicPr/>
                </pic:nvPicPr>
                <pic:blipFill>
                  <a:blip r:embed="rId1"/>
                  <a:stretch>
                    <a:fillRect/>
                  </a:stretch>
                </pic:blipFill>
                <pic:spPr>
                  <a:xfrm>
                    <a:off x="0" y="0"/>
                    <a:ext cx="293787" cy="396000"/>
                  </a:xfrm>
                  <a:prstGeom prst="rect"/>
                </pic:spPr>
              </pic:pic>
            </a:graphicData>
          </a:graphic>
        </wp:inline>
      </w:drawing>
    </w:r>
    <w:r>
      <w:rPr>
        <w:b/>
        <w:color w:val="1F2D3A"/>
        <w:sz w:val="17"/>
      </w:rPr>
      <w:t xml:space="preserve">  RECEP TAYYİP ERDOĞAN ÜNİVERSİTESİ · Bilgisayar Mühendisliği</w:t>
    </w:r>
    <w:r>
      <w:rPr>
        <w:color w:val="006D77"/>
        <w:sz w:val="17"/>
      </w:rPr>
      <w:tab/>
      <w:t>CEN429 Güvenli Programlama</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2">
    <w:nsid w:val="0000A992"/>
    <w:multiLevelType w:val="multilevel"/>
    <w:lvl w:ilvl="0">
      <w:numFmt w:val="bullet"/>
      <w:lvlText w:val="☐"/>
      <w:lvlJc w:val="left"/>
      <w:pPr>
        <w:ind w:left="720"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
      <w:lvlJc w:val="left"/>
      <w:pPr>
        <w:ind w:left="5760" w:hanging="360"/>
      </w:pPr>
    </w:lvl>
    <w:lvl w:ilvl="8">
      <w:numFmt w:val="bullet"/>
      <w:lvlText w:val="☐"/>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2"/>
  </w:num>
  <w:num w:numId="1026">
    <w:abstractNumId w:val="992"/>
  </w:num>
  <w:num w:numId="1027">
    <w:abstractNumId w:val="992"/>
  </w:num>
  <w:num w:numId="1028">
    <w:abstractNumId w:val="992"/>
  </w:num>
  <w:num w:numId="1029">
    <w:abstractNumId w:val="992"/>
  </w:num>
  <w:num w:numId="1030">
    <w:abstractNumId w:val="992"/>
  </w:num>
  <w:num w:numId="1031">
    <w:abstractNumId w:val="992"/>
  </w:num>
  <w:num w:numId="1032">
    <w:abstractNumId w:val="991"/>
  </w:num>
  <w:num w:numId="103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Calibri" w:eastAsia="Calibri" w:hAnsi="Calibri"/>
      <w:sz w:val="21"/>
    </w:rPr>
  </w:style>
  <w:style w:styleId="BodyText" w:type="paragraph">
    <w:name w:val="Body Text"/>
    <w:basedOn w:val="Normal"/>
    <w:link w:val="BodyTextChar"/>
    <w:qFormat/>
    <w:pPr>
      <w:spacing w:after="180" w:before="180"/>
    </w:pPr>
    <w:rPr>
      <w:rFonts w:ascii="Calibri" w:eastAsia="Calibri" w:hAnsi="Calibri"/>
      <w:sz w:val="21"/>
    </w:rPr>
  </w:style>
  <w:style w:customStyle="1" w:styleId="FirstParagraph" w:type="paragraph">
    <w:name w:val="First Paragraph"/>
    <w:basedOn w:val="BodyText"/>
    <w:next w:val="BodyText"/>
    <w:qFormat/>
    <w:rPr>
      <w:rFonts w:ascii="Calibri" w:eastAsia="Calibri" w:hAnsi="Calibri"/>
      <w:sz w:val="21"/>
    </w:rPr>
  </w:style>
  <w:style w:customStyle="1" w:styleId="Compact" w:type="paragraph">
    <w:name w:val="Compact"/>
    <w:basedOn w:val="BodyText"/>
    <w:qFormat/>
    <w:pPr>
      <w:spacing w:after="36" w:before="36"/>
    </w:pPr>
    <w:rPr>
      <w:rFonts w:ascii="Calibri" w:eastAsia="Calibri" w:hAnsi="Calibri"/>
      <w:sz w:val="21"/>
    </w:rPr>
  </w:style>
  <w:style w:styleId="Title" w:type="paragraph">
    <w:name w:val="Title"/>
    <w:basedOn w:val="Normal"/>
    <w:next w:val="BodyText"/>
    <w:link w:val="TitleChar"/>
    <w:uiPriority w:val="10"/>
    <w:qFormat/>
    <w:rsid w:val="00A10FD9"/>
    <w:pPr>
      <w:spacing w:after="80" w:line="240" w:lineRule="auto"/>
      <w:contextualSpacing/>
      <w:jc w:val="center"/>
    </w:pPr>
    <w:rPr>
      <w:rFonts w:ascii="Calibri" w:asciiTheme="majorHAnsi" w:cstheme="majorBidi" w:eastAsia="Calibri" w:eastAsiaTheme="majorEastAsia" w:hAnsi="Calibri" w:hAnsiTheme="majorHAnsi"/>
      <w:b/>
      <w:color w:val="006D77"/>
      <w:spacing w:val="-10"/>
      <w:kern w:val="28"/>
      <w:sz w:val="44"/>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pacing w:val="-10"/>
      <w:kern w:val="28"/>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Calibri" w:asciiTheme="majorHAnsi" w:cstheme="majorBidi" w:eastAsia="Calibri" w:eastAsiaTheme="majorEastAsia" w:hAnsi="Calibri" w:hAnsiTheme="majorHAnsi"/>
      <w:b/>
      <w:color w:val="006D77"/>
      <w:sz w:val="34"/>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Calibri" w:asciiTheme="majorHAnsi" w:cstheme="majorBidi" w:eastAsia="Calibri" w:eastAsiaTheme="majorEastAsia" w:hAnsi="Calibri" w:hAnsiTheme="majorHAnsi"/>
      <w:b/>
      <w:color w:val="006D77"/>
      <w:sz w:val="28"/>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ascii="Calibri" w:cstheme="majorBidi" w:eastAsia="Calibri" w:eastAsiaTheme="majorEastAsia" w:hAnsi="Calibri"/>
      <w:b/>
      <w:color w:val="1F2D3A"/>
      <w:sz w:val="24"/>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ascii="Calibri" w:cstheme="majorBidi" w:eastAsia="Calibri" w:eastAsiaTheme="majorEastAsia" w:hAnsi="Calibri"/>
      <w:b/>
      <w:i/>
      <w:iCs/>
      <w:color w:val="1F2D3A"/>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Bdr>
        <w:left w:color="006D77" w:space="8" w:sz="18" w:val="single"/>
      </w:pBdr>
      <w:shd w:color="auto" w:fill="EEF7F8" w:val="clear"/>
    </w:pPr>
    <w:rPr>
      <w:i w:val="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Borders>
        <w:top w:color="B7CFD2" w:space="0" w:sz="4" w:val="single"/>
        <w:left w:color="B7CFD2" w:space="0" w:sz="4" w:val="single"/>
        <w:bottom w:color="B7CFD2" w:space="0" w:sz="4" w:val="single"/>
        <w:right w:color="B7CFD2" w:space="0" w:sz="4" w:val="single"/>
        <w:insideH w:color="B7CFD2" w:space="0" w:sz="4" w:val="single"/>
        <w:insideV w:color="B7CFD2" w:space="0" w:sz="4" w:val="single"/>
      </w:tblBorders>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eastAsia="Consolas" w:hAnsi="Consolas"/>
      <w:color w:val="A1123F"/>
      <w:sz w:val="18"/>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arget="header1.xml" Type="http://schemas.openxmlformats.org/officeDocument/2006/relationships/header" /><Relationship Id="rId10" Target="footer1.xml" Type="http://schemas.openxmlformats.org/officeDocument/2006/relationships/footer" /><Relationship Type="http://schemas.openxmlformats.org/officeDocument/2006/relationships/image" Id="rId113" Target="media/rId113.png" /><Relationship Type="http://schemas.openxmlformats.org/officeDocument/2006/relationships/image" Id="rId147" Target="media/rId147.png" /><Relationship Type="http://schemas.openxmlformats.org/officeDocument/2006/relationships/image" Id="rId131" Target="media/rId131.png" /><Relationship Type="http://schemas.openxmlformats.org/officeDocument/2006/relationships/image" Id="rId64" Target="media/rId64.png" /><Relationship Type="http://schemas.openxmlformats.org/officeDocument/2006/relationships/image" Id="rId98" Target="media/rId98.png" /><Relationship Type="http://schemas.openxmlformats.org/officeDocument/2006/relationships/image" Id="rId61" Target="media/rId61.png" /><Relationship Type="http://schemas.openxmlformats.org/officeDocument/2006/relationships/image" Id="rId51" Target="media/rId51.png" /><Relationship Type="http://schemas.openxmlformats.org/officeDocument/2006/relationships/image" Id="rId85" Target="media/rId85.png" /><Relationship Type="http://schemas.openxmlformats.org/officeDocument/2006/relationships/image" Id="rId93" Target="media/rId93.png" /><Relationship Type="http://schemas.openxmlformats.org/officeDocument/2006/relationships/image" Id="rId119" Target="media/rId119.png" /><Relationship Type="http://schemas.openxmlformats.org/officeDocument/2006/relationships/image" Id="rId128" Target="media/rId128.png" /><Relationship Type="http://schemas.openxmlformats.org/officeDocument/2006/relationships/image" Id="rId136" Target="media/rId136.png" /><Relationship Type="http://schemas.openxmlformats.org/officeDocument/2006/relationships/image" Id="rId144" Target="media/rId144.png" /><Relationship Type="http://schemas.openxmlformats.org/officeDocument/2006/relationships/image" Id="rId76" Target="media/rId76.png" /><Relationship Type="http://schemas.openxmlformats.org/officeDocument/2006/relationships/image" Id="rId42" Target="media/rId42.png" /><Relationship Type="http://schemas.openxmlformats.org/officeDocument/2006/relationships/image" Id="rId34" Target="media/rId34.png" /><Relationship Type="http://schemas.openxmlformats.org/officeDocument/2006/relationships/image" Id="rId70" Target="media/rId70.png" /><Relationship Type="http://schemas.openxmlformats.org/officeDocument/2006/relationships/image" Id="rId106" Target="media/rId106.png" /><Relationship Type="http://schemas.openxmlformats.org/officeDocument/2006/relationships/image" Id="rId155" Target="media/rId155.png" /><Relationship Type="http://schemas.openxmlformats.org/officeDocument/2006/relationships/image" Id="rId139" Target="media/rId139.png" /><Relationship Type="http://schemas.openxmlformats.org/officeDocument/2006/relationships/image" Id="rId88" Target="media/rId88.png" /><Relationship Type="http://schemas.openxmlformats.org/officeDocument/2006/relationships/image" Id="rId80" Target="media/rId80.png" /><Relationship Type="http://schemas.openxmlformats.org/officeDocument/2006/relationships/image" Id="rId109" Target="media/rId109.png" /><Relationship Type="http://schemas.openxmlformats.org/officeDocument/2006/relationships/hyperlink" Id="rId20" Target="../week-1/cen429-week-1.md" TargetMode="External" /><Relationship Type="http://schemas.openxmlformats.org/officeDocument/2006/relationships/hyperlink" Id="rId24" Target="../week-1/cen429-week-1.md#3-saldirgan-kim-neye-erisebiliyor" TargetMode="External" /><Relationship Type="http://schemas.openxmlformats.org/officeDocument/2006/relationships/hyperlink" Id="rId73" Target="../week-10/cen429-week-10.md" TargetMode="External" /><Relationship Type="http://schemas.openxmlformats.org/officeDocument/2006/relationships/hyperlink" Id="rId54" Target="../week-11/cen429-week-11.md" TargetMode="External" /><Relationship Type="http://schemas.openxmlformats.org/officeDocument/2006/relationships/hyperlink" Id="rId57" Target="../week-13/cen429-week-13.md" TargetMode="External" /><Relationship Type="http://schemas.openxmlformats.org/officeDocument/2006/relationships/hyperlink" Id="rId23" Target="../week-14/cen429-week-14.md" TargetMode="External" /><Relationship Type="http://schemas.openxmlformats.org/officeDocument/2006/relationships/hyperlink" Id="rId31" Target="../week-2/cen429-week-2.md#9-guvenlik-denetim-kaydi-kanit-olarak-gunluk" TargetMode="External" /><Relationship Type="http://schemas.openxmlformats.org/officeDocument/2006/relationships/hyperlink" Id="rId26" Target="../week-2/cen429-week-2.md#demo-02-entropi-olcer-sifrelipaketli-icerik-nasil-anlasilir" TargetMode="External" /><Relationship Type="http://schemas.openxmlformats.org/officeDocument/2006/relationships/hyperlink" Id="rId103" Target="../week-3/cen429-week-3.md" TargetMode="External" /><Relationship Type="http://schemas.openxmlformats.org/officeDocument/2006/relationships/hyperlink" Id="rId27" Target="../week-3/cen429-week-3.md#3-rastgele-sayilar-kriptografinin-gorunmez-temeli" TargetMode="External" /><Relationship Type="http://schemas.openxmlformats.org/officeDocument/2006/relationships/hyperlink" Id="rId21" Target="../week-4/cen429-week-4.md" TargetMode="External" /><Relationship Type="http://schemas.openxmlformats.org/officeDocument/2006/relationships/hyperlink" Id="rId60" Target="../week-4/cen429-week-4.md#14-kod-gizlemeye-giris-tarif-121-123" TargetMode="External" /><Relationship Type="http://schemas.openxmlformats.org/officeDocument/2006/relationships/hyperlink" Id="rId28" Target="../week-4/cen429-week-4.md#15-sembol-dize-ve-gunluk-gizleme" TargetMode="External" /><Relationship Type="http://schemas.openxmlformats.org/officeDocument/2006/relationships/hyperlink" Id="rId97" Target="../week-4/cen429-week-4.md#16-kontrol-akisi-duzlestirme-ve-opak-degerler-tarif-123-128" TargetMode="External" /><Relationship Type="http://schemas.openxmlformats.org/officeDocument/2006/relationships/hyperlink" Id="rId122" Target="../week-5/cen429-week-5.md" TargetMode="External" /><Relationship Type="http://schemas.openxmlformats.org/officeDocument/2006/relationships/hyperlink" Id="rId29" Target="../week-5/cen429-week-5.md#10-bayt-kodu-ve-tersine-derleme" TargetMode="External" /><Relationship Type="http://schemas.openxmlformats.org/officeDocument/2006/relationships/hyperlink" Id="rId30" Target="../week-5/cen429-week-5.md#12-dize-gizleme-ve-dinamik-yontem-cagrisi" TargetMode="External" /><Relationship Type="http://schemas.openxmlformats.org/officeDocument/2006/relationships/hyperlink" Id="rId55" Target="../week-6/cen429-week-6.md" TargetMode="External" /><Relationship Type="http://schemas.openxmlformats.org/officeDocument/2006/relationships/hyperlink" Id="rId25" Target="../week-6/cen429-week-6.md#4-hata-ayiklayici-debugger-algilama" TargetMode="External" /><Relationship Type="http://schemas.openxmlformats.org/officeDocument/2006/relationships/hyperlink" Id="rId22" Target="https://github.com/ucoruh/cen429-secure-programming/tree/main/code/week-09" TargetMode="External" /></Relationships>
</file>

<file path=word/_rels/footnotes.xml.rels><?xml version="1.0" encoding="UTF-8"?><Relationships xmlns="http://schemas.openxmlformats.org/package/2006/relationships"><Relationship Type="http://schemas.openxmlformats.org/officeDocument/2006/relationships/hyperlink" Id="rId20" Target="../week-1/cen429-week-1.md" TargetMode="External" /><Relationship Type="http://schemas.openxmlformats.org/officeDocument/2006/relationships/hyperlink" Id="rId24" Target="../week-1/cen429-week-1.md#3-saldirgan-kim-neye-erisebiliyor" TargetMode="External" /><Relationship Type="http://schemas.openxmlformats.org/officeDocument/2006/relationships/hyperlink" Id="rId73" Target="../week-10/cen429-week-10.md" TargetMode="External" /><Relationship Type="http://schemas.openxmlformats.org/officeDocument/2006/relationships/hyperlink" Id="rId54" Target="../week-11/cen429-week-11.md" TargetMode="External" /><Relationship Type="http://schemas.openxmlformats.org/officeDocument/2006/relationships/hyperlink" Id="rId57" Target="../week-13/cen429-week-13.md" TargetMode="External" /><Relationship Type="http://schemas.openxmlformats.org/officeDocument/2006/relationships/hyperlink" Id="rId23" Target="../week-14/cen429-week-14.md" TargetMode="External" /><Relationship Type="http://schemas.openxmlformats.org/officeDocument/2006/relationships/hyperlink" Id="rId31" Target="../week-2/cen429-week-2.md#9-guvenlik-denetim-kaydi-kanit-olarak-gunluk" TargetMode="External" /><Relationship Type="http://schemas.openxmlformats.org/officeDocument/2006/relationships/hyperlink" Id="rId26" Target="../week-2/cen429-week-2.md#demo-02-entropi-olcer-sifrelipaketli-icerik-nasil-anlasilir" TargetMode="External" /><Relationship Type="http://schemas.openxmlformats.org/officeDocument/2006/relationships/hyperlink" Id="rId103" Target="../week-3/cen429-week-3.md" TargetMode="External" /><Relationship Type="http://schemas.openxmlformats.org/officeDocument/2006/relationships/hyperlink" Id="rId27" Target="../week-3/cen429-week-3.md#3-rastgele-sayilar-kriptografinin-gorunmez-temeli" TargetMode="External" /><Relationship Type="http://schemas.openxmlformats.org/officeDocument/2006/relationships/hyperlink" Id="rId21" Target="../week-4/cen429-week-4.md" TargetMode="External" /><Relationship Type="http://schemas.openxmlformats.org/officeDocument/2006/relationships/hyperlink" Id="rId60" Target="../week-4/cen429-week-4.md#14-kod-gizlemeye-giris-tarif-121-123" TargetMode="External" /><Relationship Type="http://schemas.openxmlformats.org/officeDocument/2006/relationships/hyperlink" Id="rId28" Target="../week-4/cen429-week-4.md#15-sembol-dize-ve-gunluk-gizleme" TargetMode="External" /><Relationship Type="http://schemas.openxmlformats.org/officeDocument/2006/relationships/hyperlink" Id="rId97" Target="../week-4/cen429-week-4.md#16-kontrol-akisi-duzlestirme-ve-opak-degerler-tarif-123-128" TargetMode="External" /><Relationship Type="http://schemas.openxmlformats.org/officeDocument/2006/relationships/hyperlink" Id="rId122" Target="../week-5/cen429-week-5.md" TargetMode="External" /><Relationship Type="http://schemas.openxmlformats.org/officeDocument/2006/relationships/hyperlink" Id="rId29" Target="../week-5/cen429-week-5.md#10-bayt-kodu-ve-tersine-derleme" TargetMode="External" /><Relationship Type="http://schemas.openxmlformats.org/officeDocument/2006/relationships/hyperlink" Id="rId30" Target="../week-5/cen429-week-5.md#12-dize-gizleme-ve-dinamik-yontem-cagrisi" TargetMode="External" /><Relationship Type="http://schemas.openxmlformats.org/officeDocument/2006/relationships/hyperlink" Id="rId55" Target="../week-6/cen429-week-6.md" TargetMode="External" /><Relationship Type="http://schemas.openxmlformats.org/officeDocument/2006/relationships/hyperlink" Id="rId25" Target="../week-6/cen429-week-6.md#4-hata-ayiklayici-debugger-algilama" TargetMode="External" /><Relationship Type="http://schemas.openxmlformats.org/officeDocument/2006/relationships/hyperlink" Id="rId22" Target="https://github.com/ucoruh/cen429-secure-programming/tree/main/code/week-09" TargetMode="External"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2026-09-29T20:02:35Z</dcterms:created>
  <dcterms:modified xsi:type="dcterms:W3CDTF">2026-09-29T20:02:35Z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meta">
    <vt:lpwstr>Hafta 9 — Gelişmiş Kod Gizleme ve Çeşitlendirme</vt:lpwstr>
  </property>
</Properties>
</file>