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118.png" ContentType="image/png"/>
  <Override PartName="/word/media/rId69.png" ContentType="image/png"/>
  <Override PartName="/word/media/rId91.png" ContentType="image/png"/>
  <Override PartName="/word/media/rId47.png" ContentType="image/png"/>
  <Override PartName="/word/media/rId34.png" ContentType="image/png"/>
  <Override PartName="/word/media/rId52.png" ContentType="image/png"/>
  <Override PartName="/word/media/rId65.png" ContentType="image/png"/>
  <Override PartName="/word/media/rId76.png" ContentType="image/png"/>
  <Override PartName="/word/media/rId87.png" ContentType="image/png"/>
  <Override PartName="/word/media/rId98.png" ContentType="image/png"/>
  <Override PartName="/word/media/rId114.png" ContentType="image/png"/>
  <Override PartName="/word/media/rId125.png" ContentType="image/png"/>
  <Override PartName="/word/media/rId159.png" ContentType="image/png"/>
  <Override PartName="/word/media/rId40.png" ContentType="image/png"/>
  <Override PartName="/word/media/rId105.png" ContentType="image/png"/>
  <Override PartName="/word/media/rId136.png" ContentType="image/png"/>
  <Override PartName="/word/media/rId149.png" ContentType="image/png"/>
  <Override PartName="/word/media/rId80.png" ContentType="image/png"/>
  <Override PartName="/word/media/rId129.png" ContentType="image/png"/>
  <Override PartName="/word/media/rId164.png" ContentType="image/png"/>
  <Override PartName="/word/media/rId55.png" ContentType="image/png"/>
  <Override PartName="/word/media/rId142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75" w:name="X19cefea7eed7b3608b4718f20e8d38a4af902d8"/>
    <w:p>
      <w:pPr>
        <w:pStyle w:val="Heading1"/>
      </w:pPr>
      <w:r>
        <w:t xml:space="preserve">Hafta 5 — Kod Sağlamlaştırma: Java ve Yorumlanan Diller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Tarih</w:t>
            </w:r>
          </w:p>
        </w:tc>
        <w:tc>
          <w:tcPr/>
          <w:p>
            <w:pPr>
              <w:pStyle w:val="Compact"/>
            </w:pPr>
            <w:r>
              <w:t xml:space="preserve">16.10.2026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Öğrenme çıktıları</w:t>
            </w:r>
          </w:p>
        </w:tc>
        <w:tc>
          <w:tcPr/>
          <w:p>
            <w:pPr>
              <w:pStyle w:val="Compact"/>
            </w:pPr>
            <w:r>
              <w:t xml:space="preserve">ÖÇ.3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Süre</w:t>
            </w:r>
          </w:p>
        </w:tc>
        <w:tc>
          <w:tcPr/>
          <w:p>
            <w:pPr>
              <w:pStyle w:val="Compact"/>
            </w:pPr>
            <w:r>
              <w:t xml:space="preserve">3 saat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Ön bilgi</w:t>
            </w:r>
          </w:p>
        </w:tc>
        <w:tc>
          <w:tcPr/>
          <w:p>
            <w:pPr>
              <w:pStyle w:val="Compact"/>
            </w:pPr>
            <w:r>
              <w:t xml:space="preserve">Java ya da Python’da temel programlama;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Hafta 2</w:t>
              </w:r>
            </w:hyperlink>
            <w:r>
              <w:t xml:space="preserve">’den CWE/CVE ve zafiyet sınıflandırma;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Hafta 4</w:t>
              </w:r>
            </w:hyperlink>
            <w:r>
              <w:t xml:space="preserve">’ten girdi doğrulama ve güvenli kodlama kuralları; SQL’de basit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Uygulamalar</w:t>
            </w:r>
          </w:p>
        </w:tc>
        <w:tc>
          <w:tcPr/>
          <w:p>
            <w:pPr>
              <w:pStyle w:val="Compact"/>
            </w:pPr>
            <w:hyperlink r:id="rId22">
              <w:r>
                <w:rPr>
                  <w:rStyle w:val="VerbatimChar"/>
                </w:rPr>
                <w:t xml:space="preserve">code/week-05</w:t>
              </w:r>
            </w:hyperlink>
            <w:r>
              <w:t xml:space="preserve"> </w:t>
            </w:r>
            <w:r>
              <w:t xml:space="preserve">— 7 demo; Python 3 ve JDK 17+ ister; Windows’ta</w:t>
            </w:r>
            <w:r>
              <w:t xml:space="preserve"> </w:t>
            </w:r>
            <w:r>
              <w:rPr>
                <w:rStyle w:val="VerbatimChar"/>
              </w:rPr>
              <w:t xml:space="preserve">.\demo.ps1</w:t>
            </w:r>
            <w:r>
              <w:t xml:space="preserve">, WSL/Linux’ta</w:t>
            </w:r>
            <w:r>
              <w:t xml:space="preserve"> </w:t>
            </w:r>
            <w:r>
              <w:rPr>
                <w:rStyle w:val="VerbatimChar"/>
              </w:rPr>
              <w:t xml:space="preserve">sh demo.sh</w:t>
            </w:r>
          </w:p>
        </w:tc>
      </w:tr>
    </w:tbl>
    <w:p>
      <w:pPr>
        <w:pStyle w:val="BlockText"/>
      </w:pPr>
      <w:r>
        <w:rPr>
          <w:b/>
          <w:bCs/>
        </w:rPr>
        <w:t xml:space="preserve">Bu haftanın sonunda şunları yapabileceksiniz</w:t>
      </w:r>
    </w:p>
    <w:p>
      <w:pPr>
        <w:pStyle w:val="Compact"/>
        <w:numPr>
          <w:ilvl w:val="0"/>
          <w:numId w:val="1001"/>
        </w:numPr>
      </w:pPr>
      <w:r>
        <w:t xml:space="preserve">Yönetilen dillerin (Java, Kotlin, C#, Python)</w:t>
      </w:r>
      <w:r>
        <w:t xml:space="preserve"> </w:t>
      </w:r>
      <w:r>
        <w:rPr>
          <w:b/>
          <w:bCs/>
        </w:rPr>
        <w:t xml:space="preserve">hangi hata sınıflarını ortadan kaldırdığını, hangilerini</w:t>
      </w:r>
      <w:r>
        <w:rPr>
          <w:b/>
          <w:bCs/>
        </w:rPr>
        <w:t xml:space="preserve"> </w:t>
      </w:r>
      <w:r>
        <w:rPr>
          <w:b/>
          <w:bCs/>
        </w:rPr>
        <w:t xml:space="preserve">kaldırmadığını</w:t>
      </w:r>
      <w:r>
        <w:t xml:space="preserve"> </w:t>
      </w:r>
      <w:r>
        <w:t xml:space="preserve">söylemek.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SEI CERT Oracle Java</w:t>
      </w:r>
      <w:r>
        <w:t xml:space="preserve"> </w:t>
      </w:r>
      <w:r>
        <w:t xml:space="preserve">kurallarını okumak; girdi doğrulama (</w:t>
      </w:r>
      <w:r>
        <w:rPr>
          <w:rStyle w:val="VerbatimChar"/>
        </w:rPr>
        <w:t xml:space="preserve">IDS</w:t>
      </w:r>
      <w:r>
        <w:t xml:space="preserve">), seri durumdan çıkarma (</w:t>
      </w:r>
      <w:r>
        <w:rPr>
          <w:rStyle w:val="VerbatimChar"/>
        </w:rPr>
        <w:t xml:space="preserve">SER</w:t>
      </w:r>
      <w:r>
        <w:t xml:space="preserve">) ve hassas</w:t>
      </w:r>
      <w:r>
        <w:t xml:space="preserve"> </w:t>
      </w:r>
      <w:r>
        <w:t xml:space="preserve">veri (</w:t>
      </w:r>
      <w:r>
        <w:rPr>
          <w:rStyle w:val="VerbatimChar"/>
        </w:rPr>
        <w:t xml:space="preserve">MSC</w:t>
      </w:r>
      <w:r>
        <w:t xml:space="preserve">,</w:t>
      </w:r>
      <w:r>
        <w:t xml:space="preserve"> </w:t>
      </w:r>
      <w:r>
        <w:rPr>
          <w:rStyle w:val="VerbatimChar"/>
        </w:rPr>
        <w:t xml:space="preserve">FIO</w:t>
      </w:r>
      <w:r>
        <w:t xml:space="preserve">,</w:t>
      </w:r>
      <w:r>
        <w:t xml:space="preserve"> </w:t>
      </w:r>
      <w:r>
        <w:rPr>
          <w:rStyle w:val="VerbatimChar"/>
        </w:rPr>
        <w:t xml:space="preserve">ERR</w:t>
      </w:r>
      <w:r>
        <w:t xml:space="preserve">) kurallarını kendi kodunuza uygulamak.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SQL enjeksiyonu</w:t>
      </w:r>
      <w:r>
        <w:t xml:space="preserve">,</w:t>
      </w:r>
      <w:r>
        <w:t xml:space="preserve"> </w:t>
      </w:r>
      <w:r>
        <w:rPr>
          <w:b/>
          <w:bCs/>
        </w:rPr>
        <w:t xml:space="preserve">komut enjeksiyonu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yol geçişi</w:t>
      </w:r>
      <w:r>
        <w:t xml:space="preserve"> </w:t>
      </w:r>
      <w:r>
        <w:t xml:space="preserve">hatalarını göstermek ve parametreli sorgu, argüman</w:t>
      </w:r>
      <w:r>
        <w:t xml:space="preserve"> </w:t>
      </w:r>
      <w:r>
        <w:t xml:space="preserve">listesi ve kanonikleştirme + kök denetimiyle düzeltmek.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Güvensiz seri durumdan çıkarmanın</w:t>
      </w:r>
      <w:r>
        <w:t xml:space="preserve"> </w:t>
      </w:r>
      <w:r>
        <w:t xml:space="preserve">neden tehlikeli olduğunu açıklamak ve</w:t>
      </w:r>
      <w:r>
        <w:t xml:space="preserve"> </w:t>
      </w:r>
      <w:r>
        <w:rPr>
          <w:rStyle w:val="VerbatimChar"/>
        </w:rPr>
        <w:t xml:space="preserve">ObjectInputFilter</w:t>
      </w:r>
      <w:r>
        <w:t xml:space="preserve"> </w:t>
      </w:r>
      <w:r>
        <w:t xml:space="preserve">ile izin listesi</w:t>
      </w:r>
      <w:r>
        <w:t xml:space="preserve"> </w:t>
      </w:r>
      <w:r>
        <w:t xml:space="preserve">kurmak.</w:t>
      </w:r>
    </w:p>
    <w:p>
      <w:pPr>
        <w:pStyle w:val="Compact"/>
        <w:numPr>
          <w:ilvl w:val="0"/>
          <w:numId w:val="1001"/>
        </w:numPr>
      </w:pPr>
      <w:r>
        <w:t xml:space="preserve">Java bayt kodunun ne kadar okunabilir olduğunu</w:t>
      </w:r>
      <w:r>
        <w:t xml:space="preserve"> </w:t>
      </w:r>
      <w:r>
        <w:rPr>
          <w:rStyle w:val="VerbatimChar"/>
        </w:rPr>
        <w:t xml:space="preserve">javap</w:t>
      </w:r>
      <w:r>
        <w:t xml:space="preserve"> </w:t>
      </w:r>
      <w:r>
        <w:t xml:space="preserve">ile göstermek;</w:t>
      </w:r>
      <w:r>
        <w:t xml:space="preserve"> </w:t>
      </w:r>
      <w:r>
        <w:rPr>
          <w:b/>
          <w:bCs/>
        </w:rPr>
        <w:t xml:space="preserve">ProGuard / R8</w:t>
      </w:r>
      <w:r>
        <w:t xml:space="preserve"> </w:t>
      </w:r>
      <w:r>
        <w:t xml:space="preserve">ile küçültme, iyileştirme</w:t>
      </w:r>
      <w:r>
        <w:t xml:space="preserve"> </w:t>
      </w:r>
      <w:r>
        <w:t xml:space="preserve">ve gizleme yapmak,</w:t>
      </w:r>
      <w:r>
        <w:t xml:space="preserve"> </w:t>
      </w:r>
      <w:r>
        <w:rPr>
          <w:rStyle w:val="VerbatimChar"/>
        </w:rPr>
        <w:t xml:space="preserve">-keep</w:t>
      </w:r>
      <w:r>
        <w:t xml:space="preserve"> </w:t>
      </w:r>
      <w:r>
        <w:t xml:space="preserve">kurallarını doğru yazmak.</w:t>
      </w:r>
    </w:p>
    <w:p>
      <w:pPr>
        <w:pStyle w:val="Compact"/>
        <w:numPr>
          <w:ilvl w:val="0"/>
          <w:numId w:val="1001"/>
        </w:numPr>
      </w:pPr>
      <w:r>
        <w:t xml:space="preserve">Bir projenin</w:t>
      </w:r>
      <w:r>
        <w:t xml:space="preserve"> </w:t>
      </w:r>
      <w:r>
        <w:rPr>
          <w:b/>
          <w:bCs/>
        </w:rPr>
        <w:t xml:space="preserve">yazılım malzeme listesini (SBOM)</w:t>
      </w:r>
      <w:r>
        <w:t xml:space="preserve"> </w:t>
      </w:r>
      <w:r>
        <w:t xml:space="preserve">CycloneDX biçiminde üretmek ve bilinen zafiyetli bileşenleri</w:t>
      </w:r>
      <w:r>
        <w:t xml:space="preserve"> </w:t>
      </w:r>
      <w:r>
        <w:t xml:space="preserve">bulmak.</w:t>
      </w:r>
    </w:p>
    <w:p>
      <w:pPr>
        <w:pStyle w:val="BlockText"/>
      </w:pPr>
      <w:r>
        <w:rPr>
          <w:b/>
          <w:bCs/>
        </w:rPr>
        <w:t xml:space="preserve">Ders akışı (öğretim üyesi için zaman planı)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Zaman</w:t>
            </w:r>
          </w:p>
        </w:tc>
        <w:tc>
          <w:tcPr/>
          <w:p>
            <w:pPr>
              <w:pStyle w:val="Compact"/>
            </w:pPr>
            <w:r>
              <w:t xml:space="preserve">Bölüm</w:t>
            </w:r>
          </w:p>
        </w:tc>
        <w:tc>
          <w:tcPr/>
          <w:p>
            <w:pPr>
              <w:pStyle w:val="Compact"/>
            </w:pPr>
            <w:r>
              <w:t xml:space="preserve">Ne yapılıyor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0:00–0:15</w:t>
            </w:r>
          </w:p>
        </w:tc>
        <w:tc>
          <w:tcPr/>
          <w:p>
            <w:pPr>
              <w:pStyle w:val="Compact"/>
            </w:pPr>
            <w:r>
              <w:t xml:space="preserve">1–2</w:t>
            </w:r>
          </w:p>
        </w:tc>
        <w:tc>
          <w:tcPr/>
          <w:p>
            <w:pPr>
              <w:pStyle w:val="Compact"/>
            </w:pPr>
            <w:r>
              <w:t xml:space="preserve">Yönetilen diller neyi çözer, neyi çözmez? SEI CERT Oracle Java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0:15–0:50</w:t>
            </w:r>
          </w:p>
        </w:tc>
        <w:tc>
          <w:tcPr/>
          <w:p>
            <w:pPr>
              <w:pStyle w:val="Compact"/>
            </w:pPr>
            <w:r>
              <w:t xml:space="preserve">3–4</w:t>
            </w:r>
          </w:p>
        </w:tc>
        <w:tc>
          <w:tcPr/>
          <w:p>
            <w:pPr>
              <w:pStyle w:val="Compact"/>
            </w:pPr>
            <w:r>
              <w:t xml:space="preserve">Enjeksiyonun ortak kökü; SQL enjeksiyonu —</w:t>
            </w:r>
            <w:r>
              <w:t xml:space="preserve"> </w:t>
            </w:r>
            <w:r>
              <w:rPr>
                <w:b/>
                <w:bCs/>
              </w:rPr>
              <w:t xml:space="preserve">Demo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0:50–1:00</w:t>
            </w:r>
          </w:p>
        </w:tc>
        <w:tc>
          <w:tcPr/>
          <w:p>
            <w:pPr>
              <w:pStyle w:val="Compact"/>
            </w:pPr>
            <w:r>
              <w:t xml:space="preserve">Ara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1:00–1:20</w:t>
            </w:r>
          </w:p>
        </w:tc>
        <w:tc>
          <w:tcPr/>
          <w:p>
            <w:pPr>
              <w:pStyle w:val="Compact"/>
            </w:pPr>
            <w:r>
              <w:t xml:space="preserve">5–6</w:t>
            </w:r>
          </w:p>
        </w:tc>
        <w:tc>
          <w:tcPr/>
          <w:p>
            <w:pPr>
              <w:pStyle w:val="Compact"/>
            </w:pPr>
            <w:r>
              <w:t xml:space="preserve">Komut enjeksiyonu</w:t>
            </w:r>
            <w:r>
              <w:t xml:space="preserve"> </w:t>
            </w:r>
            <w:r>
              <w:rPr>
                <w:b/>
                <w:bCs/>
              </w:rPr>
              <w:t xml:space="preserve">Demo 2</w:t>
            </w:r>
            <w:r>
              <w:t xml:space="preserve">; yol geçişi</w:t>
            </w:r>
            <w:r>
              <w:t xml:space="preserve"> </w:t>
            </w:r>
            <w:r>
              <w:rPr>
                <w:b/>
                <w:bCs/>
              </w:rPr>
              <w:t xml:space="preserve">Demo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1:20–1:50</w:t>
            </w:r>
          </w:p>
        </w:tc>
        <w:tc>
          <w:tcPr/>
          <w:p>
            <w:pPr>
              <w:pStyle w:val="Compact"/>
            </w:pPr>
            <w:r>
              <w:t xml:space="preserve">7–9</w:t>
            </w:r>
          </w:p>
        </w:tc>
        <w:tc>
          <w:tcPr/>
          <w:p>
            <w:pPr>
              <w:pStyle w:val="Compact"/>
            </w:pPr>
            <w:r>
              <w:t xml:space="preserve">Güvensiz seri durumdan çıkarma</w:t>
            </w:r>
            <w:r>
              <w:t xml:space="preserve"> </w:t>
            </w:r>
            <w:r>
              <w:rPr>
                <w:b/>
                <w:bCs/>
              </w:rPr>
              <w:t xml:space="preserve">Demo 7</w:t>
            </w:r>
            <w:r>
              <w:t xml:space="preserve">; XXE, XSS, şablon; Python ve JavaScript, ReDoS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1:50–2:00</w:t>
            </w:r>
          </w:p>
        </w:tc>
        <w:tc>
          <w:tcPr/>
          <w:p>
            <w:pPr>
              <w:pStyle w:val="Compact"/>
            </w:pPr>
            <w:r>
              <w:t xml:space="preserve">Ara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2:00–2:15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Bayt kodu ve tersine derleme —</w:t>
            </w:r>
            <w:r>
              <w:t xml:space="preserve"> </w:t>
            </w:r>
            <w:r>
              <w:rPr>
                <w:b/>
                <w:bCs/>
              </w:rPr>
              <w:t xml:space="preserve">Demo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2:15–2:40</w:t>
            </w:r>
          </w:p>
        </w:tc>
        <w:tc>
          <w:tcPr/>
          <w:p>
            <w:pPr>
              <w:pStyle w:val="Compact"/>
            </w:pPr>
            <w:r>
              <w:t xml:space="preserve">11–13</w:t>
            </w:r>
          </w:p>
        </w:tc>
        <w:tc>
          <w:tcPr/>
          <w:p>
            <w:pPr>
              <w:pStyle w:val="Compact"/>
            </w:pPr>
            <w:r>
              <w:t xml:space="preserve">ProGuard / R8, gelişmiş kurallar; dize gizleme, yansıma</w:t>
            </w:r>
            <w:r>
              <w:t xml:space="preserve"> </w:t>
            </w:r>
            <w:r>
              <w:rPr>
                <w:b/>
                <w:bCs/>
              </w:rPr>
              <w:t xml:space="preserve">Demo 5</w:t>
            </w:r>
            <w:r>
              <w:t xml:space="preserve">; Android R8, ölçme, statik analiz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2:40–2:55</w:t>
            </w:r>
          </w:p>
        </w:tc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Bağımlılık güvenliği ve SBOM —</w:t>
            </w:r>
            <w:r>
              <w:t xml:space="preserve"> </w:t>
            </w:r>
            <w:r>
              <w:rPr>
                <w:b/>
                <w:bCs/>
              </w:rPr>
              <w:t xml:space="preserve">Demo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2:55–3:00</w:t>
            </w:r>
          </w:p>
        </w:tc>
        <w:tc>
          <w:tcPr/>
          <w:p>
            <w:pPr>
              <w:pStyle w:val="Compact"/>
            </w:pPr>
            <w:r>
              <w:t xml:space="preserve">15+</w:t>
            </w:r>
          </w:p>
        </w:tc>
        <w:tc>
          <w:tcPr/>
          <w:p>
            <w:pPr>
              <w:pStyle w:val="Compact"/>
            </w:pPr>
            <w:r>
              <w:t xml:space="preserve">Proje adımı, kendini sınama</w:t>
            </w:r>
          </w:p>
        </w:tc>
      </w:tr>
    </w:tbl>
    <w:p>
      <w:pPr>
        <w:pStyle w:val="BlockText"/>
      </w:pPr>
      <w:r>
        <w:rPr>
          <w:b/>
          <w:bCs/>
        </w:rPr>
        <w:t xml:space="preserve">Laboratuvarı önceden hazırlayın</w:t>
      </w:r>
    </w:p>
    <w:p>
      <w:pPr>
        <w:pStyle w:val="BlockText"/>
      </w:pPr>
      <w:r>
        <w:t xml:space="preserve">Bu haftanın demoları</w:t>
      </w:r>
      <w:r>
        <w:t xml:space="preserve"> </w:t>
      </w:r>
      <w:r>
        <w:rPr>
          <w:b/>
          <w:bCs/>
        </w:rPr>
        <w:t xml:space="preserve">Python 3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JDK 17+</w:t>
      </w:r>
      <w:r>
        <w:t xml:space="preserve"> </w:t>
      </w:r>
      <w:r>
        <w:t xml:space="preserve">ister. SQL demosunun ana bölümü Python’un yerleşik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 </w:t>
      </w:r>
      <w:r>
        <w:t xml:space="preserve">modülüyle, hiçbir şey indirmeden çalışır; isteğe bağlı Java bölümleri (JDBC sürücüsü, ProGuard) için her demo</w:t>
      </w:r>
      <w:r>
        <w:t xml:space="preserve"> </w:t>
      </w:r>
      <w:r>
        <w:t xml:space="preserve">klasöründe bir</w:t>
      </w:r>
      <w:r>
        <w:t xml:space="preserve"> </w:t>
      </w:r>
      <w:r>
        <w:rPr>
          <w:rStyle w:val="VerbatimChar"/>
        </w:rPr>
        <w:t xml:space="preserve">prepare</w:t>
      </w:r>
      <w:r>
        <w:t xml:space="preserve"> </w:t>
      </w:r>
      <w:r>
        <w:t xml:space="preserve">betiği vardır. Betikler yalnız demo klasörüne indirir, sisteme bir şey kurmaz.</w:t>
      </w:r>
    </w:p>
    <w:p>
      <w:pPr>
        <w:pStyle w:val="BlockText"/>
      </w:pPr>
      <w:r>
        <w:rPr>
          <w:b/>
          <w:bCs/>
        </w:rPr>
        <w:t xml:space="preserve">Windows</w:t>
      </w:r>
    </w:p>
    <w:p>
      <w:pPr>
        <w:pStyle w:val="SourceCode"/>
      </w:pPr>
      <w:r>
        <w:rPr>
          <w:rStyle w:val="NormalTok"/>
        </w:rPr>
        <w:t xml:space="preserve">java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version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python </w:t>
      </w:r>
      <w:r>
        <w:rPr>
          <w:rStyle w:val="OperatorTok"/>
        </w:rPr>
        <w:t xml:space="preserve">--</w:t>
      </w:r>
      <w:r>
        <w:rPr>
          <w:rStyle w:val="NormalTok"/>
        </w:rPr>
        <w:t xml:space="preserve">version</w:t>
      </w:r>
      <w:r>
        <w:br/>
      </w:r>
      <w:r>
        <w:rPr>
          <w:rStyle w:val="FunctionTok"/>
        </w:rPr>
        <w:t xml:space="preserve">cd</w:t>
      </w:r>
      <w:r>
        <w:rPr>
          <w:rStyle w:val="NormalTok"/>
        </w:rPr>
        <w:t xml:space="preserve"> cen429-secure-programming\code\week-05\</w:t>
      </w:r>
      <w:r>
        <w:rPr>
          <w:rStyle w:val="DecValTok"/>
        </w:rPr>
        <w:t xml:space="preserve">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sql-injection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BlockText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</w:t>
      </w:r>
      <w:r>
        <w:rPr>
          <w:rStyle w:val="AttributeTok"/>
        </w:rPr>
        <w:t xml:space="preserve">-y</w:t>
      </w:r>
      <w:r>
        <w:rPr>
          <w:rStyle w:val="NormalTok"/>
        </w:rPr>
        <w:t xml:space="preserve"> openjdk-17-jdk python3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cen429-secure-programming/code/week-05/01-sql-injection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BlockText"/>
      </w:pPr>
      <w:r>
        <w:rPr>
          <w:b/>
          <w:bCs/>
        </w:rPr>
        <w:t xml:space="preserve">Etik kural — bu derste her hafta geçerli</w:t>
      </w:r>
    </w:p>
    <w:p>
      <w:pPr>
        <w:pStyle w:val="BlockText"/>
      </w:pPr>
      <w:r>
        <w:t xml:space="preserve">Enjeksiyon örnekleri yalnız demo klasöründe oluşturulan</w:t>
      </w:r>
      <w:r>
        <w:t xml:space="preserve"> </w:t>
      </w:r>
      <w:r>
        <w:rPr>
          <w:b/>
          <w:bCs/>
        </w:rPr>
        <w:t xml:space="preserve">sentetik</w:t>
      </w:r>
      <w:r>
        <w:t xml:space="preserve"> </w:t>
      </w:r>
      <w:r>
        <w:t xml:space="preserve">bir veritabanına ve dosyalara karşı çalışır;</w:t>
      </w:r>
      <w:r>
        <w:t xml:space="preserve"> </w:t>
      </w:r>
      <w:r>
        <w:t xml:space="preserve">enjekte edilen komut yalnız zararsız bir</w:t>
      </w:r>
      <w:r>
        <w:t xml:space="preserve"> </w:t>
      </w:r>
      <w:r>
        <w:rPr>
          <w:rStyle w:val="VerbatimChar"/>
        </w:rPr>
        <w:t xml:space="preserve">echo</w:t>
      </w:r>
      <w:r>
        <w:t xml:space="preserve">’dur. Seri durumdan çıkarma demosu hiçbir saldırı zinciri içermez,</w:t>
      </w:r>
      <w:r>
        <w:t xml:space="preserve"> </w:t>
      </w:r>
      <w:r>
        <w:t xml:space="preserve">yalnız savunmayı gösterir. Bu teknikleri başkasına ait bir web sitesinde, uygulamada ya da veritabanında denemek</w:t>
      </w:r>
      <w:r>
        <w:t xml:space="preserve"> </w:t>
      </w:r>
      <w:r>
        <w:t xml:space="preserve">yasa dışıdır; izinli sızma testleri yazılı bir sözleşme ve kapsam belgesiyle yapılır (</w:t>
      </w:r>
      <w:hyperlink r:id="rId23">
        <w:r>
          <w:rPr>
            <w:rStyle w:val="Hyperlink"/>
          </w:rPr>
          <w:t xml:space="preserve">12. hafta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Start w:id="33" w:name="başlamadan-önce"/>
    <w:p>
      <w:pPr>
        <w:pStyle w:val="Heading2"/>
      </w:pPr>
      <w:r>
        <w:t xml:space="preserve">0. Başlamadan önce</w:t>
      </w:r>
    </w:p>
    <w:p>
      <w:pPr>
        <w:pStyle w:val="FirstParagraph"/>
      </w:pPr>
      <w:r>
        <w:t xml:space="preserve">Bu bölüm haftaya hazırlık içindir. Önce bu haftanın dayandığı önceki konuları kısaca hatırlatır; sonra bu haftanın</w:t>
      </w:r>
      <w:r>
        <w:t xml:space="preserve"> </w:t>
      </w:r>
      <w:r>
        <w:t xml:space="preserve">kavramlarını birer cümleyle tanımlayıp her birini ayrıntılı anlatıldığı bölüme bağlar. Önceki haftalarda görülmemiş</w:t>
      </w:r>
      <w:r>
        <w:t xml:space="preserve"> </w:t>
      </w:r>
      <w:r>
        <w:t xml:space="preserve">temel bilgiler ise</w:t>
      </w:r>
      <w:r>
        <w:t xml:space="preserve"> </w:t>
      </w:r>
      <w:r>
        <w:t xml:space="preserve">“Ön bilgi”</w:t>
      </w:r>
      <w:r>
        <w:t xml:space="preserve"> </w:t>
      </w:r>
      <w:r>
        <w:t xml:space="preserve">başlıkları altında sıfırdan anlatılır.</w:t>
      </w:r>
    </w:p>
    <w:bookmarkStart w:id="27" w:name="önceki-haftalardan-gelenler"/>
    <w:p>
      <w:pPr>
        <w:pStyle w:val="Heading3"/>
      </w:pPr>
      <w:r>
        <w:t xml:space="preserve">Önceki haftalardan gelenler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Bellek hataları (taşma, serbest bellek kullanımı, tanımsız davranış)</w:t>
      </w:r>
      <w:r>
        <w:t xml:space="preserve"> </w:t>
      </w:r>
      <w:r>
        <w:t xml:space="preserve">— ilk dört hafta boyunca C/C++’ta</w:t>
      </w:r>
      <w:r>
        <w:t xml:space="preserve"> </w:t>
      </w:r>
      <w:r>
        <w:t xml:space="preserve">arabellek taşmasının, serbest bırakılmış belleğin kullanımının ve tanımsız davranışın nasıl oluştuğunu ve</w:t>
      </w:r>
      <w:r>
        <w:t xml:space="preserve"> </w:t>
      </w:r>
      <w:r>
        <w:t xml:space="preserve">önlendiğini gördük (</w:t>
      </w:r>
      <w:hyperlink r:id="rId24">
        <w:r>
          <w:rPr>
            <w:rStyle w:val="Hyperlink"/>
          </w:rPr>
          <w:t xml:space="preserve">Hafta 4</w:t>
        </w:r>
      </w:hyperlink>
      <w:r>
        <w:t xml:space="preserve">). Bu hafta §1’de bu hata</w:t>
      </w:r>
      <w:r>
        <w:t xml:space="preserve"> </w:t>
      </w:r>
      <w:r>
        <w:t xml:space="preserve">sınıflarının</w:t>
      </w:r>
      <w:r>
        <w:t xml:space="preserve"> </w:t>
      </w:r>
      <w:r>
        <w:rPr>
          <w:b/>
          <w:bCs/>
        </w:rPr>
        <w:t xml:space="preserve">hangilerinin</w:t>
      </w:r>
      <w:r>
        <w:t xml:space="preserve"> </w:t>
      </w:r>
      <w:r>
        <w:t xml:space="preserve">yönetilen dillerde dil düzeyinde ortadan kalktığını, hangilerinin</w:t>
      </w:r>
      <w:r>
        <w:t xml:space="preserve"> </w:t>
      </w:r>
      <w:r>
        <w:rPr>
          <w:b/>
          <w:bCs/>
        </w:rPr>
        <w:t xml:space="preserve">kalmadığını</w:t>
      </w:r>
      <w:r>
        <w:t xml:space="preserve"> </w:t>
      </w:r>
      <w:r>
        <w:t xml:space="preserve">karşılaştırıyoruz.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SEI CERT kural kitabının yapısı</w:t>
      </w:r>
      <w:r>
        <w:t xml:space="preserve"> </w:t>
      </w:r>
      <w:r>
        <w:t xml:space="preserve">— dördüncü haftada SEI CERT C/C++ kurallarının kimlik, başlık, hatalı örnek,</w:t>
      </w:r>
      <w:r>
        <w:t xml:space="preserve"> </w:t>
      </w:r>
      <w:r>
        <w:t xml:space="preserve">uyumlu çözüm ve risk bölümlerinden oluşan ortak yapısını görmüştük</w:t>
      </w:r>
      <w:r>
        <w:t xml:space="preserve"> </w:t>
      </w:r>
      <w:r>
        <w:t xml:space="preserve">(</w:t>
      </w:r>
      <w:hyperlink r:id="rId25">
        <w:r>
          <w:rPr>
            <w:rStyle w:val="Hyperlink"/>
          </w:rPr>
          <w:t xml:space="preserve">Hafta 4, §2</w:t>
        </w:r>
      </w:hyperlink>
      <w:r>
        <w:t xml:space="preserve">). Bu hafta §2’de aynı</w:t>
      </w:r>
      <w:r>
        <w:t xml:space="preserve"> </w:t>
      </w:r>
      <w:r>
        <w:t xml:space="preserve">yapıyı Java standardında,</w:t>
      </w:r>
      <w:r>
        <w:t xml:space="preserve"> </w:t>
      </w:r>
      <w:r>
        <w:rPr>
          <w:rStyle w:val="VerbatimChar"/>
        </w:rPr>
        <w:t xml:space="preserve">IDS</w:t>
      </w:r>
      <w:r>
        <w:t xml:space="preserve">/</w:t>
      </w:r>
      <w:r>
        <w:rPr>
          <w:rStyle w:val="VerbatimChar"/>
        </w:rPr>
        <w:t xml:space="preserve">SER</w:t>
      </w:r>
      <w:r>
        <w:t xml:space="preserve">/</w:t>
      </w:r>
      <w:r>
        <w:rPr>
          <w:rStyle w:val="VerbatimChar"/>
        </w:rPr>
        <w:t xml:space="preserve">FIO</w:t>
      </w:r>
      <w:r>
        <w:t xml:space="preserve">/</w:t>
      </w:r>
      <w:r>
        <w:rPr>
          <w:rStyle w:val="VerbatimChar"/>
        </w:rPr>
        <w:t xml:space="preserve">MSC</w:t>
      </w:r>
      <w:r>
        <w:t xml:space="preserve">/</w:t>
      </w:r>
      <w:r>
        <w:rPr>
          <w:rStyle w:val="VerbatimChar"/>
        </w:rPr>
        <w:t xml:space="preserve">ERR</w:t>
      </w:r>
      <w:r>
        <w:t xml:space="preserve"> </w:t>
      </w:r>
      <w:r>
        <w:t xml:space="preserve">kategorileriyle yeniden kullanıyoruz.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TOCTOU (denetim ile kullanım arasındaki zaman)</w:t>
      </w:r>
      <w:r>
        <w:t xml:space="preserve"> </w:t>
      </w:r>
      <w:r>
        <w:t xml:space="preserve">— ikinci haftada bir dosyanın izin denetimiyle gerçek</w:t>
      </w:r>
      <w:r>
        <w:t xml:space="preserve"> </w:t>
      </w:r>
      <w:r>
        <w:t xml:space="preserve">kullanımı arasındaki zaman farkının bir yarış durumu açığı olduğunu görmüştük</w:t>
      </w:r>
      <w:r>
        <w:t xml:space="preserve"> </w:t>
      </w:r>
      <w:r>
        <w:t xml:space="preserve">(</w:t>
      </w:r>
      <w:hyperlink r:id="rId26">
        <w:r>
          <w:rPr>
            <w:rStyle w:val="Hyperlink"/>
          </w:rPr>
          <w:t xml:space="preserve">Hafta 2, §12</w:t>
        </w:r>
      </w:hyperlink>
      <w:r>
        <w:t xml:space="preserve">). Bu hafta §6’da yol geçişine karşı</w:t>
      </w:r>
      <w:r>
        <w:t xml:space="preserve"> </w:t>
      </w:r>
      <w:r>
        <w:t xml:space="preserve">dosya açıldıktan</w:t>
      </w:r>
      <w:r>
        <w:t xml:space="preserve"> </w:t>
      </w:r>
      <w:r>
        <w:rPr>
          <w:b/>
          <w:bCs/>
        </w:rPr>
        <w:t xml:space="preserve">sonra</w:t>
      </w:r>
      <w:r>
        <w:t xml:space="preserve"> </w:t>
      </w:r>
      <w:r>
        <w:t xml:space="preserve">da kök içinde kalındığının doğrulanmasını aynı ilkeyle gerekçelendiriyoruz.</w:t>
      </w:r>
    </w:p>
    <w:bookmarkEnd w:id="27"/>
    <w:bookmarkStart w:id="28" w:name="bu-haftanın-kavram-haritası"/>
    <w:p>
      <w:pPr>
        <w:pStyle w:val="Heading3"/>
      </w:pPr>
      <w:r>
        <w:t xml:space="preserve">Bu haftanın kavram haritası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Kavram</w:t>
            </w:r>
          </w:p>
        </w:tc>
        <w:tc>
          <w:tcPr/>
          <w:p>
            <w:pPr>
              <w:pStyle w:val="Compact"/>
            </w:pPr>
            <w:r>
              <w:t xml:space="preserve">Bir cümlede</w:t>
            </w:r>
          </w:p>
        </w:tc>
        <w:tc>
          <w:tcPr/>
          <w:p>
            <w:pPr>
              <w:pStyle w:val="Compact"/>
            </w:pPr>
            <w:r>
              <w:t xml:space="preserve">Ayrıntısı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Enjeksiyon</w:t>
            </w:r>
          </w:p>
        </w:tc>
        <w:tc>
          <w:tcPr/>
          <w:p>
            <w:pPr>
              <w:pStyle w:val="Compact"/>
            </w:pPr>
            <w:r>
              <w:t xml:space="preserve">Kullanıcıdan gelen verinin bir yorumlayıcı (SQL motoru, kabuk, dosya sistemi, XML ayrıştırıcısı) tarafından veri yerine</w:t>
            </w:r>
            <w:r>
              <w:t xml:space="preserve"> </w:t>
            </w:r>
            <w:r>
              <w:rPr>
                <w:b/>
                <w:bCs/>
              </w:rPr>
              <w:t xml:space="preserve">komut</w:t>
            </w:r>
            <w:r>
              <w:t xml:space="preserve"> </w:t>
            </w:r>
            <w:r>
              <w:t xml:space="preserve">olarak işlenmesidir; bütün enjeksiyon türlerinin ortak kökü budur.</w:t>
            </w:r>
          </w:p>
        </w:tc>
        <w:tc>
          <w:tcPr/>
          <w:p>
            <w:pPr>
              <w:pStyle w:val="Compact"/>
            </w:pPr>
            <w:hyperlink w:anchor="X29db6960cafe9ab562acaebbd30dfb5f6d669cd">
              <w:r>
                <w:rPr>
                  <w:rStyle w:val="Hyperlink"/>
                </w:rPr>
                <w:t xml:space="preserve">§3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JVM ve bayt kodu</w:t>
            </w:r>
          </w:p>
        </w:tc>
        <w:tc>
          <w:tcPr/>
          <w:p>
            <w:pPr>
              <w:pStyle w:val="Compact"/>
            </w:pPr>
            <w:r>
              <w:t xml:space="preserve">JVM (Java Virtual Machine), Java’yı çalıştıran sanal makinedir; bayt kodu, Java kaynağının derlendiği, makineden bağımsız ara biçimdir ve makine koduna göre çok daha kolay geri çevrilir.</w:t>
            </w:r>
          </w:p>
        </w:tc>
        <w:tc>
          <w:tcPr/>
          <w:p>
            <w:pPr>
              <w:pStyle w:val="Compact"/>
            </w:pPr>
            <w:hyperlink w:anchor="X120e83b7e560c1e78a5cdefdbc73a6ad153ec77">
              <w:r>
                <w:rPr>
                  <w:rStyle w:val="Hyperlink"/>
                </w:rPr>
                <w:t xml:space="preserve">§10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Parametreli sorgu</w:t>
            </w:r>
          </w:p>
        </w:tc>
        <w:tc>
          <w:tcPr/>
          <w:p>
            <w:pPr>
              <w:pStyle w:val="Compact"/>
            </w:pPr>
            <w:r>
              <w:t xml:space="preserve">Sorgunun metnini sabit tutup kullanıcı verisini ayrı bir kanaldan</w:t>
            </w:r>
            <w:r>
              <w:t xml:space="preserve"> </w:t>
            </w:r>
            <w:r>
              <w:rPr>
                <w:b/>
                <w:bCs/>
              </w:rPr>
              <w:t xml:space="preserve">değer</w:t>
            </w:r>
            <w:r>
              <w:t xml:space="preserve"> </w:t>
            </w:r>
            <w:r>
              <w:t xml:space="preserve">olarak bağlayan SQL çağrısıdır (prepared statement); veri hiçbir zaman sorgunun yapısını değiştiremez.</w:t>
            </w:r>
          </w:p>
        </w:tc>
        <w:tc>
          <w:tcPr/>
          <w:p>
            <w:pPr>
              <w:pStyle w:val="Compact"/>
            </w:pPr>
            <w:hyperlink w:anchor="X4ad14de0d39f466534d18029a3ab736cb1431e5">
              <w:r>
                <w:rPr>
                  <w:rStyle w:val="Hyperlink"/>
                </w:rPr>
                <w:t xml:space="preserve">§4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Seri durumdan çıkarma</w:t>
            </w:r>
          </w:p>
        </w:tc>
        <w:tc>
          <w:tcPr/>
          <w:p>
            <w:pPr>
              <w:pStyle w:val="Compact"/>
            </w:pPr>
            <w:r>
              <w:t xml:space="preserve">Bir bayt dizisinden nesne oluşturmaktır (deserialization); akış güvenilmezse hangi sınıfın oluşturulacağını saldırgan seçebilir.</w:t>
            </w:r>
          </w:p>
        </w:tc>
        <w:tc>
          <w:tcPr/>
          <w:p>
            <w:pPr>
              <w:pStyle w:val="Compact"/>
            </w:pPr>
            <w:hyperlink w:anchor="X82dfe9cf7d5fa798df7606a9988a886cdadbf1f">
              <w:r>
                <w:rPr>
                  <w:rStyle w:val="Hyperlink"/>
                </w:rPr>
                <w:t xml:space="preserve">§7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XXE (XML dış varlık)</w:t>
            </w:r>
          </w:p>
        </w:tc>
        <w:tc>
          <w:tcPr/>
          <w:p>
            <w:pPr>
              <w:pStyle w:val="Compact"/>
            </w:pPr>
            <w:r>
              <w:t xml:space="preserve">Bir XML ayrıştırıcısının, belgedeki</w:t>
            </w:r>
            <w:r>
              <w:t xml:space="preserve"> </w:t>
            </w:r>
            <w:r>
              <w:rPr>
                <w:rStyle w:val="VerbatimChar"/>
              </w:rPr>
              <w:t xml:space="preserve">&lt;!DOCTYPE&gt;</w:t>
            </w:r>
            <w:r>
              <w:t xml:space="preserve">/varlık tanımlarını kullanarak yerel dosya ya da ağ adresi okumasının kötüye kullanılmasıdır.</w:t>
            </w:r>
          </w:p>
        </w:tc>
        <w:tc>
          <w:tcPr/>
          <w:p>
            <w:pPr>
              <w:pStyle w:val="Compact"/>
            </w:pPr>
            <w:hyperlink w:anchor="Xe30ca7670ce8b801795594fa1627c6676f132e4">
              <w:r>
                <w:rPr>
                  <w:rStyle w:val="Hyperlink"/>
                </w:rPr>
                <w:t xml:space="preserve">§8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Yol geçişi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../</w:t>
            </w:r>
            <w:r>
              <w:t xml:space="preserve"> </w:t>
            </w:r>
            <w:r>
              <w:t xml:space="preserve">gibi dizilerle izin verilen bir klasörün</w:t>
            </w:r>
            <w:r>
              <w:t xml:space="preserve"> </w:t>
            </w:r>
            <w:r>
              <w:rPr>
                <w:b/>
                <w:bCs/>
              </w:rPr>
              <w:t xml:space="preserve">dışına</w:t>
            </w:r>
            <w:r>
              <w:t xml:space="preserve"> </w:t>
            </w:r>
            <w:r>
              <w:t xml:space="preserve">çıkıp kök dizinin dışındaki dosyalara erişmektir (path traversal).</w:t>
            </w:r>
          </w:p>
        </w:tc>
        <w:tc>
          <w:tcPr/>
          <w:p>
            <w:pPr>
              <w:pStyle w:val="Compact"/>
            </w:pPr>
            <w:hyperlink w:anchor="X6b9cc30a9aa8647cda08480d0dcaeee470454b7">
              <w:r>
                <w:rPr>
                  <w:rStyle w:val="Hyperlink"/>
                </w:rPr>
                <w:t xml:space="preserve">§6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ProGuard / R8</w:t>
            </w:r>
          </w:p>
        </w:tc>
        <w:tc>
          <w:tcPr/>
          <w:p>
            <w:pPr>
              <w:pStyle w:val="Compact"/>
            </w:pPr>
            <w:r>
              <w:t xml:space="preserve">Java bayt kodunu küçülten, iyileştiren ve sınıf/metot adlarını anlamsız adlarla değiştirerek gizleyen araçlardır; R8, ProGuard’ın Android’deki halefidir.</w:t>
            </w:r>
          </w:p>
        </w:tc>
        <w:tc>
          <w:tcPr/>
          <w:p>
            <w:pPr>
              <w:pStyle w:val="Compact"/>
            </w:pPr>
            <w:hyperlink w:anchor="X927a2c4ea09ee78e72a9cb61ca6c5090706a40d">
              <w:r>
                <w:rPr>
                  <w:rStyle w:val="Hyperlink"/>
                </w:rPr>
                <w:t xml:space="preserve">§11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-keep</w:t>
            </w:r>
            <w:r>
              <w:t xml:space="preserve"> </w:t>
            </w:r>
            <w:r>
              <w:t xml:space="preserve">kuralı</w:t>
            </w:r>
          </w:p>
        </w:tc>
        <w:tc>
          <w:tcPr/>
          <w:p>
            <w:pPr>
              <w:pStyle w:val="Compact"/>
            </w:pPr>
            <w:r>
              <w:t xml:space="preserve">ProGuard/R8’e belirtilen sınıf ya da metodun adını</w:t>
            </w:r>
            <w:r>
              <w:t xml:space="preserve"> </w:t>
            </w:r>
            <w:r>
              <w:rPr>
                <w:b/>
                <w:bCs/>
              </w:rPr>
              <w:t xml:space="preserve">değiştirmemesini</w:t>
            </w:r>
            <w:r>
              <w:t xml:space="preserve"> </w:t>
            </w:r>
            <w:r>
              <w:t xml:space="preserve">söyleyen yapılandırma kuralıdır; yansımayla adıyla çağrılan kod bu kural olmadan çalışma anında bulunamaz.</w:t>
            </w:r>
          </w:p>
        </w:tc>
        <w:tc>
          <w:tcPr/>
          <w:p>
            <w:pPr>
              <w:pStyle w:val="Compact"/>
            </w:pPr>
            <w:hyperlink w:anchor="Xfb00de870256fde98cce683e9e527cd0c2c8c4f">
              <w:r>
                <w:rPr>
                  <w:rStyle w:val="Hyperlink"/>
                </w:rPr>
                <w:t xml:space="preserve">§11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SBOM</w:t>
            </w:r>
          </w:p>
        </w:tc>
        <w:tc>
          <w:tcPr/>
          <w:p>
            <w:pPr>
              <w:pStyle w:val="Compact"/>
            </w:pPr>
            <w:r>
              <w:t xml:space="preserve">Bir yazılımın içindeki bütün bileşenlerin makine tarafından okunabilir listesidir (Software Bill of Materials); bir bağımlılıkta açık çıktığında</w:t>
            </w:r>
            <w:r>
              <w:t xml:space="preserve"> </w:t>
            </w:r>
            <w:r>
              <w:t xml:space="preserve">“etkilendik mi?”</w:t>
            </w:r>
            <w:r>
              <w:t xml:space="preserve"> </w:t>
            </w:r>
            <w:r>
              <w:t xml:space="preserve">sorusunu hızlı yanıtlar.</w:t>
            </w:r>
          </w:p>
        </w:tc>
        <w:tc>
          <w:tcPr/>
          <w:p>
            <w:pPr>
              <w:pStyle w:val="Compact"/>
            </w:pPr>
            <w:hyperlink w:anchor="Xc2c9572beadefb39ba794376c68bf4865a14a61">
              <w:r>
                <w:rPr>
                  <w:rStyle w:val="Hyperlink"/>
                </w:rPr>
                <w:t xml:space="preserve">§14</w:t>
              </w:r>
            </w:hyperlink>
          </w:p>
        </w:tc>
      </w:tr>
    </w:tbl>
    <w:bookmarkEnd w:id="28"/>
    <w:bookmarkStart w:id="29" w:name="ön-bilgi-yönetilen-diller-ve-çöp-toplama"/>
    <w:p>
      <w:pPr>
        <w:pStyle w:val="Heading3"/>
      </w:pPr>
      <w:r>
        <w:t xml:space="preserve">Ön bilgi: Yönetilen diller ve çöp toplama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b/>
          <w:bCs/>
        </w:rPr>
        <w:t xml:space="preserve">yönetilen dil</w:t>
      </w:r>
      <w:r>
        <w:t xml:space="preserve"> </w:t>
      </w:r>
      <w:r>
        <w:t xml:space="preserve">(managed language — Java, C#, Python, JavaScript gibi), belleği programcı yerine çalışma</w:t>
      </w:r>
      <w:r>
        <w:t xml:space="preserve"> </w:t>
      </w:r>
      <w:r>
        <w:t xml:space="preserve">ortamının otomatik yönettiği bir dildir; programcı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/</w:t>
      </w:r>
      <w:r>
        <w:rPr>
          <w:rStyle w:val="VerbatimChar"/>
        </w:rPr>
        <w:t xml:space="preserve">free</w:t>
      </w:r>
      <w:r>
        <w:t xml:space="preserve"> </w:t>
      </w:r>
      <w:r>
        <w:t xml:space="preserve">çağırmaz, bunun yerine bir</w:t>
      </w:r>
      <w:r>
        <w:t xml:space="preserve"> </w:t>
      </w:r>
      <w:r>
        <w:rPr>
          <w:b/>
          <w:bCs/>
        </w:rPr>
        <w:t xml:space="preserve">çöp toplayıcı</w:t>
      </w:r>
      <w:r>
        <w:t xml:space="preserve"> </w:t>
      </w:r>
      <w:r>
        <w:t xml:space="preserve">(garbage collector, GC) artık kullanılmayan nesneleri arka planda otomatik olarak temizler. Bu tek fark, ilk dört</w:t>
      </w:r>
      <w:r>
        <w:t xml:space="preserve"> </w:t>
      </w:r>
      <w:r>
        <w:t xml:space="preserve">haftada C/C++’ta gördüğümüz taşma ve serbest bellek kullanımı gibi hataların büyük kısmının dil düzeyinde ortadan</w:t>
      </w:r>
      <w:r>
        <w:t xml:space="preserve"> </w:t>
      </w:r>
      <w:r>
        <w:t xml:space="preserve">kalkmasını sağlar; §1 bunu ayrıntılı biçimde gösterir.</w:t>
      </w:r>
    </w:p>
    <w:bookmarkEnd w:id="29"/>
    <w:bookmarkStart w:id="30" w:name="ön-bilgi-veritabanları-ve-sql"/>
    <w:p>
      <w:pPr>
        <w:pStyle w:val="Heading3"/>
      </w:pPr>
      <w:r>
        <w:t xml:space="preserve">Ön bilgi: Veritabanları ve SQL</w:t>
      </w:r>
    </w:p>
    <w:p>
      <w:pPr>
        <w:pStyle w:val="FirstParagraph"/>
      </w:pPr>
      <w:r>
        <w:rPr>
          <w:b/>
          <w:bCs/>
        </w:rPr>
        <w:t xml:space="preserve">SQL</w:t>
      </w:r>
      <w:r>
        <w:t xml:space="preserve">, bir veritabanına sorgu göndermek için kullanılan sorgulama dilidir (</w:t>
      </w:r>
      <w:r>
        <w:rPr>
          <w:rStyle w:val="VerbatimChar"/>
        </w:rPr>
        <w:t xml:space="preserve">SELECT ... WHERE ...</w:t>
      </w:r>
      <w:r>
        <w:t xml:space="preserve"> </w:t>
      </w:r>
      <w:r>
        <w:t xml:space="preserve">gibi); bir</w:t>
      </w:r>
      <w:r>
        <w:t xml:space="preserve"> </w:t>
      </w:r>
      <w:r>
        <w:t xml:space="preserve">uygulama, kullanıcıdan aldığı bir değeri (kullanıcı adı, arama terimi) bu sorgunun içine koyarak veritabanından</w:t>
      </w:r>
      <w:r>
        <w:t xml:space="preserve"> </w:t>
      </w:r>
      <w:r>
        <w:t xml:space="preserve">veri okur ya da yazar. Bu değer sorgunun metnine kaçışsız biçimde eklenirse §3–4’te göreceğimiz SQL enjeksiyonu</w:t>
      </w:r>
      <w:r>
        <w:t xml:space="preserve"> </w:t>
      </w:r>
      <w:r>
        <w:t xml:space="preserve">ortaya çıkar.</w:t>
      </w:r>
    </w:p>
    <w:bookmarkEnd w:id="30"/>
    <w:bookmarkStart w:id="31" w:name="ön-bilgi-yansıma-ve-bağımlılıklar"/>
    <w:p>
      <w:pPr>
        <w:pStyle w:val="Heading3"/>
      </w:pPr>
      <w:r>
        <w:t xml:space="preserve">Ön bilgi: Yansıma ve bağımlılıklar</w:t>
      </w:r>
    </w:p>
    <w:p>
      <w:pPr>
        <w:pStyle w:val="FirstParagraph"/>
      </w:pPr>
      <w:r>
        <w:rPr>
          <w:b/>
          <w:bCs/>
        </w:rPr>
        <w:t xml:space="preserve">Yansıma</w:t>
      </w:r>
      <w:r>
        <w:t xml:space="preserve"> </w:t>
      </w:r>
      <w:r>
        <w:t xml:space="preserve">(reflection), bir sınıfı ya da metodu kaynak kodda doğrudan adıyla yazmak yerine</w:t>
      </w:r>
      <w:r>
        <w:t xml:space="preserve"> </w:t>
      </w:r>
      <w:r>
        <w:rPr>
          <w:b/>
          <w:bCs/>
        </w:rPr>
        <w:t xml:space="preserve">çalışma anında</w:t>
      </w:r>
      <w:r>
        <w:t xml:space="preserve"> </w:t>
      </w:r>
      <w:r>
        <w:t xml:space="preserve">bir dizeden (</w:t>
      </w:r>
      <w:r>
        <w:rPr>
          <w:rStyle w:val="VerbatimChar"/>
        </w:rPr>
        <w:t xml:space="preserve">Class.forName("...")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getMethod("...")</w:t>
      </w:r>
      <w:r>
        <w:t xml:space="preserve"> </w:t>
      </w:r>
      <w:r>
        <w:t xml:space="preserve">gibi) bulup çağırma yeteneğidir; §12 bunun gizlemeyle</w:t>
      </w:r>
      <w:r>
        <w:t xml:space="preserve"> </w:t>
      </w:r>
      <w:r>
        <w:t xml:space="preserve">nasıl etkileştiğini gösterecek.</w:t>
      </w:r>
      <w:r>
        <w:t xml:space="preserve"> </w:t>
      </w:r>
      <w:r>
        <w:rPr>
          <w:b/>
          <w:bCs/>
        </w:rPr>
        <w:t xml:space="preserve">Bağımlılık</w:t>
      </w:r>
      <w:r>
        <w:t xml:space="preserve"> </w:t>
      </w:r>
      <w:r>
        <w:t xml:space="preserve">(dependency), projenizin kullandığı, kendi ekibinizin yazmadığı</w:t>
      </w:r>
      <w:r>
        <w:t xml:space="preserve"> </w:t>
      </w:r>
      <w:r>
        <w:t xml:space="preserve">dış bir kütüphanedir; kendi kodunuz güvenli olsa bile, kullandığınız bir bağımlılıktaki bir açık uygulamanızı da</w:t>
      </w:r>
      <w:r>
        <w:t xml:space="preserve"> </w:t>
      </w:r>
      <w:r>
        <w:t xml:space="preserve">etkiler — §14 bunu SBOM ile ele alır.</w:t>
      </w:r>
    </w:p>
    <w:bookmarkEnd w:id="31"/>
    <w:bookmarkStart w:id="32" w:name="kavramlar-birbirine-nasıl-bağlanır"/>
    <w:p>
      <w:pPr>
        <w:pStyle w:val="Heading3"/>
      </w:pPr>
      <w:r>
        <w:t xml:space="preserve">Kavramlar birbirine nasıl bağlanır?</w:t>
      </w:r>
    </w:p>
    <w:p>
      <w:pPr>
        <w:pStyle w:val="FirstParagraph"/>
      </w:pPr>
      <w:r>
        <w:t xml:space="preserve">Yukarıdaki terimler rastgele bir liste değildir; her biri bir öncekinin üstüne oturur. Aşağıdaki tablo</w:t>
      </w:r>
      <w:r>
        <w:t xml:space="preserve"> </w:t>
      </w:r>
      <w:r>
        <w:t xml:space="preserve">“bunu</w:t>
      </w:r>
      <w:r>
        <w:t xml:space="preserve"> </w:t>
      </w:r>
      <w:r>
        <w:t xml:space="preserve">anlamak için önce şunu bilmem gerekir”</w:t>
      </w:r>
      <w:r>
        <w:t xml:space="preserve"> </w:t>
      </w:r>
      <w:r>
        <w:t xml:space="preserve">ilişkisini gösterir — bir terimi unutursanız tablodaki</w:t>
      </w:r>
      <w:r>
        <w:t xml:space="preserve"> </w:t>
      </w:r>
      <w:r>
        <w:t xml:space="preserve">“önkoşul”</w:t>
      </w:r>
      <w:r>
        <w:t xml:space="preserve"> </w:t>
      </w:r>
      <w:r>
        <w:t xml:space="preserve">sütununa</w:t>
      </w:r>
      <w:r>
        <w:t xml:space="preserve"> </w:t>
      </w:r>
      <w:r>
        <w:t xml:space="preserve">geri dönün.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Terim</w:t>
            </w:r>
          </w:p>
        </w:tc>
        <w:tc>
          <w:tcPr/>
          <w:p>
            <w:pPr>
              <w:pStyle w:val="Compact"/>
            </w:pPr>
            <w:r>
              <w:t xml:space="preserve">Önkoşulu</w:t>
            </w:r>
          </w:p>
        </w:tc>
        <w:tc>
          <w:tcPr/>
          <w:p>
            <w:pPr>
              <w:pStyle w:val="Compact"/>
            </w:pPr>
            <w:r>
              <w:t xml:space="preserve">Hangi bölümde derinleşir?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Enjeksiyon</w:t>
            </w:r>
          </w:p>
        </w:tc>
        <w:tc>
          <w:tcPr/>
          <w:p>
            <w:pPr>
              <w:pStyle w:val="Compact"/>
            </w:pPr>
            <w:r>
              <w:t xml:space="preserve">Yorumlayıcı, veri/komut ayrımı</w:t>
            </w:r>
          </w:p>
        </w:tc>
        <w:tc>
          <w:tcPr/>
          <w:p>
            <w:pPr>
              <w:pStyle w:val="Compact"/>
            </w:pPr>
            <w:r>
              <w:t xml:space="preserve">Bölüm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 enjeksiyonu / parametreli sorgu</w:t>
            </w:r>
          </w:p>
        </w:tc>
        <w:tc>
          <w:tcPr/>
          <w:p>
            <w:pPr>
              <w:pStyle w:val="Compact"/>
            </w:pPr>
            <w:r>
              <w:t xml:space="preserve">Enjeksiyon, SQL sözdizimi</w:t>
            </w:r>
          </w:p>
        </w:tc>
        <w:tc>
          <w:tcPr/>
          <w:p>
            <w:pPr>
              <w:pStyle w:val="Compact"/>
            </w:pPr>
            <w:r>
              <w:t xml:space="preserve">Bölüm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Komut enjeksiyonu</w:t>
            </w:r>
          </w:p>
        </w:tc>
        <w:tc>
          <w:tcPr/>
          <w:p>
            <w:pPr>
              <w:pStyle w:val="Compact"/>
            </w:pPr>
            <w:r>
              <w:t xml:space="preserve">Enjeksiyon, kabuk kavramı</w:t>
            </w:r>
          </w:p>
        </w:tc>
        <w:tc>
          <w:tcPr/>
          <w:p>
            <w:pPr>
              <w:pStyle w:val="Compact"/>
            </w:pPr>
            <w:r>
              <w:t xml:space="preserve">Bölüm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Yol geçişi</w:t>
            </w:r>
          </w:p>
        </w:tc>
        <w:tc>
          <w:tcPr/>
          <w:p>
            <w:pPr>
              <w:pStyle w:val="Compact"/>
            </w:pPr>
            <w:r>
              <w:t xml:space="preserve">Enjeksiyon, dosya sistemi yolu</w:t>
            </w:r>
          </w:p>
        </w:tc>
        <w:tc>
          <w:tcPr/>
          <w:p>
            <w:pPr>
              <w:pStyle w:val="Compact"/>
            </w:pPr>
            <w:r>
              <w:t xml:space="preserve">Bölüm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Seri durumdan çıkarma</w:t>
            </w:r>
          </w:p>
        </w:tc>
        <w:tc>
          <w:tcPr/>
          <w:p>
            <w:pPr>
              <w:pStyle w:val="Compact"/>
            </w:pPr>
            <w:r>
              <w:t xml:space="preserve">Nesne, sınıf, bayt dizisi</w:t>
            </w:r>
          </w:p>
        </w:tc>
        <w:tc>
          <w:tcPr/>
          <w:p>
            <w:pPr>
              <w:pStyle w:val="Compact"/>
            </w:pPr>
            <w:r>
              <w:t xml:space="preserve">Bölüm 7</w:t>
            </w:r>
          </w:p>
        </w:tc>
      </w:tr>
      <w:tr>
        <w:tc>
          <w:tcPr/>
          <w:p>
            <w:pPr>
              <w:pStyle w:val="Compact"/>
            </w:pPr>
            <w:r>
              <w:t xml:space="preserve">XXE / XSS / şablon enjeksiyonu</w:t>
            </w:r>
          </w:p>
        </w:tc>
        <w:tc>
          <w:tcPr/>
          <w:p>
            <w:pPr>
              <w:pStyle w:val="Compact"/>
            </w:pPr>
            <w:r>
              <w:t xml:space="preserve">Enjeksiyon, XML/HTML</w:t>
            </w:r>
          </w:p>
        </w:tc>
        <w:tc>
          <w:tcPr/>
          <w:p>
            <w:pPr>
              <w:pStyle w:val="Compact"/>
            </w:pPr>
            <w:r>
              <w:t xml:space="preserve">Bölüm 8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ReDoS</w:t>
            </w:r>
          </w:p>
        </w:tc>
        <w:tc>
          <w:tcPr/>
          <w:p>
            <w:pPr>
              <w:pStyle w:val="Compact"/>
            </w:pPr>
            <w:r>
              <w:t xml:space="preserve">Düzenli ifade, geri izleme</w:t>
            </w:r>
          </w:p>
        </w:tc>
        <w:tc>
          <w:tcPr/>
          <w:p>
            <w:pPr>
              <w:pStyle w:val="Compact"/>
            </w:pPr>
            <w:r>
              <w:t xml:space="preserve">Bölüm 9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Bayt kodu</w:t>
            </w:r>
          </w:p>
        </w:tc>
        <w:tc>
          <w:tcPr/>
          <w:p>
            <w:pPr>
              <w:pStyle w:val="Compact"/>
            </w:pPr>
            <w:r>
              <w:t xml:space="preserve">JVM</w:t>
            </w:r>
          </w:p>
        </w:tc>
        <w:tc>
          <w:tcPr/>
          <w:p>
            <w:pPr>
              <w:pStyle w:val="Compact"/>
            </w:pPr>
            <w:r>
              <w:t xml:space="preserve">Bölüm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ProGuard/R8,</w:t>
            </w:r>
            <w:r>
              <w:t xml:space="preserve"> </w:t>
            </w:r>
            <w:r>
              <w:rPr>
                <w:rStyle w:val="VerbatimChar"/>
              </w:rPr>
              <w:t xml:space="preserve">-keep</w:t>
            </w:r>
          </w:p>
        </w:tc>
        <w:tc>
          <w:tcPr/>
          <w:p>
            <w:pPr>
              <w:pStyle w:val="Compact"/>
            </w:pPr>
            <w:r>
              <w:t xml:space="preserve">Bayt kodu, reflection</w:t>
            </w:r>
          </w:p>
        </w:tc>
        <w:tc>
          <w:tcPr/>
          <w:p>
            <w:pPr>
              <w:pStyle w:val="Compact"/>
            </w:pPr>
            <w:r>
              <w:t xml:space="preserve">Bölüm 11–13</w:t>
            </w:r>
          </w:p>
        </w:tc>
      </w:tr>
      <w:tr>
        <w:tc>
          <w:tcPr/>
          <w:p>
            <w:pPr>
              <w:pStyle w:val="Compact"/>
            </w:pPr>
            <w:r>
              <w:t xml:space="preserve">SBOM</w:t>
            </w:r>
          </w:p>
        </w:tc>
        <w:tc>
          <w:tcPr/>
          <w:p>
            <w:pPr>
              <w:pStyle w:val="Compact"/>
            </w:pPr>
            <w:r>
              <w:t xml:space="preserve">Bağımlılık</w:t>
            </w:r>
          </w:p>
        </w:tc>
        <w:tc>
          <w:tcPr/>
          <w:p>
            <w:pPr>
              <w:pStyle w:val="Compact"/>
            </w:pPr>
            <w:r>
              <w:t xml:space="preserve">Bölüm 14</w:t>
            </w:r>
          </w:p>
        </w:tc>
      </w:tr>
    </w:tbl>
    <w:p>
      <w:pPr>
        <w:pStyle w:val="BodyText"/>
      </w:pPr>
      <w:r>
        <w:t xml:space="preserve">Bu tablonun okunuş yönü önemlidir:</w:t>
      </w:r>
      <w:r>
        <w:t xml:space="preserve"> </w:t>
      </w:r>
      <w:r>
        <w:rPr>
          <w:b/>
          <w:bCs/>
        </w:rPr>
        <w:t xml:space="preserve">satır başındaki terimi anlamak için önce</w:t>
      </w:r>
      <w:r>
        <w:rPr>
          <w:b/>
          <w:bCs/>
        </w:rPr>
        <w:t xml:space="preserve"> </w:t>
      </w:r>
      <w:r>
        <w:rPr>
          <w:b/>
          <w:bCs/>
        </w:rPr>
        <w:t xml:space="preserve">“önkoşulu”</w:t>
      </w:r>
      <w:r>
        <w:rPr>
          <w:b/>
          <w:bCs/>
        </w:rPr>
        <w:t xml:space="preserve"> </w:t>
      </w:r>
      <w:r>
        <w:rPr>
          <w:b/>
          <w:bCs/>
        </w:rPr>
        <w:t xml:space="preserve">sütunundaki terimi</w:t>
      </w:r>
      <w:r>
        <w:rPr>
          <w:b/>
          <w:bCs/>
        </w:rPr>
        <w:t xml:space="preserve"> </w:t>
      </w:r>
      <w:r>
        <w:rPr>
          <w:b/>
          <w:bCs/>
        </w:rPr>
        <w:t xml:space="preserve">bilmelisiniz.</w:t>
      </w:r>
      <w:r>
        <w:t xml:space="preserve"> </w:t>
      </w:r>
      <w:r>
        <w:t xml:space="preserve">Örneğin</w:t>
      </w:r>
      <w:r>
        <w:t xml:space="preserve"> </w:t>
      </w:r>
      <w:r>
        <w:t xml:space="preserve">“parametreli sorgu”</w:t>
      </w:r>
      <w:r>
        <w:t xml:space="preserve"> </w:t>
      </w:r>
      <w:r>
        <w:t xml:space="preserve">bölümünü okumadan önce</w:t>
      </w:r>
      <w:r>
        <w:t xml:space="preserve"> </w:t>
      </w:r>
      <w:r>
        <w:t xml:space="preserve">“enjeksiyon”</w:t>
      </w:r>
      <w:r>
        <w:t xml:space="preserve"> </w:t>
      </w:r>
      <w:r>
        <w:t xml:space="preserve">kavramının (</w:t>
      </w:r>
      <w:r>
        <w:t xml:space="preserve">“veri, komutla aynı</w:t>
      </w:r>
      <w:r>
        <w:t xml:space="preserve"> </w:t>
      </w:r>
      <w:r>
        <w:t xml:space="preserve">kanaldan geçerse komut sanılır”</w:t>
      </w:r>
      <w:r>
        <w:t xml:space="preserve">) oturmuş olması gerekir; aksi hâlde</w:t>
      </w:r>
      <w:r>
        <w:t xml:space="preserve"> </w:t>
      </w:r>
      <w:r>
        <w:t xml:space="preserve">“neden</w:t>
      </w:r>
      <w:r>
        <w:t xml:space="preserve"> </w:t>
      </w:r>
      <w:r>
        <w:rPr>
          <w:rStyle w:val="VerbatimChar"/>
        </w:rPr>
        <w:t xml:space="preserve">?</w:t>
      </w:r>
      <w:r>
        <w:t xml:space="preserve"> </w:t>
      </w:r>
      <w:r>
        <w:t xml:space="preserve">işareti güvenli de dize birleştirme</w:t>
      </w:r>
      <w:r>
        <w:t xml:space="preserve"> </w:t>
      </w:r>
      <w:r>
        <w:t xml:space="preserve">değil?”</w:t>
      </w:r>
      <w:r>
        <w:t xml:space="preserve"> </w:t>
      </w:r>
      <w:r>
        <w:t xml:space="preserve">sorusu havada kalır.</w:t>
      </w:r>
    </w:p>
    <w:p>
      <w:pPr>
        <w:pStyle w:val="BlockText"/>
      </w:pPr>
      <w:r>
        <w:rPr>
          <w:b/>
          <w:bCs/>
        </w:rPr>
        <w:t xml:space="preserve">Bu haftayı nasıl okumalı?</w:t>
      </w:r>
    </w:p>
    <w:p>
      <w:pPr>
        <w:pStyle w:val="BlockText"/>
      </w:pPr>
      <w:r>
        <w:t xml:space="preserve">Bölümler</w:t>
      </w:r>
      <w:r>
        <w:t xml:space="preserve"> </w:t>
      </w:r>
      <w:r>
        <w:rPr>
          <w:b/>
          <w:bCs/>
        </w:rPr>
        <w:t xml:space="preserve">sırayla</w:t>
      </w:r>
      <w:r>
        <w:t xml:space="preserve"> </w:t>
      </w:r>
      <w:r>
        <w:t xml:space="preserve">birbirinin üstüne inşa edilir: 3 (enjeksiyonun ortak kökü) → 4–8 (her enjeksiyon türü aynı</w:t>
      </w:r>
      <w:r>
        <w:t xml:space="preserve"> </w:t>
      </w:r>
      <w:r>
        <w:t xml:space="preserve">kökten türer) → 9 (aynı kök, farklı diller) → 10–13 (bayt kodu ve gizleme, ayrı bir konu: koda gömülü sırlar) →</w:t>
      </w:r>
      <w:r>
        <w:t xml:space="preserve"> </w:t>
      </w:r>
      <w:r>
        <w:t xml:space="preserve">14 (bağımlılık güvenliği, üçüncü bir konu). Bölüm 3’ü atlayıp Bölüm 4’e geçerseniz,</w:t>
      </w:r>
      <w:r>
        <w:t xml:space="preserve"> </w:t>
      </w:r>
      <w:r>
        <w:t xml:space="preserve">“aynı hatanın farklı yüzü”</w:t>
      </w:r>
      <w:r>
        <w:t xml:space="preserve"> </w:t>
      </w:r>
      <w:r>
        <w:t xml:space="preserve">cümleleri anlamsız kalır; zor gelen bir bölümü ikinci kez okuyup ilerleyin.</w:t>
      </w:r>
    </w:p>
    <w:bookmarkEnd w:id="32"/>
    <w:bookmarkEnd w:id="33"/>
    <w:bookmarkStart w:id="39" w:name="yönetilen-diller-neyi-çözer-neyi-çözmez"/>
    <w:p>
      <w:pPr>
        <w:pStyle w:val="Heading2"/>
      </w:pPr>
      <w:r>
        <w:t xml:space="preserve">1. Yönetilen diller neyi çözer, neyi çözmez?</w:t>
      </w:r>
    </w:p>
    <w:p>
      <w:pPr>
        <w:pStyle w:val="FirstParagraph"/>
      </w:pPr>
      <w:r>
        <w:t xml:space="preserve">İlk dört hafta C ve C++ ile geçti: arabellek taşması, serbest bırakılmış bellek, tamsayı taşması, tanımsız davranış.</w:t>
      </w:r>
      <w:r>
        <w:t xml:space="preserve"> </w:t>
      </w:r>
      <w:r>
        <w:t xml:space="preserve">Java, Kotlin, C#, Python, JavaScript gibi</w:t>
      </w:r>
      <w:r>
        <w:t xml:space="preserve"> </w:t>
      </w:r>
      <w:r>
        <w:rPr>
          <w:b/>
          <w:bCs/>
        </w:rPr>
        <w:t xml:space="preserve">yönetilen</w:t>
      </w:r>
      <w:r>
        <w:t xml:space="preserve"> </w:t>
      </w:r>
      <w:r>
        <w:t xml:space="preserve">(managed) dillerde bu hataların büyük kısmı</w:t>
      </w:r>
      <w:r>
        <w:t xml:space="preserve"> </w:t>
      </w:r>
      <w:r>
        <w:rPr>
          <w:b/>
          <w:bCs/>
        </w:rPr>
        <w:t xml:space="preserve">dil düzeyinde</w:t>
      </w:r>
      <w:r>
        <w:t xml:space="preserve"> </w:t>
      </w:r>
      <w:r>
        <w:t xml:space="preserve">ortadan kalkar:</w:t>
      </w:r>
    </w:p>
    <w:p>
      <w:pPr>
        <w:pStyle w:val="BodyText"/>
      </w:pPr>
      <w:r>
        <w:drawing>
          <wp:inline>
            <wp:extent cx="5759999" cy="2717131"/>
            <wp:effectExtent b="0" l="0" r="0" t="0"/>
            <wp:docPr descr="Yönetilen dillerin çözdüğü ve çözmediği hata sınıfları" title="" id="35" name="Picture"/>
            <a:graphic>
              <a:graphicData uri="http://schemas.openxmlformats.org/drawingml/2006/picture">
                <pic:pic>
                  <pic:nvPicPr>
                    <pic:cNvPr descr="h05-02-yonetilen-dil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171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Kısa tarihçe: yönetilen diller ve kalan açıklar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1995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Java</w:t>
      </w:r>
      <w:r>
        <w:t xml:space="preserve"> </w:t>
      </w:r>
      <w:r>
        <w:t xml:space="preserve">ve JVM: çöp toplayıcı ve sınır denetimi</w:t>
      </w:r>
      <w:r>
        <w:t xml:space="preserve"> </w:t>
      </w:r>
      <w:r>
        <w:rPr>
          <w:b/>
          <w:bCs/>
        </w:rPr>
        <w:t xml:space="preserve">bellek hatalarının</w:t>
      </w:r>
      <w:r>
        <w:t xml:space="preserve"> </w:t>
      </w:r>
      <w:r>
        <w:t xml:space="preserve">çoğunu dil düzeyinde kaldırır.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1998</w:t>
      </w:r>
      <w:r>
        <w:t xml:space="preserve"> </w:t>
      </w:r>
      <w:r>
        <w:t xml:space="preserve">— SQL enjeksiyonu ilk kez ayrıntılı olarak belgelenir: rain.forest.puppy’nin</w:t>
      </w:r>
      <w:r>
        <w:t xml:space="preserve"> </w:t>
      </w:r>
      <w:r>
        <w:rPr>
          <w:i/>
          <w:iCs/>
        </w:rPr>
        <w:t xml:space="preserve">Phrack</w:t>
      </w:r>
      <w:r>
        <w:t xml:space="preserve"> </w:t>
      </w:r>
      <w:r>
        <w:t xml:space="preserve">dergisinin</w:t>
      </w:r>
    </w:p>
    <w:p>
      <w:pPr>
        <w:pStyle w:val="Compact"/>
        <w:numPr>
          <w:ilvl w:val="1"/>
          <w:numId w:val="1004"/>
        </w:numPr>
      </w:pPr>
      <w:r>
        <w:t xml:space="preserve">sayısındaki</w:t>
      </w:r>
      <w:r>
        <w:t xml:space="preserve"> </w:t>
      </w:r>
      <w:r>
        <w:t xml:space="preserve">“NT Web Technology Vulnerabilities”</w:t>
      </w:r>
      <w:r>
        <w:t xml:space="preserve"> </w:t>
      </w:r>
      <w:r>
        <w:t xml:space="preserve">yazısı;</w:t>
      </w:r>
      <w:r>
        <w:t xml:space="preserve"> </w:t>
      </w:r>
      <w:r>
        <w:rPr>
          <w:b/>
          <w:bCs/>
        </w:rPr>
        <w:t xml:space="preserve">2003</w:t>
      </w:r>
      <w:r>
        <w:t xml:space="preserve"> </w:t>
      </w:r>
      <w:r>
        <w:t xml:space="preserve">ilk</w:t>
      </w:r>
      <w:r>
        <w:t xml:space="preserve"> </w:t>
      </w:r>
      <w:r>
        <w:rPr>
          <w:b/>
          <w:bCs/>
        </w:rPr>
        <w:t xml:space="preserve">OWASP Top 10</w:t>
      </w:r>
      <w:r>
        <w:t xml:space="preserve"> </w:t>
      </w:r>
      <w:r>
        <w:t xml:space="preserve">yayımlanır — bellek</w:t>
      </w:r>
      <w:r>
        <w:t xml:space="preserve"> </w:t>
      </w:r>
      <w:r>
        <w:t xml:space="preserve">değil</w:t>
      </w:r>
      <w:r>
        <w:t xml:space="preserve"> </w:t>
      </w:r>
      <w:r>
        <w:rPr>
          <w:b/>
          <w:bCs/>
        </w:rPr>
        <w:t xml:space="preserve">mantık/enjeksiyon</w:t>
      </w:r>
      <w:r>
        <w:t xml:space="preserve"> </w:t>
      </w:r>
      <w:r>
        <w:t xml:space="preserve">hataları öne çıkar.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2002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ProGuard</w:t>
      </w:r>
      <w:r>
        <w:t xml:space="preserve"> </w:t>
      </w:r>
      <w:r>
        <w:t xml:space="preserve">(Java küçültme/gizleme) yayımlanır;</w:t>
      </w:r>
      <w:r>
        <w:t xml:space="preserve"> </w:t>
      </w:r>
      <w:r>
        <w:rPr>
          <w:b/>
          <w:bCs/>
        </w:rPr>
        <w:t xml:space="preserve">2019</w:t>
      </w:r>
      <w:r>
        <w:t xml:space="preserve"> </w:t>
      </w:r>
      <w:r>
        <w:t xml:space="preserve">Google’ın Android için geliştirdiği</w:t>
      </w:r>
      <w:r>
        <w:t xml:space="preserve"> </w:t>
      </w:r>
      <w:r>
        <w:t xml:space="preserve">halefi</w:t>
      </w:r>
      <w:r>
        <w:t xml:space="preserve"> </w:t>
      </w:r>
      <w:r>
        <w:rPr>
          <w:b/>
          <w:bCs/>
        </w:rPr>
        <w:t xml:space="preserve">R8</w:t>
      </w:r>
      <w:r>
        <w:t xml:space="preserve">, Android Gradle Eklentisi’nde varsayılan hale gelir.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2014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Shellshock</w:t>
      </w:r>
      <w:r>
        <w:t xml:space="preserve"> </w:t>
      </w:r>
      <w:r>
        <w:t xml:space="preserve">(CVE-2014-6271): Bash’in ortam değişkenlerini ayrıştırma biçimindeki tek bir hata,</w:t>
      </w:r>
      <w:r>
        <w:t xml:space="preserve"> </w:t>
      </w:r>
      <w:r>
        <w:t xml:space="preserve">yıllarca dağıtılmış milyonlarca sistemi komut enjeksiyonuna açık bırakır — kabuk ayrıştırmasının ne kadar</w:t>
      </w:r>
      <w:r>
        <w:t xml:space="preserve"> </w:t>
      </w:r>
      <w:r>
        <w:t xml:space="preserve">eski ve derin bir saldırı yüzeyi olduğunu gösterir.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2015</w:t>
      </w:r>
      <w:r>
        <w:t xml:space="preserve"> </w:t>
      </w:r>
      <w:r>
        <w:t xml:space="preserve">— Chris Frohoff ve Gabriel Lawrence,</w:t>
      </w:r>
      <w:r>
        <w:t xml:space="preserve"> </w:t>
      </w:r>
      <w:r>
        <w:t xml:space="preserve">“Marshalling Pickles”</w:t>
      </w:r>
      <w:r>
        <w:t xml:space="preserve"> </w:t>
      </w:r>
      <w:r>
        <w:t xml:space="preserve">sunumunda</w:t>
      </w:r>
      <w:r>
        <w:t xml:space="preserve"> </w:t>
      </w:r>
      <w:r>
        <w:rPr>
          <w:b/>
          <w:bCs/>
        </w:rPr>
        <w:t xml:space="preserve">Apache Commons Collections</w:t>
      </w:r>
      <w:r>
        <w:t xml:space="preserve"> </w:t>
      </w:r>
      <w:r>
        <w:t xml:space="preserve">kütüphanesindeki sınıfları zincirleyerek (gadget chain) Java</w:t>
      </w:r>
      <w:r>
        <w:t xml:space="preserve"> </w:t>
      </w:r>
      <w:r>
        <w:rPr>
          <w:rStyle w:val="VerbatimChar"/>
        </w:rPr>
        <w:t xml:space="preserve">readObject()</w:t>
      </w:r>
      <w:r>
        <w:t xml:space="preserve"> </w:t>
      </w:r>
      <w:r>
        <w:t xml:space="preserve">çağrısından uzaktan kod</w:t>
      </w:r>
      <w:r>
        <w:t xml:space="preserve"> </w:t>
      </w:r>
      <w:r>
        <w:t xml:space="preserve">çalıştırmayı gösterir;</w:t>
      </w:r>
      <w:r>
        <w:t xml:space="preserve"> </w:t>
      </w:r>
      <w:r>
        <w:rPr>
          <w:b/>
          <w:bCs/>
        </w:rPr>
        <w:t xml:space="preserve">2017</w:t>
      </w:r>
      <w:r>
        <w:t xml:space="preserve"> </w:t>
      </w:r>
      <w:r>
        <w:t xml:space="preserve">aynı sınıf saldırı, güncellenmemiş bir</w:t>
      </w:r>
      <w:r>
        <w:t xml:space="preserve"> </w:t>
      </w:r>
      <w:r>
        <w:rPr>
          <w:b/>
          <w:bCs/>
        </w:rPr>
        <w:t xml:space="preserve">Apache Struts</w:t>
      </w:r>
      <w:r>
        <w:t xml:space="preserve"> </w:t>
      </w:r>
      <w:r>
        <w:t xml:space="preserve">kütüphanesi</w:t>
      </w:r>
      <w:r>
        <w:t xml:space="preserve"> </w:t>
      </w:r>
      <w:r>
        <w:t xml:space="preserve">(CVE-2017-5638) üzerinden</w:t>
      </w:r>
      <w:r>
        <w:t xml:space="preserve"> </w:t>
      </w:r>
      <w:r>
        <w:rPr>
          <w:b/>
          <w:bCs/>
        </w:rPr>
        <w:t xml:space="preserve">Equifax</w:t>
      </w:r>
      <w:r>
        <w:t xml:space="preserve"> </w:t>
      </w:r>
      <w:r>
        <w:t xml:space="preserve">ihlaline yol açar — bağımlılık takibinin neden hayati olduğunun en</w:t>
      </w:r>
      <w:r>
        <w:t xml:space="preserve"> </w:t>
      </w:r>
      <w:r>
        <w:t xml:space="preserve">büyük örneklerinden biri.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2020–21</w:t>
      </w:r>
      <w:r>
        <w:t xml:space="preserve"> </w:t>
      </w:r>
      <w:r>
        <w:rPr>
          <w:b/>
          <w:bCs/>
        </w:rPr>
        <w:t xml:space="preserve">SolarWinds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Log4Shell</w:t>
      </w:r>
      <w:r>
        <w:t xml:space="preserve"> </w:t>
      </w:r>
      <w:r>
        <w:t xml:space="preserve">(CVE-2021-44228) tedarik zinciri/</w:t>
      </w:r>
      <w:r>
        <w:rPr>
          <w:b/>
          <w:bCs/>
        </w:rPr>
        <w:t xml:space="preserve">SBOM</w:t>
      </w:r>
      <w:r>
        <w:t xml:space="preserve"> </w:t>
      </w:r>
      <w:r>
        <w:t xml:space="preserve">çağını başlatır.</w:t>
      </w:r>
    </w:p>
    <w:p>
      <w:pPr>
        <w:pStyle w:val="BlockText"/>
      </w:pPr>
      <w:r>
        <w:t xml:space="preserve">Ana fikir: dil bellek hatasını çözer,</w:t>
      </w:r>
      <w:r>
        <w:t xml:space="preserve"> </w:t>
      </w:r>
      <w:r>
        <w:rPr>
          <w:b/>
          <w:bCs/>
        </w:rPr>
        <w:t xml:space="preserve">enjeksiyonu ve bağımlılık riskini çözmez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Hata sınıfı</w:t>
            </w:r>
          </w:p>
        </w:tc>
        <w:tc>
          <w:tcPr/>
          <w:p>
            <w:pPr>
              <w:pStyle w:val="Compact"/>
            </w:pPr>
            <w:r>
              <w:t xml:space="preserve">C/C++</w:t>
            </w:r>
          </w:p>
        </w:tc>
        <w:tc>
          <w:tcPr/>
          <w:p>
            <w:pPr>
              <w:pStyle w:val="Compact"/>
            </w:pPr>
            <w:r>
              <w:t xml:space="preserve">Java / yönetilen diller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Arabellek taşması</w:t>
            </w:r>
          </w:p>
        </w:tc>
        <w:tc>
          <w:tcPr/>
          <w:p>
            <w:pPr>
              <w:pStyle w:val="Compact"/>
            </w:pPr>
            <w:r>
              <w:t xml:space="preserve">Programcının sorumluluğu</w:t>
            </w:r>
          </w:p>
        </w:tc>
        <w:tc>
          <w:tcPr/>
          <w:p>
            <w:pPr>
              <w:pStyle w:val="Compact"/>
            </w:pPr>
            <w:r>
              <w:t xml:space="preserve">Her dizi erişimi denetlenir →</w:t>
            </w:r>
            <w:r>
              <w:t xml:space="preserve"> </w:t>
            </w:r>
            <w:r>
              <w:rPr>
                <w:rStyle w:val="VerbatimChar"/>
              </w:rPr>
              <w:t xml:space="preserve">ArrayIndexOutOfBoundsException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Serbest bırakılmış bellek, çift serbest bırakma</w:t>
            </w:r>
          </w:p>
        </w:tc>
        <w:tc>
          <w:tcPr/>
          <w:p>
            <w:pPr>
              <w:pStyle w:val="Compact"/>
            </w:pPr>
            <w:r>
              <w:t xml:space="preserve">Programcının sorumluluğu</w:t>
            </w:r>
          </w:p>
        </w:tc>
        <w:tc>
          <w:tcPr/>
          <w:p>
            <w:pPr>
              <w:pStyle w:val="Compact"/>
            </w:pPr>
            <w:r>
              <w:t xml:space="preserve">Çöp toplayıcı: bellek, kimse göstermediğinde serbest bırakılır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İlklendirilmemiş değişken</w:t>
            </w:r>
          </w:p>
        </w:tc>
        <w:tc>
          <w:tcPr/>
          <w:p>
            <w:pPr>
              <w:pStyle w:val="Compact"/>
            </w:pPr>
            <w:r>
              <w:t xml:space="preserve">Tanımsız davranış</w:t>
            </w:r>
          </w:p>
        </w:tc>
        <w:tc>
          <w:tcPr/>
          <w:p>
            <w:pPr>
              <w:pStyle w:val="Compact"/>
            </w:pPr>
            <w:r>
              <w:t xml:space="preserve">Derleyici hata verir ya da alan varsayılan değerle başlar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İşaretli tamsayı taşması</w:t>
            </w:r>
          </w:p>
        </w:tc>
        <w:tc>
          <w:tcPr/>
          <w:p>
            <w:pPr>
              <w:pStyle w:val="Compact"/>
            </w:pPr>
            <w:r>
              <w:t xml:space="preserve">Tanımsız davranış</w:t>
            </w:r>
          </w:p>
        </w:tc>
        <w:tc>
          <w:tcPr/>
          <w:p>
            <w:pPr>
              <w:pStyle w:val="Compact"/>
            </w:pPr>
            <w:r>
              <w:t xml:space="preserve">Tanımlı: sarar (ama mantık hatası sürer)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Biçim dizesi (</w:t>
            </w:r>
            <w:r>
              <w:rPr>
                <w:rStyle w:val="VerbatimChar"/>
              </w:rPr>
              <w:t xml:space="preserve">%n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Belleğe yazma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String.format</w:t>
            </w:r>
            <w:r>
              <w:t xml:space="preserve"> </w:t>
            </w:r>
            <w:r>
              <w:t xml:space="preserve">belleğe yazmaz (ama günlük enjeksiyonu sürer)</w:t>
            </w:r>
          </w:p>
        </w:tc>
      </w:tr>
    </w:tbl>
    <w:p>
      <w:pPr>
        <w:pStyle w:val="BodyText"/>
      </w:pPr>
      <w:r>
        <w:t xml:space="preserve">Bu büyük bir kazançtır; ama</w:t>
      </w:r>
      <w:r>
        <w:t xml:space="preserve"> </w:t>
      </w:r>
      <w:r>
        <w:t xml:space="preserve">“Java kullanıyoruz, güvendeyiz”</w:t>
      </w:r>
      <w:r>
        <w:t xml:space="preserve"> </w:t>
      </w:r>
      <w:r>
        <w:t xml:space="preserve">demek için yeterli değildir. Aşağıdaki sınıflar dilden</w:t>
      </w:r>
      <w:r>
        <w:t xml:space="preserve"> </w:t>
      </w:r>
      <w:r>
        <w:t xml:space="preserve">bağımsızdır ve web uygulamalarından mobil uygulamalara kadar en çok bulunan zafiyetlerdir: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Hata sınıfı</w:t>
            </w:r>
          </w:p>
        </w:tc>
        <w:tc>
          <w:tcPr/>
          <w:p>
            <w:pPr>
              <w:pStyle w:val="Compact"/>
            </w:pPr>
            <w:r>
              <w:t xml:space="preserve">Neden dil çözmez?</w:t>
            </w:r>
          </w:p>
        </w:tc>
        <w:tc>
          <w:tcPr/>
          <w:p>
            <w:pPr>
              <w:pStyle w:val="Compact"/>
            </w:pPr>
            <w:r>
              <w:t xml:space="preserve">Bu hafta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Enjeksiyon</w:t>
            </w:r>
            <w:r>
              <w:t xml:space="preserve"> </w:t>
            </w:r>
            <w:r>
              <w:t xml:space="preserve">(SQL, komut, yol, XML, şablon)</w:t>
            </w:r>
          </w:p>
        </w:tc>
        <w:tc>
          <w:tcPr/>
          <w:p>
            <w:pPr>
              <w:pStyle w:val="Compact"/>
            </w:pPr>
            <w:r>
              <w:t xml:space="preserve">Veri ile komutun karışması bir</w:t>
            </w:r>
            <w:r>
              <w:t xml:space="preserve"> </w:t>
            </w:r>
            <w:r>
              <w:rPr>
                <w:b/>
                <w:bCs/>
              </w:rPr>
              <w:t xml:space="preserve">tasarım</w:t>
            </w:r>
            <w:r>
              <w:t xml:space="preserve"> </w:t>
            </w:r>
            <w:r>
              <w:t xml:space="preserve">hatasıdır</w:t>
            </w:r>
          </w:p>
        </w:tc>
        <w:tc>
          <w:tcPr/>
          <w:p>
            <w:pPr>
              <w:pStyle w:val="Compact"/>
            </w:pPr>
            <w:r>
              <w:t xml:space="preserve">Demo 1–3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Güvensiz seri durumdan çıkarma</w:t>
            </w:r>
          </w:p>
        </w:tc>
        <w:tc>
          <w:tcPr/>
          <w:p>
            <w:pPr>
              <w:pStyle w:val="Compact"/>
            </w:pPr>
            <w:r>
              <w:t xml:space="preserve">Dilin kendi özelliği kötüye kullanılır</w:t>
            </w:r>
          </w:p>
        </w:tc>
        <w:tc>
          <w:tcPr/>
          <w:p>
            <w:pPr>
              <w:pStyle w:val="Compact"/>
            </w:pPr>
            <w:r>
              <w:t xml:space="preserve">Demo 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Koda gömülü sırlar</w:t>
            </w:r>
          </w:p>
        </w:tc>
        <w:tc>
          <w:tcPr/>
          <w:p>
            <w:pPr>
              <w:pStyle w:val="Compact"/>
            </w:pPr>
            <w:r>
              <w:t xml:space="preserve">Bayt kodu kolayca okunur</w:t>
            </w:r>
          </w:p>
        </w:tc>
        <w:tc>
          <w:tcPr/>
          <w:p>
            <w:pPr>
              <w:pStyle w:val="Compact"/>
            </w:pPr>
            <w:r>
              <w:t xml:space="preserve">Demo 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Tersine mühendislik</w:t>
            </w:r>
          </w:p>
        </w:tc>
        <w:tc>
          <w:tcPr/>
          <w:p>
            <w:pPr>
              <w:pStyle w:val="Compact"/>
            </w:pPr>
            <w:r>
              <w:t xml:space="preserve">Bayt kodu yüksek düzeylidir; adlar ve dizeler korunur</w:t>
            </w:r>
          </w:p>
        </w:tc>
        <w:tc>
          <w:tcPr/>
          <w:p>
            <w:pPr>
              <w:pStyle w:val="Compact"/>
            </w:pPr>
            <w:r>
              <w:t xml:space="preserve">Demo 4–5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Zafiyetli bağımlılıklar</w:t>
            </w:r>
          </w:p>
        </w:tc>
        <w:tc>
          <w:tcPr/>
          <w:p>
            <w:pPr>
              <w:pStyle w:val="Compact"/>
            </w:pPr>
            <w:r>
              <w:t xml:space="preserve">Uygulamanın büyük kısmı başkasının kodudur</w:t>
            </w:r>
          </w:p>
        </w:tc>
        <w:tc>
          <w:tcPr/>
          <w:p>
            <w:pPr>
              <w:pStyle w:val="Compact"/>
            </w:pPr>
            <w:r>
              <w:t xml:space="preserve">Demo 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Mantık ve yetkilendirme hataları</w:t>
            </w:r>
          </w:p>
        </w:tc>
        <w:tc>
          <w:tcPr/>
          <w:p>
            <w:pPr>
              <w:pStyle w:val="Compact"/>
            </w:pPr>
            <w:r>
              <w:t xml:space="preserve">Dilin bilemeyeceği iş kurallarıdır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Hyperlink"/>
                </w:rPr>
                <w:t xml:space="preserve">2. hafta</w:t>
              </w:r>
            </w:hyperlink>
          </w:p>
        </w:tc>
      </w:tr>
    </w:tbl>
    <w:bookmarkStart w:id="38" w:name="X3c1d97f284d3bb4f546c4940aeb7dff6efd16c7"/>
    <w:p>
      <w:pPr>
        <w:pStyle w:val="Heading3"/>
      </w:pPr>
      <w:r>
        <w:t xml:space="preserve">İşlenmiş örnek: bir dizi taşması Java’da neden çöker de C’de çökmez</w:t>
      </w:r>
    </w:p>
    <w:p>
      <w:pPr>
        <w:pStyle w:val="FirstParagraph"/>
      </w:pPr>
      <w:hyperlink r:id="rId21">
        <w:r>
          <w:rPr>
            <w:rStyle w:val="Hyperlink"/>
          </w:rPr>
          <w:t xml:space="preserve">Dördüncü haftada</w:t>
        </w:r>
      </w:hyperlink>
      <w:r>
        <w:t xml:space="preserve"> </w:t>
      </w:r>
      <w:r>
        <w:rPr>
          <w:rStyle w:val="VerbatimChar"/>
        </w:rPr>
        <w:t xml:space="preserve">buf[10]</w:t>
      </w:r>
      <w:r>
        <w:t xml:space="preserve"> </w:t>
      </w:r>
      <w:r>
        <w:t xml:space="preserve">gibi 10 elemanlı bir diziye 10. indeksle (11. eleman) yazmanın C’de</w:t>
      </w:r>
      <w:r>
        <w:t xml:space="preserve"> </w:t>
      </w:r>
      <w:r>
        <w:rPr>
          <w:b/>
          <w:bCs/>
        </w:rPr>
        <w:t xml:space="preserve">tanımsız davranış</w:t>
      </w:r>
      <w:r>
        <w:t xml:space="preserve"> </w:t>
      </w:r>
      <w:r>
        <w:t xml:space="preserve">olduğunu, çoğu zaman hiçbir hata vermeden bitişik belleği bozduğunu görmüştük. Aynı hatayı Java’da adım adım izleyelim.</w:t>
      </w:r>
    </w:p>
    <w:p>
      <w:pPr>
        <w:pStyle w:val="BodyText"/>
      </w:pPr>
      <w:r>
        <w:rPr>
          <w:b/>
          <w:bCs/>
        </w:rPr>
        <w:t xml:space="preserve">ArrayOverflow.java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ArrayOverflow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array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a 10-element array: indices 0..9 are valid</w:t>
      </w:r>
      <w:r>
        <w:br/>
      </w:r>
      <w:r>
        <w:rPr>
          <w:rStyle w:val="NormalTok"/>
        </w:rPr>
        <w:t xml:space="preserve">        array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valid: the last element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"array[9]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array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array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INVALID: there is no 11th element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javac ArrayOverflow.java &amp;&amp; java ArrayOverflow</w:t>
      </w:r>
    </w:p>
    <w:p>
      <w:pPr>
        <w:pStyle w:val="SourceCode"/>
      </w:pPr>
      <w:r>
        <w:rPr>
          <w:rStyle w:val="VerbatimChar"/>
        </w:rPr>
        <w:t xml:space="preserve">array[9] = 42</w:t>
      </w:r>
      <w:r>
        <w:br/>
      </w:r>
      <w:r>
        <w:rPr>
          <w:rStyle w:val="VerbatimChar"/>
        </w:rPr>
        <w:t xml:space="preserve">Exception in thread "main" java.lang.ArrayIndexOutOfBoundsException:</w:t>
      </w:r>
      <w:r>
        <w:br/>
      </w:r>
      <w:r>
        <w:rPr>
          <w:rStyle w:val="VerbatimChar"/>
        </w:rPr>
        <w:t xml:space="preserve">    Index 10 out of bounds for length 10</w:t>
      </w:r>
      <w:r>
        <w:br/>
      </w:r>
      <w:r>
        <w:rPr>
          <w:rStyle w:val="VerbatimChar"/>
        </w:rPr>
        <w:t xml:space="preserve">        at ArrayOverflow.main(ArrayOverflow.java:6)</w:t>
      </w:r>
    </w:p>
    <w:p>
      <w:pPr>
        <w:pStyle w:val="FirstParagraph"/>
      </w:pPr>
      <w:r>
        <w:t xml:space="preserve">Adım adım ne oldu:</w:t>
      </w:r>
    </w:p>
    <w:p>
      <w:pPr>
        <w:pStyle w:val="Compact"/>
        <w:numPr>
          <w:ilvl w:val="0"/>
          <w:numId w:val="1005"/>
        </w:numPr>
      </w:pPr>
      <w:r>
        <w:t xml:space="preserve">JVM her dizi erişiminde (</w:t>
      </w:r>
      <w:r>
        <w:rPr>
          <w:rStyle w:val="VerbatimChar"/>
        </w:rPr>
        <w:t xml:space="preserve">array[10]</w:t>
      </w:r>
      <w:r>
        <w:t xml:space="preserve">)</w:t>
      </w:r>
      <w:r>
        <w:t xml:space="preserve"> </w:t>
      </w:r>
      <w:r>
        <w:rPr>
          <w:b/>
          <w:bCs/>
        </w:rPr>
        <w:t xml:space="preserve">önce</w:t>
      </w:r>
      <w:r>
        <w:t xml:space="preserve"> </w:t>
      </w:r>
      <w:r>
        <w:t xml:space="preserve">indeksin</w:t>
      </w:r>
      <w:r>
        <w:t xml:space="preserve"> </w:t>
      </w:r>
      <w:r>
        <w:rPr>
          <w:rStyle w:val="VerbatimChar"/>
        </w:rPr>
        <w:t xml:space="preserve">0 ≤ i &lt; length</w:t>
      </w:r>
      <w:r>
        <w:t xml:space="preserve"> </w:t>
      </w:r>
      <w:r>
        <w:t xml:space="preserve">sınırında olup olmadığını denetler; bu</w:t>
      </w:r>
      <w:r>
        <w:t xml:space="preserve"> </w:t>
      </w:r>
      <w:r>
        <w:t xml:space="preserve">denetim derleyicinin ürettiği bayt kodunun</w:t>
      </w:r>
      <w:r>
        <w:t xml:space="preserve"> </w:t>
      </w: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aload</w:t>
      </w:r>
      <w:r>
        <w:rPr>
          <w:b/>
          <w:bCs/>
        </w:rPr>
        <w:t xml:space="preserve">/</w:t>
      </w:r>
      <w:r>
        <w:rPr>
          <w:rStyle w:val="VerbatimChar"/>
          <w:b/>
          <w:bCs/>
        </w:rPr>
        <w:t xml:space="preserve">iastore</w:t>
      </w:r>
      <w:r>
        <w:rPr>
          <w:b/>
          <w:bCs/>
        </w:rPr>
        <w:t xml:space="preserve"> </w:t>
      </w:r>
      <w:r>
        <w:rPr>
          <w:b/>
          <w:bCs/>
        </w:rPr>
        <w:t xml:space="preserve">öncesinde</w:t>
      </w:r>
      <w:r>
        <w:t xml:space="preserve"> </w:t>
      </w:r>
      <w:r>
        <w:t xml:space="preserve">çalışan bir parçasıdır.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</w:t>
      </w:r>
      <w:r>
        <w:t xml:space="preserve">, dizinin uzunluğu olan</w:t>
      </w:r>
      <w:r>
        <w:t xml:space="preserve"> </w:t>
      </w:r>
      <w:r>
        <w:rPr>
          <w:rStyle w:val="VerbatimChar"/>
        </w:rPr>
        <w:t xml:space="preserve">10</w:t>
      </w:r>
      <w:r>
        <w:t xml:space="preserve">’a eşit ya da büyük olduğu için denetim başarısız olur.</w:t>
      </w:r>
    </w:p>
    <w:p>
      <w:pPr>
        <w:pStyle w:val="Compact"/>
        <w:numPr>
          <w:ilvl w:val="0"/>
          <w:numId w:val="1005"/>
        </w:numPr>
      </w:pPr>
      <w:r>
        <w:t xml:space="preserve">JVM bitişik belleğe</w:t>
      </w:r>
      <w:r>
        <w:t xml:space="preserve"> </w:t>
      </w:r>
      <w:r>
        <w:rPr>
          <w:b/>
          <w:bCs/>
        </w:rPr>
        <w:t xml:space="preserve">yazmaz</w:t>
      </w:r>
      <w:r>
        <w:t xml:space="preserve">; bunun yerine</w:t>
      </w:r>
      <w:r>
        <w:t xml:space="preserve"> </w:t>
      </w:r>
      <w:r>
        <w:rPr>
          <w:rStyle w:val="VerbatimChar"/>
        </w:rPr>
        <w:t xml:space="preserve">ArrayIndexOutOfBoundsException</w:t>
      </w:r>
      <w:r>
        <w:t xml:space="preserve"> </w:t>
      </w:r>
      <w:r>
        <w:t xml:space="preserve">fırlatır ve programı (ya da</w:t>
      </w:r>
      <w:r>
        <w:t xml:space="preserve"> </w:t>
      </w:r>
      <w:r>
        <w:rPr>
          <w:rStyle w:val="VerbatimChar"/>
        </w:rPr>
        <w:t xml:space="preserve">try</w:t>
      </w:r>
      <w:r>
        <w:t xml:space="preserve">/</w:t>
      </w:r>
      <w:r>
        <w:rPr>
          <w:rStyle w:val="VerbatimChar"/>
        </w:rPr>
        <w:t xml:space="preserve">catch</w:t>
      </w:r>
      <w:r>
        <w:t xml:space="preserve"> </w:t>
      </w:r>
      <w:r>
        <w:t xml:space="preserve">varsa yalnız o bloğu) kontrollü biçimde durdurur.</w:t>
      </w:r>
    </w:p>
    <w:p>
      <w:pPr>
        <w:pStyle w:val="Compact"/>
        <w:numPr>
          <w:ilvl w:val="0"/>
          <w:numId w:val="1005"/>
        </w:numPr>
      </w:pPr>
      <w:r>
        <w:t xml:space="preserve">Hangi satırda, hangi indeksle olduğu</w:t>
      </w:r>
      <w:r>
        <w:t xml:space="preserve"> </w:t>
      </w:r>
      <w:r>
        <w:rPr>
          <w:b/>
          <w:bCs/>
        </w:rPr>
        <w:t xml:space="preserve">hata iletisinde</w:t>
      </w:r>
      <w:r>
        <w:t xml:space="preserve"> </w:t>
      </w:r>
      <w:r>
        <w:t xml:space="preserve">görünür — dördüncü haftadaki C örneğinde ise sessiz bir</w:t>
      </w:r>
      <w:r>
        <w:t xml:space="preserve"> </w:t>
      </w:r>
      <w:r>
        <w:t xml:space="preserve">bellek bozulması ya da rastgele bir çökme olurdu, hatanın kaynağını bulmak saatler sürebilirdi.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Java’da bir dizi taşması</w:t>
      </w:r>
      <w:r>
        <w:t xml:space="preserve"> </w:t>
      </w:r>
      <w:r>
        <w:rPr>
          <w:b/>
          <w:bCs/>
        </w:rPr>
        <w:t xml:space="preserve">her zaman</w:t>
      </w:r>
      <w:r>
        <w:t xml:space="preserve"> </w:t>
      </w:r>
      <w:r>
        <w:t xml:space="preserve">bir istisna olarak yakalanır; programın çökmesi ya da hatalı davranması</w:t>
      </w:r>
      <w:r>
        <w:t xml:space="preserve"> </w:t>
      </w:r>
      <w:r>
        <w:t xml:space="preserve">değil,</w:t>
      </w:r>
      <w:r>
        <w:t xml:space="preserve"> </w:t>
      </w:r>
      <w:r>
        <w:rPr>
          <w:b/>
          <w:bCs/>
        </w:rPr>
        <w:t xml:space="preserve">kontrollü</w:t>
      </w:r>
      <w:r>
        <w:t xml:space="preserve"> </w:t>
      </w:r>
      <w:r>
        <w:t xml:space="preserve">durması beklenir. Bu,</w:t>
      </w:r>
      <w:r>
        <w:t xml:space="preserve"> </w:t>
      </w:r>
      <w:r>
        <w:t xml:space="preserve">“yönetilen dil bellek güvenliğini garanti eder”</w:t>
      </w:r>
      <w:r>
        <w:t xml:space="preserve"> </w:t>
      </w:r>
      <w:r>
        <w:t xml:space="preserve">cümlesinin somut</w:t>
      </w:r>
      <w:r>
        <w:t xml:space="preserve"> </w:t>
      </w:r>
      <w:r>
        <w:t xml:space="preserve">karşılığıdır — ama bu garantinin enjeksiyon, seri durumdan çıkarma ya da mantık hataları için</w:t>
      </w:r>
      <w:r>
        <w:t xml:space="preserve"> </w:t>
      </w:r>
      <w:r>
        <w:rPr>
          <w:b/>
          <w:bCs/>
        </w:rPr>
        <w:t xml:space="preserve">geçerli</w:t>
      </w:r>
      <w:r>
        <w:rPr>
          <w:b/>
          <w:bCs/>
        </w:rPr>
        <w:t xml:space="preserve"> </w:t>
      </w:r>
      <w:r>
        <w:rPr>
          <w:b/>
          <w:bCs/>
        </w:rPr>
        <w:t xml:space="preserve">olmadığını</w:t>
      </w:r>
      <w:r>
        <w:t xml:space="preserve"> </w:t>
      </w:r>
      <w:r>
        <w:t xml:space="preserve">unutmayın; onlar bu haftanın geri kalanının konusu.</w:t>
      </w:r>
    </w:p>
    <w:p>
      <w:pPr>
        <w:pStyle w:val="BlockText"/>
      </w:pPr>
      <w:r>
        <w:rPr>
          <w:b/>
          <w:bCs/>
        </w:rPr>
        <w:t xml:space="preserve">Yönetilen dil içinde native kod</w:t>
      </w:r>
    </w:p>
    <w:p>
      <w:pPr>
        <w:pStyle w:val="BlockText"/>
      </w:pPr>
      <w:r>
        <w:t xml:space="preserve">Bir Java uygulaması bellek güvenliğini ancak</w:t>
      </w:r>
      <w:r>
        <w:t xml:space="preserve"> </w:t>
      </w:r>
      <w:r>
        <w:rPr>
          <w:b/>
          <w:bCs/>
        </w:rPr>
        <w:t xml:space="preserve">tamamen</w:t>
      </w:r>
      <w:r>
        <w:t xml:space="preserve"> </w:t>
      </w:r>
      <w:r>
        <w:t xml:space="preserve">Java’da kaldığı sürece kazanır. Performans ya da güvenlik</w:t>
      </w:r>
      <w:r>
        <w:t xml:space="preserve"> </w:t>
      </w:r>
      <w:r>
        <w:t xml:space="preserve">için JNI ile çağrılan C/C++ kodu (</w:t>
      </w:r>
      <w:hyperlink r:id="rId37">
        <w:r>
          <w:rPr>
            <w:rStyle w:val="Hyperlink"/>
          </w:rPr>
          <w:t xml:space="preserve">1. haftadaki</w:t>
        </w:r>
      </w:hyperlink>
      <w:r>
        <w:t xml:space="preserve"> </w:t>
      </w:r>
      <w:r>
        <w:t xml:space="preserve">mobil ödeme mimarisindeki native katman gibi), ilk dört haftanın</w:t>
      </w:r>
      <w:r>
        <w:t xml:space="preserve"> </w:t>
      </w:r>
      <w:r>
        <w:t xml:space="preserve">bütün riskini yeniden taşır. Sahada bu yüzden iki taraf ayrı ayrı sağlamlaştırılır: native taraf 4. haftanın</w:t>
      </w:r>
      <w:r>
        <w:t xml:space="preserve"> </w:t>
      </w:r>
      <w:r>
        <w:t xml:space="preserve">yöntemleriyle, Java tarafı bu haftanın yöntemleriyle; iki taraf da birbirinin bütünlüğünü denetler.</w:t>
      </w:r>
    </w:p>
    <w:p>
      <w:r>
        <w:pict>
          <v:rect style="width:0;height:1.5pt" o:hralign="center" o:hrstd="t" o:hr="t"/>
        </w:pict>
      </w:r>
    </w:p>
    <w:bookmarkEnd w:id="38"/>
    <w:bookmarkEnd w:id="39"/>
    <w:bookmarkStart w:id="44" w:name="Xcae7f7cc12224ed08b1beea0f12c00e2b1245d0"/>
    <w:p>
      <w:pPr>
        <w:pStyle w:val="Heading2"/>
      </w:pPr>
      <w:r>
        <w:t xml:space="preserve">2. SEI CERT Oracle Java: yönetilen dilin kural kitabı</w:t>
      </w:r>
    </w:p>
    <w:p>
      <w:pPr>
        <w:pStyle w:val="FirstParagraph"/>
      </w:pPr>
      <w:hyperlink r:id="rId25">
        <w:r>
          <w:rPr>
            <w:rStyle w:val="Hyperlink"/>
          </w:rPr>
          <w:t xml:space="preserve">Dördüncü haftada</w:t>
        </w:r>
      </w:hyperlink>
      <w:r>
        <w:t xml:space="preserve"> </w:t>
      </w:r>
      <w:r>
        <w:t xml:space="preserve">tanıdığımız SEI CERT’in Java standardı da aynı yapıdadır: kimlik, başlık, hatalı örnek, uyumlu çözüm, risk.</w:t>
      </w:r>
      <w:r>
        <w:t xml:space="preserve"> </w:t>
      </w:r>
      <w:r>
        <w:t xml:space="preserve">Kimlikler</w:t>
      </w:r>
      <w:r>
        <w:t xml:space="preserve"> </w:t>
      </w:r>
      <w:r>
        <w:rPr>
          <w:rStyle w:val="VerbatimChar"/>
        </w:rPr>
        <w:t xml:space="preserve">-J</w:t>
      </w:r>
      <w:r>
        <w:t xml:space="preserve"> </w:t>
      </w:r>
      <w:r>
        <w:t xml:space="preserve">sonekiyle biter.</w:t>
      </w:r>
    </w:p>
    <w:p>
      <w:pPr>
        <w:pStyle w:val="BodyText"/>
      </w:pPr>
      <w:r>
        <w:drawing>
          <wp:inline>
            <wp:extent cx="5759999" cy="2063665"/>
            <wp:effectExtent b="0" l="0" r="0" t="0"/>
            <wp:docPr descr="SEI CERT Oracle Java kuralının yapısı" title="" id="41" name="Picture"/>
            <a:graphic>
              <a:graphicData uri="http://schemas.openxmlformats.org/drawingml/2006/picture">
                <pic:pic>
                  <pic:nvPicPr>
                    <pic:cNvPr descr="h05-11-cert-java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0636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Kısaltma</w:t>
            </w:r>
          </w:p>
        </w:tc>
        <w:tc>
          <w:tcPr/>
          <w:p>
            <w:pPr>
              <w:pStyle w:val="Compact"/>
            </w:pPr>
            <w:r>
              <w:t xml:space="preserve">Kategori</w:t>
            </w:r>
          </w:p>
        </w:tc>
        <w:tc>
          <w:tcPr/>
          <w:p>
            <w:pPr>
              <w:pStyle w:val="Compact"/>
            </w:pPr>
            <w:r>
              <w:t xml:space="preserve">Bu haftaya dokunan kural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IDS</w:t>
            </w:r>
          </w:p>
        </w:tc>
        <w:tc>
          <w:tcPr/>
          <w:p>
            <w:pPr>
              <w:pStyle w:val="Compact"/>
            </w:pPr>
            <w:r>
              <w:t xml:space="preserve">Girdi doğrulama ve veri temizleme</w:t>
            </w:r>
          </w:p>
        </w:tc>
        <w:tc>
          <w:tcPr/>
          <w:p>
            <w:pPr>
              <w:pStyle w:val="Compact"/>
            </w:pPr>
            <w:r>
              <w:t xml:space="preserve">IDS00-J: güvenilmeyen verinin SQL enjeksiyonunu önle · IDS07-J: güvenilmeyen veriyi</w:t>
            </w:r>
            <w:r>
              <w:t xml:space="preserve"> </w:t>
            </w:r>
            <w:r>
              <w:rPr>
                <w:rStyle w:val="VerbatimChar"/>
              </w:rPr>
              <w:t xml:space="preserve">Runtime.exec()</w:t>
            </w:r>
            <w:r>
              <w:t xml:space="preserve">’e verme · IDS16-J: XML enjeksiyonunu önle · IDS17-J: XML dış varlık saldırılarını önle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FIO</w:t>
            </w:r>
          </w:p>
        </w:tc>
        <w:tc>
          <w:tcPr/>
          <w:p>
            <w:pPr>
              <w:pStyle w:val="Compact"/>
            </w:pPr>
            <w:r>
              <w:t xml:space="preserve">Girdi/çıktı</w:t>
            </w:r>
          </w:p>
        </w:tc>
        <w:tc>
          <w:tcPr/>
          <w:p>
            <w:pPr>
              <w:pStyle w:val="Compact"/>
            </w:pPr>
            <w:r>
              <w:t xml:space="preserve">FIO16-J: yol adlarını doğrulamadan önce kanonikleştir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</w:t>
            </w:r>
          </w:p>
        </w:tc>
        <w:tc>
          <w:tcPr/>
          <w:p>
            <w:pPr>
              <w:pStyle w:val="Compact"/>
            </w:pPr>
            <w:r>
              <w:t xml:space="preserve">Serileştirme</w:t>
            </w:r>
          </w:p>
        </w:tc>
        <w:tc>
          <w:tcPr/>
          <w:p>
            <w:pPr>
              <w:pStyle w:val="Compact"/>
            </w:pPr>
            <w:r>
              <w:t xml:space="preserve">SER12-J: güvenilmeyen verinin seri durumdan çıkarılmasını önle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MSC</w:t>
            </w:r>
          </w:p>
        </w:tc>
        <w:tc>
          <w:tcPr/>
          <w:p>
            <w:pPr>
              <w:pStyle w:val="Compact"/>
            </w:pPr>
            <w:r>
              <w:t xml:space="preserve">Çeşitli</w:t>
            </w:r>
          </w:p>
        </w:tc>
        <w:tc>
          <w:tcPr/>
          <w:p>
            <w:pPr>
              <w:pStyle w:val="Compact"/>
            </w:pPr>
            <w:r>
              <w:t xml:space="preserve">MSC03-J: koda gömülü hassas bilgi kullanma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</w:t>
            </w:r>
          </w:p>
        </w:tc>
        <w:tc>
          <w:tcPr/>
          <w:p>
            <w:pPr>
              <w:pStyle w:val="Compact"/>
            </w:pPr>
            <w:r>
              <w:t xml:space="preserve">Hata işleme</w:t>
            </w:r>
          </w:p>
        </w:tc>
        <w:tc>
          <w:tcPr/>
          <w:p>
            <w:pPr>
              <w:pStyle w:val="Compact"/>
            </w:pPr>
            <w:r>
              <w:t xml:space="preserve">ERR01-J: istisnalarda hassas bilgiyi sızdırma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FIO</w:t>
            </w:r>
          </w:p>
        </w:tc>
        <w:tc>
          <w:tcPr/>
          <w:p>
            <w:pPr>
              <w:pStyle w:val="Compact"/>
            </w:pPr>
            <w:r>
              <w:t xml:space="preserve">Günlük</w:t>
            </w:r>
          </w:p>
        </w:tc>
        <w:tc>
          <w:tcPr/>
          <w:p>
            <w:pPr>
              <w:pStyle w:val="Compact"/>
            </w:pPr>
            <w:r>
              <w:t xml:space="preserve">FIO13-J: hassas bilgiyi güven sınırının dışına günlüğe yazma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</w:t>
            </w:r>
          </w:p>
        </w:tc>
        <w:tc>
          <w:tcPr/>
          <w:p>
            <w:pPr>
              <w:pStyle w:val="Compact"/>
            </w:pPr>
            <w:r>
              <w:t xml:space="preserve">Nesne yönelimi</w:t>
            </w:r>
          </w:p>
        </w:tc>
        <w:tc>
          <w:tcPr/>
          <w:p>
            <w:pPr>
              <w:pStyle w:val="Compact"/>
            </w:pPr>
            <w:r>
              <w:t xml:space="preserve">OBJ01-J: alanların erişilebilirliğini sınırla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</w:t>
            </w:r>
          </w:p>
        </w:tc>
        <w:tc>
          <w:tcPr/>
          <w:p>
            <w:pPr>
              <w:pStyle w:val="Compact"/>
            </w:pPr>
            <w:r>
              <w:t xml:space="preserve">Platform güvenliği</w:t>
            </w:r>
          </w:p>
        </w:tc>
        <w:tc>
          <w:tcPr/>
          <w:p>
            <w:pPr>
              <w:pStyle w:val="Compact"/>
            </w:pPr>
            <w:r>
              <w:t xml:space="preserve">SEC00-J: ayrıcalıklı blokların hassas bilgiyi sızdırmasına izin verme</w:t>
            </w:r>
          </w:p>
        </w:tc>
      </w:tr>
    </w:tbl>
    <w:bookmarkStart w:id="43" w:name="X925aa5174717dc7ae09b4b5310dfbf80577916c"/>
    <w:p>
      <w:pPr>
        <w:pStyle w:val="Heading3"/>
      </w:pPr>
      <w:r>
        <w:t xml:space="preserve">Neden CERT kuralları hâlâ gerekli, Java bellek hatalarını çözdüyse?</w:t>
      </w:r>
    </w:p>
    <w:p>
      <w:pPr>
        <w:pStyle w:val="FirstParagraph"/>
      </w:pPr>
      <w:r>
        <w:t xml:space="preserve">Dördüncü haftada C için gördüğümüz SEI CERT C kuralları (</w:t>
      </w:r>
      <w:r>
        <w:rPr>
          <w:rStyle w:val="VerbatimChar"/>
        </w:rPr>
        <w:t xml:space="preserve">ARR</w:t>
      </w:r>
      <w:r>
        <w:t xml:space="preserve">,</w:t>
      </w:r>
      <w:r>
        <w:t xml:space="preserve"> </w:t>
      </w:r>
      <w:r>
        <w:rPr>
          <w:rStyle w:val="VerbatimChar"/>
        </w:rPr>
        <w:t xml:space="preserve">STR</w:t>
      </w:r>
      <w:r>
        <w:t xml:space="preserve">,</w:t>
      </w:r>
      <w:r>
        <w:t xml:space="preserve"> </w:t>
      </w:r>
      <w:r>
        <w:rPr>
          <w:rStyle w:val="VerbatimChar"/>
        </w:rPr>
        <w:t xml:space="preserve">MEM</w:t>
      </w:r>
      <w:r>
        <w:t xml:space="preserve">…) büyük ölçüde bellek yönetimi</w:t>
      </w:r>
      <w:r>
        <w:t xml:space="preserve"> </w:t>
      </w:r>
      <w:r>
        <w:t xml:space="preserve">hatalarını hedefliyordu; JVM bu sınıfı otomatik olarak kapattığı için Java standardında</w:t>
      </w:r>
      <w:r>
        <w:t xml:space="preserve"> </w:t>
      </w:r>
      <w:r>
        <w:rPr>
          <w:rStyle w:val="VerbatimChar"/>
        </w:rPr>
        <w:t xml:space="preserve">MEM</w:t>
      </w:r>
      <w:r>
        <w:t xml:space="preserve"> </w:t>
      </w:r>
      <w:r>
        <w:t xml:space="preserve">kategorisi neredeyse</w:t>
      </w:r>
      <w:r>
        <w:t xml:space="preserve"> </w:t>
      </w:r>
      <w:r>
        <w:t xml:space="preserve">boştur. Ama tablodaki</w:t>
      </w:r>
      <w:r>
        <w:t xml:space="preserve"> </w:t>
      </w:r>
      <w:r>
        <w:rPr>
          <w:rStyle w:val="VerbatimChar"/>
        </w:rPr>
        <w:t xml:space="preserve">IDS</w:t>
      </w:r>
      <w:r>
        <w:t xml:space="preserve">,</w:t>
      </w:r>
      <w:r>
        <w:t xml:space="preserve"> </w:t>
      </w:r>
      <w:r>
        <w:rPr>
          <w:rStyle w:val="VerbatimChar"/>
        </w:rPr>
        <w:t xml:space="preserve">SER</w:t>
      </w:r>
      <w:r>
        <w:t xml:space="preserve">,</w:t>
      </w:r>
      <w:r>
        <w:t xml:space="preserve"> </w:t>
      </w:r>
      <w:r>
        <w:rPr>
          <w:rStyle w:val="VerbatimChar"/>
        </w:rPr>
        <w:t xml:space="preserve">FIO</w:t>
      </w:r>
      <w:r>
        <w:t xml:space="preserve">,</w:t>
      </w:r>
      <w:r>
        <w:t xml:space="preserve"> </w:t>
      </w:r>
      <w:r>
        <w:rPr>
          <w:rStyle w:val="VerbatimChar"/>
        </w:rPr>
        <w:t xml:space="preserve">MSC</w:t>
      </w:r>
      <w:r>
        <w:t xml:space="preserve">,</w:t>
      </w:r>
      <w:r>
        <w:t xml:space="preserve"> </w:t>
      </w:r>
      <w:r>
        <w:rPr>
          <w:rStyle w:val="VerbatimChar"/>
        </w:rPr>
        <w:t xml:space="preserve">ERR</w:t>
      </w:r>
      <w:r>
        <w:t xml:space="preserve"> </w:t>
      </w:r>
      <w:r>
        <w:t xml:space="preserve">kategorileri</w:t>
      </w:r>
      <w:r>
        <w:t xml:space="preserve"> </w:t>
      </w:r>
      <w:r>
        <w:rPr>
          <w:b/>
          <w:bCs/>
        </w:rPr>
        <w:t xml:space="preserve">dilin çözmediği</w:t>
      </w:r>
      <w:r>
        <w:t xml:space="preserve"> </w:t>
      </w:r>
      <w:r>
        <w:t xml:space="preserve">hatalardır: girdi</w:t>
      </w:r>
      <w:r>
        <w:t xml:space="preserve"> </w:t>
      </w:r>
      <w:r>
        <w:t xml:space="preserve">doğrulama, seri durumdan çıkarma, hassas bilginin sızması gibi konular bellekle değil</w:t>
      </w:r>
      <w:r>
        <w:t xml:space="preserve"> </w:t>
      </w:r>
      <w:r>
        <w:rPr>
          <w:b/>
          <w:bCs/>
        </w:rPr>
        <w:t xml:space="preserve">tasarım kararlarıyla</w:t>
      </w:r>
      <w:r>
        <w:t xml:space="preserve"> </w:t>
      </w:r>
      <w:r>
        <w:t xml:space="preserve">ilgilidir. Bu yüzden CERT, dilden dile</w:t>
      </w:r>
      <w:r>
        <w:t xml:space="preserve"> </w:t>
      </w:r>
      <w:r>
        <w:t xml:space="preserve">“hangi kategori büyür, hangisi küçülür”</w:t>
      </w:r>
      <w:r>
        <w:t xml:space="preserve"> </w:t>
      </w:r>
      <w:r>
        <w:t xml:space="preserve">ilkesiyle çalışır: C standardında</w:t>
      </w:r>
      <w:r>
        <w:t xml:space="preserve"> </w:t>
      </w:r>
      <w:r>
        <w:rPr>
          <w:rStyle w:val="VerbatimChar"/>
        </w:rPr>
        <w:t xml:space="preserve">MEM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ARR</w:t>
      </w:r>
      <w:r>
        <w:t xml:space="preserve"> </w:t>
      </w:r>
      <w:r>
        <w:t xml:space="preserve">kalın, Java standardında</w:t>
      </w:r>
      <w:r>
        <w:t xml:space="preserve"> </w:t>
      </w:r>
      <w:r>
        <w:rPr>
          <w:rStyle w:val="VerbatimChar"/>
        </w:rPr>
        <w:t xml:space="preserve">IDS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SER</w:t>
      </w:r>
      <w:r>
        <w:t xml:space="preserve"> </w:t>
      </w:r>
      <w:r>
        <w:t xml:space="preserve">kalın basılıdır.</w:t>
      </w:r>
    </w:p>
    <w:p>
      <w:pPr>
        <w:pStyle w:val="BlockText"/>
      </w:pPr>
      <w:r>
        <w:rPr>
          <w:b/>
          <w:bCs/>
        </w:rPr>
        <w:t xml:space="preserve">OWASP ile birlikte okumak</w:t>
      </w:r>
    </w:p>
    <w:p>
      <w:pPr>
        <w:pStyle w:val="BlockText"/>
      </w:pPr>
      <w:r>
        <w:t xml:space="preserve">Web uygulamaları için</w:t>
      </w:r>
      <w:r>
        <w:t xml:space="preserve"> </w:t>
      </w:r>
      <w:r>
        <w:rPr>
          <w:b/>
          <w:bCs/>
        </w:rPr>
        <w:t xml:space="preserve">OWASP Top 10</w:t>
      </w:r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2. hafta</w:t>
        </w:r>
      </w:hyperlink>
      <w:r>
        <w:t xml:space="preserve">) ve ASVS, mobil uygulamalar için</w:t>
      </w:r>
      <w:r>
        <w:t xml:space="preserve"> </w:t>
      </w:r>
      <w:r>
        <w:rPr>
          <w:b/>
          <w:bCs/>
        </w:rPr>
        <w:t xml:space="preserve">OWASP MASVS</w:t>
      </w:r>
      <w:r>
        <w:t xml:space="preserve"> </w:t>
      </w:r>
      <w:r>
        <w:t xml:space="preserve">(özellikle</w:t>
      </w:r>
      <w:r>
        <w:t xml:space="preserve"> </w:t>
      </w:r>
      <w:r>
        <w:t xml:space="preserve">MASVS-CODE ve MASVS-RESILIENCE) aynı konuları uygulama türüne göre sıralar. CERT kuralları</w:t>
      </w:r>
      <w:r>
        <w:t xml:space="preserve"> </w:t>
      </w:r>
      <w:r>
        <w:t xml:space="preserve">“kodu nasıl yazarım?”</w:t>
      </w:r>
      <w:r>
        <w:t xml:space="preserve">,</w:t>
      </w:r>
      <w:r>
        <w:t xml:space="preserve"> </w:t>
      </w:r>
      <w:r>
        <w:t xml:space="preserve">OWASP belgeleri</w:t>
      </w:r>
      <w:r>
        <w:t xml:space="preserve"> </w:t>
      </w:r>
      <w:r>
        <w:t xml:space="preserve">“neyi test ederim?”</w:t>
      </w:r>
      <w:r>
        <w:t xml:space="preserve"> </w:t>
      </w:r>
      <w:r>
        <w:t xml:space="preserve">sorusunu cevaplar.</w:t>
      </w:r>
    </w:p>
    <w:p>
      <w:r>
        <w:pict>
          <v:rect style="width:0;height:1.5pt" o:hralign="center" o:hrstd="t" o:hr="t"/>
        </w:pict>
      </w:r>
    </w:p>
    <w:bookmarkEnd w:id="43"/>
    <w:bookmarkEnd w:id="44"/>
    <w:bookmarkStart w:id="51" w:name="X7141f29ee4a8af8c91664b8fa9183e05dbe8453"/>
    <w:p>
      <w:pPr>
        <w:pStyle w:val="Heading2"/>
      </w:pPr>
      <w:r>
        <w:t xml:space="preserve">3. Enjeksiyonun ortak kökü: veri ile komutun karışması (Tarif 3.11)</w:t>
      </w:r>
    </w:p>
    <w:p>
      <w:pPr>
        <w:pStyle w:val="FirstParagraph"/>
      </w:pPr>
      <w:r>
        <w:t xml:space="preserve">SQL enjeksiyonu, komut enjeksiyonu, yol geçişi, XML enjeksiyonu, şablon enjeksiyonu,</w:t>
      </w:r>
      <w:r>
        <w:t xml:space="preserve"> </w:t>
      </w:r>
      <w:hyperlink r:id="rId45">
        <w:r>
          <w:rPr>
            <w:rStyle w:val="Hyperlink"/>
          </w:rPr>
          <w:t xml:space="preserve">2. haftadaki günlük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enjeksiyonu</w:t>
        </w:r>
      </w:hyperlink>
      <w:r>
        <w:t xml:space="preserve"> </w:t>
      </w:r>
      <w:r>
        <w:t xml:space="preserve">ve</w:t>
      </w:r>
      <w:r>
        <w:t xml:space="preserve"> </w:t>
      </w:r>
      <w:hyperlink r:id="rId46">
        <w:r>
          <w:rPr>
            <w:rStyle w:val="Hyperlink"/>
          </w:rPr>
          <w:t xml:space="preserve">4. haftadaki biçim dizesi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açığı</w:t>
        </w:r>
      </w:hyperlink>
      <w:r>
        <w:t xml:space="preserve"> </w:t>
      </w:r>
      <w:r>
        <w:t xml:space="preserve">aynı hatanın farklı yüzleridir: bir</w:t>
      </w:r>
      <w:r>
        <w:t xml:space="preserve"> </w:t>
      </w:r>
      <w:r>
        <w:rPr>
          <w:b/>
          <w:bCs/>
        </w:rPr>
        <w:t xml:space="preserve">yorumlayıcıya</w:t>
      </w:r>
      <w:r>
        <w:t xml:space="preserve"> </w:t>
      </w:r>
      <w:r>
        <w:t xml:space="preserve">(SQL motoru, kabuk, dosya</w:t>
      </w:r>
      <w:r>
        <w:t xml:space="preserve"> </w:t>
      </w:r>
      <w:r>
        <w:t xml:space="preserve">sistemi, XML ayrıştırıcı,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) verilen metnin içinde</w:t>
      </w:r>
      <w:r>
        <w:t xml:space="preserve"> </w:t>
      </w:r>
      <w:r>
        <w:rPr>
          <w:b/>
          <w:bCs/>
        </w:rPr>
        <w:t xml:space="preserve">komut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veri</w:t>
      </w:r>
      <w:r>
        <w:t xml:space="preserve"> </w:t>
      </w:r>
      <w:r>
        <w:t xml:space="preserve">aynı kanaldan geçer. Kullanıcı</w:t>
      </w:r>
      <w:r>
        <w:t xml:space="preserve"> </w:t>
      </w:r>
      <w:r>
        <w:t xml:space="preserve">verisi, yorumlayıcının özel karakterlerini (</w:t>
      </w:r>
      <w:r>
        <w:rPr>
          <w:rStyle w:val="VerbatimChar"/>
        </w:rPr>
        <w:t xml:space="preserve">'</w:t>
      </w:r>
      <w:r>
        <w:t xml:space="preserve">,</w:t>
      </w:r>
      <w:r>
        <w:t xml:space="preserve"> </w:t>
      </w:r>
      <w:r>
        <w:rPr>
          <w:rStyle w:val="VerbatimChar"/>
        </w:rPr>
        <w:t xml:space="preserve">;</w:t>
      </w:r>
      <w:r>
        <w:t xml:space="preserve">,</w:t>
      </w:r>
      <w:r>
        <w:t xml:space="preserve"> </w:t>
      </w:r>
      <w:r>
        <w:rPr>
          <w:rStyle w:val="VerbatimChar"/>
        </w:rPr>
        <w:t xml:space="preserve">../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</w:t>
      </w:r>
      <w:r>
        <w:t xml:space="preserve">,</w:t>
      </w:r>
      <w:r>
        <w:t xml:space="preserve"> </w:t>
      </w:r>
      <w:r>
        <w:rPr>
          <w:rStyle w:val="VerbatimChar"/>
        </w:rPr>
        <w:t xml:space="preserve">%</w:t>
      </w:r>
      <w:r>
        <w:t xml:space="preserve">) içeriyorsa, veri komutun bir parçası olur.</w:t>
      </w:r>
    </w:p>
    <w:p>
      <w:pPr>
        <w:pStyle w:val="BodyText"/>
      </w:pPr>
      <w:r>
        <w:drawing>
          <wp:inline>
            <wp:extent cx="5759999" cy="2804524"/>
            <wp:effectExtent b="0" l="0" r="0" t="0"/>
            <wp:docPr descr="Enjeksiyonun kökü: tek kanal ile ayrı kanalın karşılaştırması" title="" id="48" name="Picture"/>
            <a:graphic>
              <a:graphicData uri="http://schemas.openxmlformats.org/drawingml/2006/picture">
                <pic:pic>
                  <pic:nvPicPr>
                    <pic:cNvPr descr="h05-01-enjeksiyon-koku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8045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Bu yüzden bütün enjeksiyonların</w:t>
      </w:r>
      <w:r>
        <w:t xml:space="preserve"> </w:t>
      </w:r>
      <w:r>
        <w:rPr>
          <w:b/>
          <w:bCs/>
        </w:rPr>
        <w:t xml:space="preserve">asıl</w:t>
      </w:r>
      <w:r>
        <w:t xml:space="preserve"> </w:t>
      </w:r>
      <w:r>
        <w:t xml:space="preserve">düzeltmesi aynıdır:</w:t>
      </w:r>
      <w:r>
        <w:t xml:space="preserve"> </w:t>
      </w:r>
      <w:r>
        <w:rPr>
          <w:b/>
          <w:bCs/>
        </w:rPr>
        <w:t xml:space="preserve">komut ile veriyi ayrı kanallardan ver</w:t>
      </w:r>
      <w:r>
        <w:t xml:space="preserve">. Kaçış</w:t>
      </w:r>
      <w:r>
        <w:t xml:space="preserve"> </w:t>
      </w:r>
      <w:r>
        <w:t xml:space="preserve">karakteriyle temizlemek (</w:t>
      </w:r>
      <w:r>
        <w:rPr>
          <w:rStyle w:val="VerbatimChar"/>
        </w:rPr>
        <w:t xml:space="preserve">'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''</w:t>
      </w:r>
      <w:r>
        <w:t xml:space="preserve">) ikinci savunma hattıdır; her yorumlayıcının kaçış kuralları farklıdır ve bir</w:t>
      </w:r>
      <w:r>
        <w:t xml:space="preserve"> </w:t>
      </w:r>
      <w:r>
        <w:t xml:space="preserve">tanesini unutmak yeter.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Yorumlayıcı</w:t>
            </w:r>
          </w:p>
        </w:tc>
        <w:tc>
          <w:tcPr/>
          <w:p>
            <w:pPr>
              <w:pStyle w:val="Compact"/>
            </w:pPr>
            <w:r>
              <w:t xml:space="preserve">Tek kanal (hatalı)</w:t>
            </w:r>
          </w:p>
        </w:tc>
        <w:tc>
          <w:tcPr/>
          <w:p>
            <w:pPr>
              <w:pStyle w:val="Compact"/>
            </w:pPr>
            <w:r>
              <w:t xml:space="preserve">İki kanal (doğru)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 motoru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"SELECT … WHERE name='" + name + "'"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PreparedStatement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?</w:t>
            </w:r>
            <w:r>
              <w:t xml:space="preserve"> </w:t>
            </w:r>
            <w:r>
              <w:t xml:space="preserve">parametreleri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Kabuk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Runtime.exec("sh -c 'ping " + host + "'")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ProcessBuilder("ping", host)</w:t>
            </w:r>
            <w:r>
              <w:t xml:space="preserve"> </w:t>
            </w:r>
            <w:r>
              <w:t xml:space="preserve">— kabuk yok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Dosya sistemi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new File(root, request)</w:t>
            </w:r>
          </w:p>
        </w:tc>
        <w:tc>
          <w:tcPr/>
          <w:p>
            <w:pPr>
              <w:pStyle w:val="Compact"/>
            </w:pPr>
            <w:r>
              <w:t xml:space="preserve">Kanonikleştir + kök içinde mi denetle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XML</w:t>
            </w:r>
          </w:p>
        </w:tc>
        <w:tc>
          <w:tcPr/>
          <w:p>
            <w:pPr>
              <w:pStyle w:val="Compact"/>
            </w:pPr>
            <w:r>
              <w:t xml:space="preserve">Dize birleştirerek XML kurmak</w:t>
            </w:r>
          </w:p>
        </w:tc>
        <w:tc>
          <w:tcPr/>
          <w:p>
            <w:pPr>
              <w:pStyle w:val="Compact"/>
            </w:pPr>
            <w:r>
              <w:t xml:space="preserve">DOM / StAX API’si ile öğe ve öznitelik oluşturmak</w:t>
            </w:r>
          </w:p>
        </w:tc>
      </w:tr>
      <w:tr>
        <w:tc>
          <w:tcPr/>
          <w:p>
            <w:pPr>
              <w:pStyle w:val="Compact"/>
            </w:pPr>
            <w:r>
              <w:t xml:space="preserve">HTML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"&lt;p&gt;" + comment + "&lt;/p&gt;"</w:t>
            </w:r>
          </w:p>
        </w:tc>
        <w:tc>
          <w:tcPr/>
          <w:p>
            <w:pPr>
              <w:pStyle w:val="Compact"/>
            </w:pPr>
            <w:r>
              <w:t xml:space="preserve">Şablon motorunun otomatik kaçışı, bağlama göre kodlama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printf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printf(input)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printf("%s", input)</w:t>
            </w:r>
          </w:p>
        </w:tc>
      </w:tr>
    </w:tbl>
    <w:bookmarkStart w:id="50" w:name="X573d9cb6fb4895180f6565ab37f3937965be9e9"/>
    <w:p>
      <w:pPr>
        <w:pStyle w:val="Heading3"/>
      </w:pPr>
      <w:r>
        <w:t xml:space="preserve">Yorumlayıcı girdiyi neden</w:t>
      </w:r>
      <w:r>
        <w:t xml:space="preserve"> </w:t>
      </w:r>
      <w:r>
        <w:t xml:space="preserve">“kod”</w:t>
      </w:r>
      <w:r>
        <w:t xml:space="preserve"> </w:t>
      </w:r>
      <w:r>
        <w:t xml:space="preserve">sanır? Adım adım</w:t>
      </w:r>
    </w:p>
    <w:p>
      <w:pPr>
        <w:pStyle w:val="FirstParagraph"/>
      </w:pPr>
      <w:r>
        <w:t xml:space="preserve">Öğrencilerin en çok kaçırdığı halka budur:</w:t>
      </w:r>
      <w:r>
        <w:t xml:space="preserve"> </w:t>
      </w:r>
      <w:r>
        <w:rPr>
          <w:b/>
          <w:bCs/>
        </w:rPr>
        <w:t xml:space="preserve">yorumlayıcı, kendisine gelen dizenin hangi karakterlerinin</w:t>
      </w:r>
      <w:r>
        <w:rPr>
          <w:b/>
          <w:bCs/>
        </w:rPr>
        <w:t xml:space="preserve"> </w:t>
      </w:r>
      <w:r>
        <w:rPr>
          <w:b/>
          <w:bCs/>
        </w:rPr>
        <w:t xml:space="preserve">“programcının yazdığı sabit kod”</w:t>
      </w:r>
      <w:r>
        <w:rPr>
          <w:b/>
          <w:bCs/>
        </w:rPr>
        <w:t xml:space="preserve">, hangilerinin</w:t>
      </w:r>
      <w:r>
        <w:rPr>
          <w:b/>
          <w:bCs/>
        </w:rPr>
        <w:t xml:space="preserve"> </w:t>
      </w:r>
      <w:r>
        <w:rPr>
          <w:b/>
          <w:bCs/>
        </w:rPr>
        <w:t xml:space="preserve">“kullanıcının girdiği veri”</w:t>
      </w:r>
      <w:r>
        <w:rPr>
          <w:b/>
          <w:bCs/>
        </w:rPr>
        <w:t xml:space="preserve"> </w:t>
      </w:r>
      <w:r>
        <w:rPr>
          <w:b/>
          <w:bCs/>
        </w:rPr>
        <w:t xml:space="preserve">olduğunu bilmez.</w:t>
      </w:r>
      <w:r>
        <w:t xml:space="preserve"> </w:t>
      </w:r>
      <w:r>
        <w:t xml:space="preserve">Elindeki tek şey,</w:t>
      </w:r>
      <w:r>
        <w:t xml:space="preserve"> </w:t>
      </w:r>
      <w:r>
        <w:t xml:space="preserve">art arda gelen karakterlerdir. Bunu somutlaştıralım;</w:t>
      </w:r>
      <w:r>
        <w:t xml:space="preserve"> </w:t>
      </w:r>
      <w:r>
        <w:rPr>
          <w:rStyle w:val="VerbatimChar"/>
        </w:rPr>
        <w:t xml:space="preserve">"SELECT ... WHERE name = '" + name + "'"</w:t>
      </w:r>
      <w:r>
        <w:t xml:space="preserve"> </w:t>
      </w:r>
      <w:r>
        <w:t xml:space="preserve">ifadesinin çalışma</w:t>
      </w:r>
      <w:r>
        <w:t xml:space="preserve"> </w:t>
      </w:r>
      <w:r>
        <w:t xml:space="preserve">zamanında oluşturduğu dizeyi bir SQL motorunun nasıl okuduğunu karakter karakter izleyelim (</w:t>
      </w:r>
      <w:r>
        <w:rPr>
          <w:rStyle w:val="VerbatimChar"/>
        </w:rPr>
        <w:t xml:space="preserve">name</w:t>
      </w:r>
      <w:r>
        <w:t xml:space="preserve"> </w:t>
      </w:r>
      <w:r>
        <w:t xml:space="preserve">değişkeninin</w:t>
      </w:r>
      <w:r>
        <w:t xml:space="preserve"> </w:t>
      </w:r>
      <w:r>
        <w:t xml:space="preserve">içinde</w:t>
      </w:r>
      <w:r>
        <w:t xml:space="preserve"> </w:t>
      </w:r>
      <w:r>
        <w:rPr>
          <w:rStyle w:val="VerbatimChar"/>
        </w:rPr>
        <w:t xml:space="preserve">x' OR '1'='1</w:t>
      </w:r>
      <w:r>
        <w:t xml:space="preserve"> </w:t>
      </w:r>
      <w:r>
        <w:t xml:space="preserve">girdisi olduğunu varsayalım):</w:t>
      </w:r>
    </w:p>
    <w:p>
      <w:pPr>
        <w:pStyle w:val="Compact"/>
        <w:numPr>
          <w:ilvl w:val="0"/>
          <w:numId w:val="1006"/>
        </w:numPr>
      </w:pPr>
      <w:r>
        <w:t xml:space="preserve">Java önce dize birleştirmeyi yapar; sonuçta ortaya</w:t>
      </w:r>
      <w:r>
        <w:t xml:space="preserve"> </w:t>
      </w:r>
      <w:r>
        <w:rPr>
          <w:b/>
          <w:bCs/>
        </w:rPr>
        <w:t xml:space="preserve">tek bir düz metin</w:t>
      </w:r>
      <w:r>
        <w:t xml:space="preserve"> </w:t>
      </w:r>
      <w:r>
        <w:t xml:space="preserve">çıkar:</w:t>
      </w:r>
      <w:r>
        <w:t xml:space="preserve"> </w:t>
      </w:r>
      <w:r>
        <w:rPr>
          <w:rStyle w:val="VerbatimChar"/>
        </w:rPr>
        <w:t xml:space="preserve">SELECT ... WHERE name = 'x' OR '1'='1'</w:t>
      </w:r>
      <w:r>
        <w:t xml:space="preserve">. Bu noktadan itibaren</w:t>
      </w:r>
      <w:r>
        <w:t xml:space="preserve"> </w:t>
      </w:r>
      <w:r>
        <w:t xml:space="preserve">“bu parça geliştiricinin yazdığı”</w:t>
      </w:r>
      <w:r>
        <w:t xml:space="preserve">,</w:t>
      </w:r>
      <w:r>
        <w:t xml:space="preserve"> </w:t>
      </w:r>
      <w:r>
        <w:t xml:space="preserve">“bu parça</w:t>
      </w:r>
      <w:r>
        <w:t xml:space="preserve"> </w:t>
      </w:r>
      <w:r>
        <w:t xml:space="preserve">kullanıcının girdiği”</w:t>
      </w:r>
      <w:r>
        <w:t xml:space="preserve"> </w:t>
      </w:r>
      <w:r>
        <w:t xml:space="preserve">bilgisi</w:t>
      </w:r>
      <w:r>
        <w:t xml:space="preserve"> </w:t>
      </w:r>
      <w:r>
        <w:rPr>
          <w:b/>
          <w:bCs/>
        </w:rPr>
        <w:t xml:space="preserve">kaybolmuştur</w:t>
      </w:r>
      <w:r>
        <w:t xml:space="preserve"> </w:t>
      </w:r>
      <w:r>
        <w:t xml:space="preserve">— elde yalnız karakterler vardır.</w:t>
      </w:r>
    </w:p>
    <w:p>
      <w:pPr>
        <w:pStyle w:val="Compact"/>
        <w:numPr>
          <w:ilvl w:val="0"/>
          <w:numId w:val="1006"/>
        </w:numPr>
      </w:pPr>
      <w:r>
        <w:t xml:space="preserve">Bu düz metin SQL motoruna</w:t>
      </w:r>
      <w:r>
        <w:t xml:space="preserve"> </w:t>
      </w:r>
      <w:r>
        <w:rPr>
          <w:b/>
          <w:bCs/>
        </w:rPr>
        <w:t xml:space="preserve">tek bir komut</w:t>
      </w:r>
      <w:r>
        <w:t xml:space="preserve"> </w:t>
      </w:r>
      <w:r>
        <w:t xml:space="preserve">olarak gönderilir. Motorun ayrıştırıcısı (lexer/parser) dizeyi</w:t>
      </w:r>
      <w:r>
        <w:t xml:space="preserve"> </w:t>
      </w:r>
      <w:r>
        <w:t xml:space="preserve">soldan sağa, karakter karakter tarar ve her karaktere göre bir</w:t>
      </w:r>
      <w:r>
        <w:t xml:space="preserve"> </w:t>
      </w:r>
      <w:r>
        <w:rPr>
          <w:b/>
          <w:bCs/>
        </w:rPr>
        <w:t xml:space="preserve">duruma</w:t>
      </w:r>
      <w:r>
        <w:t xml:space="preserve"> </w:t>
      </w:r>
      <w:r>
        <w:t xml:space="preserve">girer.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WHERE name =</w:t>
      </w:r>
      <w:r>
        <w:t xml:space="preserve"> </w:t>
      </w:r>
      <w:r>
        <w:t xml:space="preserve">okunduktan sonra bir boşluk, sonra bir</w:t>
      </w:r>
      <w:r>
        <w:t xml:space="preserve"> </w:t>
      </w:r>
      <w:r>
        <w:rPr>
          <w:rStyle w:val="VerbatimChar"/>
        </w:rPr>
        <w:t xml:space="preserve">'</w:t>
      </w:r>
      <w:r>
        <w:t xml:space="preserve"> </w:t>
      </w:r>
      <w:r>
        <w:t xml:space="preserve">karakteriyle karşılaşır → ayrıştırıcı</w:t>
      </w:r>
      <w:r>
        <w:t xml:space="preserve"> </w:t>
      </w:r>
      <w:r>
        <w:t xml:space="preserve">“dize sabiti başladı”</w:t>
      </w:r>
      <w:r>
        <w:t xml:space="preserve"> </w:t>
      </w:r>
      <w:r>
        <w:t xml:space="preserve">durumuna</w:t>
      </w:r>
      <w:r>
        <w:t xml:space="preserve"> </w:t>
      </w:r>
      <w:r>
        <w:t xml:space="preserve">geçer. Bundan sonraki her karakteri (harf, boşluk,</w:t>
      </w:r>
      <w:r>
        <w:t xml:space="preserve"> </w:t>
      </w:r>
      <w:r>
        <w:rPr>
          <w:rStyle w:val="VerbatimChar"/>
        </w:rPr>
        <w:t xml:space="preserve">O</w:t>
      </w:r>
      <w:r>
        <w:t xml:space="preserve">,</w:t>
      </w:r>
      <w:r>
        <w:t xml:space="preserve"> </w:t>
      </w:r>
      <w:r>
        <w:rPr>
          <w:rStyle w:val="VerbatimChar"/>
        </w:rPr>
        <w:t xml:space="preserve">R</w:t>
      </w:r>
      <w:r>
        <w:t xml:space="preserve">…) bu dize sabitinin</w:t>
      </w:r>
      <w:r>
        <w:t xml:space="preserve"> </w:t>
      </w:r>
      <w:r>
        <w:rPr>
          <w:b/>
          <w:bCs/>
        </w:rPr>
        <w:t xml:space="preserve">içeriği</w:t>
      </w:r>
      <w:r>
        <w:t xml:space="preserve"> </w:t>
      </w:r>
      <w:r>
        <w:t xml:space="preserve">sayar, bir sonraki</w:t>
      </w:r>
      <w:r>
        <w:t xml:space="preserve"> </w:t>
      </w:r>
      <w:r>
        <w:rPr>
          <w:rStyle w:val="VerbatimChar"/>
        </w:rPr>
        <w:t xml:space="preserve">'</w:t>
      </w:r>
      <w:r>
        <w:t xml:space="preserve"> </w:t>
      </w:r>
      <w:r>
        <w:t xml:space="preserve">karakterine kadar.</w:t>
      </w:r>
    </w:p>
    <w:p>
      <w:pPr>
        <w:pStyle w:val="Compact"/>
        <w:numPr>
          <w:ilvl w:val="0"/>
          <w:numId w:val="1006"/>
        </w:numPr>
      </w:pPr>
      <w:r>
        <w:t xml:space="preserve">Girdideki ilk</w:t>
      </w:r>
      <w:r>
        <w:t xml:space="preserve"> </w:t>
      </w:r>
      <w:r>
        <w:rPr>
          <w:rStyle w:val="VerbatimChar"/>
        </w:rPr>
        <w:t xml:space="preserve">'</w:t>
      </w:r>
      <w:r>
        <w:t xml:space="preserve"> </w:t>
      </w:r>
      <w:r>
        <w:t xml:space="preserve">(kullanıcının yazdığı) tam olarak bu bekleneni sağlar: ayrıştırıcı</w:t>
      </w:r>
      <w:r>
        <w:t xml:space="preserve"> </w:t>
      </w:r>
      <w:r>
        <w:t xml:space="preserve">“dize sabiti bitti”</w:t>
      </w:r>
      <w:r>
        <w:t xml:space="preserve"> </w:t>
      </w:r>
      <w:r>
        <w:t xml:space="preserve">der ve</w:t>
      </w:r>
      <w:r>
        <w:t xml:space="preserve"> </w:t>
      </w:r>
      <w:r>
        <w:rPr>
          <w:b/>
          <w:bCs/>
        </w:rPr>
        <w:t xml:space="preserve">normal SQL söz dizimine geri döner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Geri dönülen noktada ayrıştırıcının önünde artık</w:t>
      </w:r>
      <w:r>
        <w:t xml:space="preserve"> </w:t>
      </w:r>
      <w:r>
        <w:rPr>
          <w:rStyle w:val="VerbatimChar"/>
        </w:rPr>
        <w:t xml:space="preserve">OR '1'='1'</w:t>
      </w:r>
      <w:r>
        <w:t xml:space="preserve"> </w:t>
      </w:r>
      <w:r>
        <w:t xml:space="preserve">metni durur; bu metin</w:t>
      </w:r>
      <w:r>
        <w:t xml:space="preserve"> </w:t>
      </w:r>
      <w:r>
        <w:rPr>
          <w:b/>
          <w:bCs/>
        </w:rPr>
        <w:t xml:space="preserve">SQL anahtar sözcükleri</w:t>
      </w:r>
      <w:r>
        <w:rPr>
          <w:b/>
          <w:bCs/>
        </w:rPr>
        <w:t xml:space="preserve"> </w:t>
      </w:r>
      <w:r>
        <w:rPr>
          <w:b/>
          <w:bCs/>
        </w:rPr>
        <w:t xml:space="preserve">ve operatörleri</w:t>
      </w:r>
      <w:r>
        <w:t xml:space="preserve"> </w:t>
      </w:r>
      <w:r>
        <w:t xml:space="preserve">olarak okunur (</w:t>
      </w:r>
      <w:r>
        <w:rPr>
          <w:rStyle w:val="VerbatimChar"/>
        </w:rPr>
        <w:t xml:space="preserve">OR</w:t>
      </w:r>
      <w:r>
        <w:t xml:space="preserve">,</w:t>
      </w:r>
      <w:r>
        <w:t xml:space="preserve"> </w:t>
      </w:r>
      <w:r>
        <w:rPr>
          <w:rStyle w:val="VerbatimChar"/>
        </w:rPr>
        <w:t xml:space="preserve">=</w:t>
      </w:r>
      <w:r>
        <w:t xml:space="preserve">), çünkü ayrıştırıcı</w:t>
      </w:r>
      <w:r>
        <w:t xml:space="preserve"> </w:t>
      </w:r>
      <w:r>
        <w:t xml:space="preserve">“dize sabiti”</w:t>
      </w:r>
      <w:r>
        <w:t xml:space="preserve"> </w:t>
      </w:r>
      <w:r>
        <w:t xml:space="preserve">durumundan çıkmıştır.</w:t>
      </w:r>
    </w:p>
    <w:p>
      <w:pPr>
        <w:pStyle w:val="Compact"/>
        <w:numPr>
          <w:ilvl w:val="0"/>
          <w:numId w:val="1006"/>
        </w:numPr>
      </w:pPr>
      <w:r>
        <w:t xml:space="preserve">Sonuç: motor tek bir sorgu ayrıştırmıştır, ama bu sorgunun</w:t>
      </w:r>
      <w:r>
        <w:t xml:space="preserve"> </w:t>
      </w:r>
      <w:r>
        <w:rPr>
          <w:b/>
          <w:bCs/>
        </w:rPr>
        <w:t xml:space="preserve">mantıksal yapısı</w:t>
      </w:r>
      <w:r>
        <w:t xml:space="preserve"> </w:t>
      </w:r>
      <w:r>
        <w:t xml:space="preserve">(</w:t>
      </w:r>
      <w:r>
        <w:rPr>
          <w:rStyle w:val="VerbatimChar"/>
        </w:rPr>
        <w:t xml:space="preserve">... AND ...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... OR always_true</w:t>
      </w:r>
      <w:r>
        <w:t xml:space="preserve">) kullanıcının girdiği karakterler tarafından belirlenmiştir.</w:t>
      </w:r>
    </w:p>
    <w:p>
      <w:pPr>
        <w:pStyle w:val="FirstParagraph"/>
      </w:pPr>
      <w:r>
        <w:t xml:space="preserve">Kritik nokta şudur: ayrıştırıcı</w:t>
      </w:r>
      <w:r>
        <w:t xml:space="preserve"> </w:t>
      </w:r>
      <w:r>
        <w:rPr>
          <w:b/>
          <w:bCs/>
        </w:rPr>
        <w:t xml:space="preserve">hata yapmıyor</w:t>
      </w:r>
      <w:r>
        <w:t xml:space="preserve">; tam olarak SQL söz dizimi kurallarına göre davranıyor. Hata,</w:t>
      </w:r>
      <w:r>
        <w:t xml:space="preserve"> </w:t>
      </w:r>
      <w:r>
        <w:t xml:space="preserve">yorumlayıcıya</w:t>
      </w:r>
      <w:r>
        <w:t xml:space="preserve"> </w:t>
      </w:r>
      <w:r>
        <w:t xml:space="preserve">“kodun bir parçası mısın, veri misin?”</w:t>
      </w:r>
      <w:r>
        <w:t xml:space="preserve"> </w:t>
      </w:r>
      <w:r>
        <w:t xml:space="preserve">bilgisini taşıyan</w:t>
      </w:r>
      <w:r>
        <w:t xml:space="preserve"> </w:t>
      </w:r>
      <w:r>
        <w:rPr>
          <w:b/>
          <w:bCs/>
        </w:rPr>
        <w:t xml:space="preserve">ayrı bir kanal olmamasıdır</w:t>
      </w:r>
      <w:r>
        <w:t xml:space="preserve">. Aynı adım</w:t>
      </w:r>
      <w:r>
        <w:t xml:space="preserve"> </w:t>
      </w:r>
      <w:r>
        <w:t xml:space="preserve">dizisi (bir yorumlayıcı → karakter karakter tarama → özel karakterde durum değişikliği) kabuk için</w:t>
      </w:r>
      <w:r>
        <w:t xml:space="preserve"> </w:t>
      </w:r>
      <w:r>
        <w:rPr>
          <w:rStyle w:val="VerbatimChar"/>
        </w:rPr>
        <w:t xml:space="preserve">;</w:t>
      </w:r>
      <w:r>
        <w:t xml:space="preserve">, dosya</w:t>
      </w:r>
      <w:r>
        <w:t xml:space="preserve"> </w:t>
      </w:r>
      <w:r>
        <w:t xml:space="preserve">sistemi için</w:t>
      </w:r>
      <w:r>
        <w:t xml:space="preserve"> </w:t>
      </w:r>
      <w:r>
        <w:rPr>
          <w:rStyle w:val="VerbatimChar"/>
        </w:rPr>
        <w:t xml:space="preserve">../</w:t>
      </w:r>
      <w:r>
        <w:t xml:space="preserve">, XML için</w:t>
      </w:r>
      <w:r>
        <w:t xml:space="preserve"> </w:t>
      </w:r>
      <w:r>
        <w:rPr>
          <w:rStyle w:val="VerbatimChar"/>
        </w:rPr>
        <w:t xml:space="preserve">&lt;</w:t>
      </w:r>
      <w:r>
        <w:t xml:space="preserve">/</w:t>
      </w:r>
      <w:r>
        <w:rPr>
          <w:rStyle w:val="VerbatimChar"/>
        </w:rPr>
        <w:t xml:space="preserve">&amp;</w:t>
      </w:r>
      <w:r>
        <w:t xml:space="preserve"> </w:t>
      </w:r>
      <w:r>
        <w:t xml:space="preserve">ile birebir tekrarlanır; yalnız</w:t>
      </w:r>
      <w:r>
        <w:t xml:space="preserve"> </w:t>
      </w:r>
      <w:r>
        <w:t xml:space="preserve">“özel karakter”</w:t>
      </w:r>
      <w:r>
        <w:t xml:space="preserve"> </w:t>
      </w:r>
      <w:r>
        <w:t xml:space="preserve">ve</w:t>
      </w:r>
      <w:r>
        <w:t xml:space="preserve"> </w:t>
      </w:r>
      <w:r>
        <w:t xml:space="preserve">“durum makinesi”</w:t>
      </w:r>
      <w:r>
        <w:t xml:space="preserve"> </w:t>
      </w:r>
      <w:r>
        <w:t xml:space="preserve">değişir.</w:t>
      </w:r>
      <w:r>
        <w:t xml:space="preserve"> </w:t>
      </w:r>
      <w:r>
        <w:t xml:space="preserve">Bölüm 4–8, bu adımların her yorumlayıcıdaki somut karşılığını gösterecek.</w:t>
      </w:r>
    </w:p>
    <w:p>
      <w:pPr>
        <w:pStyle w:val="BlockText"/>
      </w:pPr>
      <w:r>
        <w:rPr>
          <w:b/>
          <w:bCs/>
        </w:rPr>
        <w:t xml:space="preserve">Kitaptaki karşılığı</w:t>
      </w:r>
    </w:p>
    <w:p>
      <w:pPr>
        <w:pStyle w:val="BlockText"/>
      </w:pPr>
      <w:r>
        <w:t xml:space="preserve">Viega ve Messier, Tarif 3.11’de SQL enjeksiyonunu, 3.10’da siteler arası betiği (XSS), 3.7’de dosya adı ve yol</w:t>
      </w:r>
      <w:r>
        <w:t xml:space="preserve"> </w:t>
      </w:r>
      <w:r>
        <w:t xml:space="preserve">doğrulamayı ve 1.7’de dış programları güvenli çalıştırmayı işler. Kitap C üzerinden anlatır ama ilkeler dilden</w:t>
      </w:r>
      <w:r>
        <w:t xml:space="preserve"> </w:t>
      </w:r>
      <w:r>
        <w:t xml:space="preserve">bağımsızdır:</w:t>
      </w:r>
      <w:r>
        <w:t xml:space="preserve"> </w:t>
      </w:r>
      <w:r>
        <w:rPr>
          <w:b/>
          <w:bCs/>
        </w:rPr>
        <w:t xml:space="preserve">parametreli arayüz kullan, kabuğu atla, kanonikleştir, beyaz liste uygula.</w:t>
      </w:r>
    </w:p>
    <w:p>
      <w:r>
        <w:pict>
          <v:rect style="width:0;height:1.5pt" o:hralign="center" o:hrstd="t" o:hr="t"/>
        </w:pict>
      </w:r>
    </w:p>
    <w:bookmarkEnd w:id="50"/>
    <w:bookmarkEnd w:id="51"/>
    <w:bookmarkStart w:id="64" w:name="sql-enjeksiyonu"/>
    <w:p>
      <w:pPr>
        <w:pStyle w:val="Heading2"/>
      </w:pPr>
      <w:r>
        <w:t xml:space="preserve">4. SQL enjeksiyonu</w:t>
      </w:r>
    </w:p>
    <w:p>
      <w:pPr>
        <w:pStyle w:val="FirstParagraph"/>
      </w:pPr>
      <w:r>
        <w:t xml:space="preserve">Bir giriş formunun arkasında şöyle bir kod olduğunu düşünün:</w:t>
      </w:r>
    </w:p>
    <w:p>
      <w:pPr>
        <w:pStyle w:val="BodyText"/>
      </w:pPr>
      <w:r>
        <w:drawing>
          <wp:inline>
            <wp:extent cx="5759999" cy="1875674"/>
            <wp:effectExtent b="0" l="0" r="0" t="0"/>
            <wp:docPr descr="SQL enjeksiyonunun adım adım oluşumu" title="" id="53" name="Picture"/>
            <a:graphic>
              <a:graphicData uri="http://schemas.openxmlformats.org/drawingml/2006/picture">
                <pic:pic>
                  <pic:nvPicPr>
                    <pic:cNvPr descr="h05-03-sql-enjeksiyon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8756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Hatalı: sorgu dize birleştirmeyle kuruluyor</w:t>
      </w:r>
    </w:p>
    <w:p>
      <w:pPr>
        <w:pStyle w:val="SourceCode"/>
      </w:pPr>
      <w:r>
        <w:rPr>
          <w:rStyle w:val="BuiltInTok"/>
        </w:rPr>
        <w:t xml:space="preserve">String</w:t>
      </w:r>
      <w:r>
        <w:rPr>
          <w:rStyle w:val="NormalTok"/>
        </w:rPr>
        <w:t xml:space="preserve"> sql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id, role FROM users WHERE name = '"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name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"' AND password_hash = '"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hash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"'"</w:t>
      </w:r>
      <w:r>
        <w:rPr>
          <w:rStyle w:val="OperatorTok"/>
        </w:rPr>
        <w:t xml:space="preserve">;</w:t>
      </w:r>
      <w:r>
        <w:br/>
      </w:r>
      <w:r>
        <w:rPr>
          <w:rStyle w:val="BuiltInTok"/>
        </w:rPr>
        <w:t xml:space="preserve">ResultSet</w:t>
      </w:r>
      <w:r>
        <w:rPr>
          <w:rStyle w:val="NormalTok"/>
        </w:rPr>
        <w:t xml:space="preserve"> 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connection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createStatement</w:t>
      </w:r>
      <w:r>
        <w:rPr>
          <w:rStyle w:val="OperatorTok"/>
        </w:rPr>
        <w:t xml:space="preserve">().</w:t>
      </w:r>
      <w:r>
        <w:rPr>
          <w:rStyle w:val="FunctionTok"/>
        </w:rPr>
        <w:t xml:space="preserve">executeQuery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sql</w:t>
      </w:r>
      <w:r>
        <w:rPr>
          <w:rStyle w:val="OperatorTok"/>
        </w:rPr>
        <w:t xml:space="preserve">);</w:t>
      </w:r>
    </w:p>
    <w:p>
      <w:pPr>
        <w:pStyle w:val="FirstParagraph"/>
      </w:pPr>
      <w:r>
        <w:t xml:space="preserve">Kullanıcı adı alanına</w:t>
      </w:r>
      <w:r>
        <w:t xml:space="preserve"> </w:t>
      </w:r>
      <w:r>
        <w:rPr>
          <w:rStyle w:val="VerbatimChar"/>
        </w:rPr>
        <w:t xml:space="preserve">alice</w:t>
      </w:r>
      <w:r>
        <w:t xml:space="preserve"> </w:t>
      </w:r>
      <w:r>
        <w:t xml:space="preserve">yazıldığında sorgu beklendiği gibidir. Ama kullanıcı</w:t>
      </w:r>
      <w:r>
        <w:t xml:space="preserve"> </w:t>
      </w:r>
      <w:r>
        <w:rPr>
          <w:rStyle w:val="VerbatimChar"/>
        </w:rPr>
        <w:t xml:space="preserve">alice' --</w:t>
      </w:r>
      <w:r>
        <w:t xml:space="preserve"> </w:t>
      </w:r>
      <w:r>
        <w:t xml:space="preserve">yazarsa sorgu şuna</w:t>
      </w:r>
      <w:r>
        <w:t xml:space="preserve"> </w:t>
      </w:r>
      <w:r>
        <w:t xml:space="preserve">dönüşür: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users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'alice'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--' AND password_hash = '...'</w:t>
      </w:r>
    </w:p>
    <w:p>
      <w:pPr>
        <w:pStyle w:val="FirstParagraph"/>
      </w:pPr>
      <w:r>
        <w:rPr>
          <w:rStyle w:val="VerbatimChar"/>
        </w:rPr>
        <w:t xml:space="preserve">--</w:t>
      </w:r>
      <w:r>
        <w:t xml:space="preserve"> </w:t>
      </w:r>
      <w:r>
        <w:t xml:space="preserve">SQL’de satır sonuna kadar yorum demektir: parola denetimi sorgudan</w:t>
      </w:r>
      <w:r>
        <w:t xml:space="preserve"> </w:t>
      </w:r>
      <w:r>
        <w:rPr>
          <w:b/>
          <w:bCs/>
        </w:rPr>
        <w:t xml:space="preserve">silinmiştir</w:t>
      </w:r>
      <w:r>
        <w:t xml:space="preserve">. Girdideki tek bir tırnak</w:t>
      </w:r>
      <w:r>
        <w:t xml:space="preserve"> </w:t>
      </w:r>
      <w:r>
        <w:t xml:space="preserve">işareti, sorgunun</w:t>
      </w:r>
      <w:r>
        <w:t xml:space="preserve"> </w:t>
      </w:r>
      <w:r>
        <w:rPr>
          <w:b/>
          <w:bCs/>
        </w:rPr>
        <w:t xml:space="preserve">yapısını</w:t>
      </w:r>
      <w:r>
        <w:t xml:space="preserve"> </w:t>
      </w:r>
      <w:r>
        <w:t xml:space="preserve">değiştirdi. Aynı teknikle saldırgan başka tabloları okuyabilir (</w:t>
      </w:r>
      <w:r>
        <w:rPr>
          <w:rStyle w:val="VerbatimChar"/>
        </w:rPr>
        <w:t xml:space="preserve">UNION SELECT</w:t>
      </w:r>
      <w:r>
        <w:t xml:space="preserve">),</w:t>
      </w:r>
      <w:r>
        <w:t xml:space="preserve"> </w:t>
      </w:r>
      <w:r>
        <w:t xml:space="preserve">kayıtları değiştirebilir ya da silebilir; veritabanı yapılandırmasına göre işletim sistemi komutu bile çalıştırabilir.</w:t>
      </w:r>
      <w:r>
        <w:t xml:space="preserve"> </w:t>
      </w:r>
      <w:r>
        <w:t xml:space="preserve">SQL enjeksiyonu yirmi yılı aşkın süredir OWASP Top 10 listelerinin üst sıralarındadır (CWE-89).</w:t>
      </w:r>
    </w:p>
    <w:bookmarkStart w:id="58" w:name="doğrusu-parametreli-sorgu"/>
    <w:p>
      <w:pPr>
        <w:pStyle w:val="Heading3"/>
      </w:pPr>
      <w:r>
        <w:t xml:space="preserve">Doğrusu: parametreli sorgu</w:t>
      </w:r>
    </w:p>
    <w:p>
      <w:pPr>
        <w:pStyle w:val="FirstParagraph"/>
      </w:pPr>
      <w:r>
        <w:rPr>
          <w:b/>
          <w:bCs/>
        </w:rPr>
        <w:t xml:space="preserve">Doğru: PreparedStatement</w:t>
      </w:r>
    </w:p>
    <w:p>
      <w:pPr>
        <w:pStyle w:val="SourceCode"/>
      </w:pPr>
      <w:r>
        <w:rPr>
          <w:rStyle w:val="BuiltInTok"/>
        </w:rPr>
        <w:t xml:space="preserve">String</w:t>
      </w:r>
      <w:r>
        <w:rPr>
          <w:rStyle w:val="NormalTok"/>
        </w:rPr>
        <w:t xml:space="preserve"> sql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id, role FROM users WHERE name = ? AND password_hash = ?"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PreparedStatement</w:t>
      </w:r>
      <w:r>
        <w:rPr>
          <w:rStyle w:val="NormalTok"/>
        </w:rPr>
        <w:t xml:space="preserve"> 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connection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prepareStatement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sql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hash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ResultSet</w:t>
      </w:r>
      <w:r>
        <w:rPr>
          <w:rStyle w:val="NormalTok"/>
        </w:rPr>
        <w:t xml:space="preserve"> 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executeQuery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...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Sorgunun</w:t>
      </w:r>
      <w:r>
        <w:t xml:space="preserve"> </w:t>
      </w:r>
      <w:r>
        <w:rPr>
          <w:b/>
          <w:bCs/>
        </w:rPr>
        <w:t xml:space="preserve">metni</w:t>
      </w:r>
      <w:r>
        <w:t xml:space="preserve"> </w:t>
      </w:r>
      <w:r>
        <w:t xml:space="preserve">sabittir ve veritabanına önce gönderilip derlenir; değerler ayrı bir kanaldan gelir. Değer ne</w:t>
      </w:r>
      <w:r>
        <w:t xml:space="preserve"> </w:t>
      </w:r>
      <w:r>
        <w:t xml:space="preserve">içerirse içersin (</w:t>
      </w:r>
      <w:r>
        <w:rPr>
          <w:rStyle w:val="VerbatimChar"/>
        </w:rPr>
        <w:t xml:space="preserve">'</w:t>
      </w:r>
      <w:r>
        <w:t xml:space="preserve">,</w:t>
      </w:r>
      <w:r>
        <w:t xml:space="preserve"> </w:t>
      </w:r>
      <w:r>
        <w:rPr>
          <w:rStyle w:val="VerbatimChar"/>
        </w:rPr>
        <w:t xml:space="preserve">--</w:t>
      </w:r>
      <w:r>
        <w:t xml:space="preserve">,</w:t>
      </w:r>
      <w:r>
        <w:t xml:space="preserve"> </w:t>
      </w:r>
      <w:r>
        <w:rPr>
          <w:rStyle w:val="VerbatimChar"/>
        </w:rPr>
        <w:t xml:space="preserve">;</w:t>
      </w:r>
      <w:r>
        <w:t xml:space="preserve">), yalnız bir</w:t>
      </w:r>
      <w:r>
        <w:t xml:space="preserve"> </w:t>
      </w:r>
      <w:r>
        <w:rPr>
          <w:b/>
          <w:bCs/>
        </w:rPr>
        <w:t xml:space="preserve">değer</w:t>
      </w:r>
      <w:r>
        <w:t xml:space="preserve"> </w:t>
      </w:r>
      <w:r>
        <w:t xml:space="preserve">olarak karşılaştırılır; sorgunun yapısına dokunamaz. Bu,</w:t>
      </w:r>
      <w:r>
        <w:t xml:space="preserve"> </w:t>
      </w:r>
      <w:r>
        <w:t xml:space="preserve">önceki bölümdeki</w:t>
      </w:r>
      <w:r>
        <w:t xml:space="preserve"> </w:t>
      </w:r>
      <w:r>
        <w:t xml:space="preserve">“iki kanal”</w:t>
      </w:r>
      <w:r>
        <w:t xml:space="preserve"> </w:t>
      </w:r>
      <w:r>
        <w:t xml:space="preserve">ilkesinin tam karşılığıdır (IDS00-J).</w:t>
      </w:r>
    </w:p>
    <w:p>
      <w:pPr>
        <w:pStyle w:val="BodyText"/>
      </w:pPr>
      <w:r>
        <w:t xml:space="preserve">Aşağıdaki canlandırma, bir parola değerinin harf harf sorgu metnine eklendiğinde saldırganın tek bir tırnak</w:t>
      </w:r>
      <w:r>
        <w:t xml:space="preserve"> </w:t>
      </w:r>
      <w:r>
        <w:t xml:space="preserve">işaretiyle</w:t>
      </w:r>
      <w:r>
        <w:t xml:space="preserve"> </w:t>
      </w:r>
      <w:r>
        <w:t xml:space="preserve">“veri”</w:t>
      </w:r>
      <w:r>
        <w:t xml:space="preserve">yi nasıl</w:t>
      </w:r>
      <w:r>
        <w:t xml:space="preserve"> </w:t>
      </w:r>
      <w:r>
        <w:t xml:space="preserve">“koda”</w:t>
      </w:r>
      <w:r>
        <w:t xml:space="preserve"> </w:t>
      </w:r>
      <w:r>
        <w:t xml:space="preserve">çevirdiğini — ve parametreli sorguda bunun neden mümkün olmadığını — gösterir.</w:t>
      </w:r>
    </w:p>
    <w:p>
      <w:pPr>
        <w:pStyle w:val="BodyText"/>
      </w:pPr>
      <w:r>
        <w:drawing>
          <wp:inline>
            <wp:extent cx="5111999" cy="5610847"/>
            <wp:effectExtent b="0" l="0" r="0" t="0"/>
            <wp:docPr descr="SQL enjeksiyonu: dize birleştirme ve parametreli sorgu — adım adım" title="" id="56" name="Picture"/>
            <a:graphic>
              <a:graphicData uri="http://schemas.openxmlformats.org/drawingml/2006/picture">
                <pic:pic>
                  <pic:nvPicPr>
                    <pic:cNvPr descr="sql-injection.tr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5610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Normal</w:t>
      </w:r>
      <w:r>
        <w:t xml:space="preserve">,</w:t>
      </w:r>
      <w:r>
        <w:t xml:space="preserve"> </w:t>
      </w:r>
      <w:r>
        <w:rPr>
          <w:b/>
          <w:bCs/>
        </w:rPr>
        <w:t xml:space="preserve">Zor</w:t>
      </w:r>
      <w:r>
        <w:t xml:space="preserve"> </w:t>
      </w:r>
      <w:r>
        <w:t xml:space="preserve">(</w:t>
      </w:r>
      <w:r>
        <w:rPr>
          <w:rStyle w:val="VerbatimChar"/>
        </w:rPr>
        <w:t xml:space="preserve">' OR '1'='1</w:t>
      </w:r>
      <w:r>
        <w:t xml:space="preserve">) ve</w:t>
      </w:r>
      <w:r>
        <w:t xml:space="preserve"> </w:t>
      </w:r>
      <w:r>
        <w:rPr>
          <w:b/>
          <w:bCs/>
        </w:rPr>
        <w:t xml:space="preserve">Uç durum</w:t>
      </w:r>
      <w:r>
        <w:t xml:space="preserve"> </w:t>
      </w:r>
      <w:r>
        <w:t xml:space="preserve">örneklerini deneyin; 🎲 ile rastgele bir parola üretin ya da</w:t>
      </w:r>
      <w:r>
        <w:t xml:space="preserve"> </w:t>
      </w:r>
      <w:r>
        <w:t xml:space="preserve">kendi değerinizi yazın.</w:t>
      </w:r>
    </w:p>
    <w:bookmarkEnd w:id="58"/>
    <w:bookmarkStart w:id="59" w:name="X9cab681d72a0ff32a00d10309a2f13d156e0d38"/>
    <w:p>
      <w:pPr>
        <w:pStyle w:val="Heading3"/>
      </w:pPr>
      <w:r>
        <w:t xml:space="preserve">Parametreli sorgu mekanik olarak neden çalışır?</w:t>
      </w:r>
    </w:p>
    <w:p>
      <w:pPr>
        <w:pStyle w:val="FirstParagraph"/>
      </w:pPr>
      <w:r>
        <w:t xml:space="preserve">Bölüm 3’te ayrıştırıcının karakter karakter çalıştığını gördük.</w:t>
      </w:r>
      <w:r>
        <w:t xml:space="preserve"> </w:t>
      </w:r>
      <w:r>
        <w:rPr>
          <w:rStyle w:val="VerbatimChar"/>
        </w:rPr>
        <w:t xml:space="preserve">PreparedStatement</w:t>
      </w:r>
      <w:r>
        <w:t xml:space="preserve"> </w:t>
      </w:r>
      <w:r>
        <w:t xml:space="preserve">bu mekanizmayı</w:t>
      </w:r>
      <w:r>
        <w:t xml:space="preserve"> </w:t>
      </w:r>
      <w:r>
        <w:rPr>
          <w:b/>
          <w:bCs/>
        </w:rPr>
        <w:t xml:space="preserve">iki aşamaya</w:t>
      </w:r>
      <w:r>
        <w:t xml:space="preserve"> </w:t>
      </w:r>
      <w:r>
        <w:t xml:space="preserve">böler; sihir burada gizlidir: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Hazırlama (prepare) aşaması:</w:t>
      </w:r>
      <w:r>
        <w:t xml:space="preserve"> </w:t>
      </w:r>
      <w:r>
        <w:rPr>
          <w:rStyle w:val="VerbatimChar"/>
        </w:rPr>
        <w:t xml:space="preserve">connection.prepareStatement(sql)</w:t>
      </w:r>
      <w:r>
        <w:t xml:space="preserve"> </w:t>
      </w:r>
      <w:r>
        <w:t xml:space="preserve">çağrıldığında, veritabanı sunucusuna yalnız</w:t>
      </w:r>
      <w:r>
        <w:t xml:space="preserve"> </w:t>
      </w:r>
      <w:r>
        <w:rPr>
          <w:rStyle w:val="VerbatimChar"/>
        </w:rPr>
        <w:t xml:space="preserve">SELECT id, role FROM users WHERE name = ? AND password_hash = ?</w:t>
      </w:r>
      <w:r>
        <w:t xml:space="preserve"> </w:t>
      </w:r>
      <w:r>
        <w:t xml:space="preserve">metni gönderilir — kullanıcının girdisi</w:t>
      </w:r>
      <w:r>
        <w:t xml:space="preserve"> </w:t>
      </w:r>
      <w:r>
        <w:rPr>
          <w:b/>
          <w:bCs/>
        </w:rPr>
        <w:t xml:space="preserve">henüz ortada yoktur</w:t>
      </w:r>
      <w:r>
        <w:t xml:space="preserve">. Sunucu bu metni ayrıştırır (Bölüm 3’teki durum makinesiyle), bir</w:t>
      </w:r>
      <w:r>
        <w:t xml:space="preserve"> </w:t>
      </w:r>
      <w:r>
        <w:rPr>
          <w:b/>
          <w:bCs/>
        </w:rPr>
        <w:t xml:space="preserve">sorgu planı</w:t>
      </w:r>
      <w:r>
        <w:t xml:space="preserve"> </w:t>
      </w:r>
      <w:r>
        <w:t xml:space="preserve">(query plan) üretir ve bu planı bellekte tutar.</w:t>
      </w:r>
      <w:r>
        <w:t xml:space="preserve"> </w:t>
      </w:r>
      <w:r>
        <w:rPr>
          <w:rStyle w:val="VerbatimChar"/>
        </w:rPr>
        <w:t xml:space="preserve">?</w:t>
      </w:r>
      <w:r>
        <w:t xml:space="preserve"> </w:t>
      </w:r>
      <w:r>
        <w:t xml:space="preserve">işaretleri plan içinde</w:t>
      </w:r>
      <w:r>
        <w:t xml:space="preserve"> </w:t>
      </w:r>
      <w:r>
        <w:t xml:space="preserve">“buraya bir değer gelecek”</w:t>
      </w:r>
      <w:r>
        <w:t xml:space="preserve"> </w:t>
      </w:r>
      <w:r>
        <w:t xml:space="preserve">diye</w:t>
      </w:r>
      <w:r>
        <w:t xml:space="preserve"> </w:t>
      </w:r>
      <w:r>
        <w:t xml:space="preserve">işaretlenmiş</w:t>
      </w:r>
      <w:r>
        <w:t xml:space="preserve"> </w:t>
      </w:r>
      <w:r>
        <w:rPr>
          <w:b/>
          <w:bCs/>
        </w:rPr>
        <w:t xml:space="preserve">yer tutuculardır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Bağlama (bind) aşaması:</w:t>
      </w:r>
      <w:r>
        <w:t xml:space="preserve"> </w:t>
      </w:r>
      <w:r>
        <w:rPr>
          <w:rStyle w:val="VerbatimChar"/>
        </w:rPr>
        <w:t xml:space="preserve">ps.setString(1, name)</w:t>
      </w:r>
      <w:r>
        <w:t xml:space="preserve"> </w:t>
      </w:r>
      <w:r>
        <w:t xml:space="preserve">çağrıldığında,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değişkeninin içeriği</w:t>
      </w:r>
      <w:r>
        <w:t xml:space="preserve"> </w:t>
      </w:r>
      <w:r>
        <w:rPr>
          <w:b/>
          <w:bCs/>
        </w:rPr>
        <w:t xml:space="preserve">hiçbir zaman SQL</w:t>
      </w:r>
      <w:r>
        <w:rPr>
          <w:b/>
          <w:bCs/>
        </w:rPr>
        <w:t xml:space="preserve"> </w:t>
      </w:r>
      <w:r>
        <w:rPr>
          <w:b/>
          <w:bCs/>
        </w:rPr>
        <w:t xml:space="preserve">metniyle birleştirilmez</w:t>
      </w:r>
      <w:r>
        <w:t xml:space="preserve">. Sürücü, değeri ayrı bir binary protokol mesajıyla (JDBC/veritabanı arasındaki tel</w:t>
      </w:r>
      <w:r>
        <w:t xml:space="preserve"> </w:t>
      </w:r>
      <w:r>
        <w:t xml:space="preserve">protokolü)</w:t>
      </w:r>
      <w:r>
        <w:t xml:space="preserve"> </w:t>
      </w:r>
      <w:r>
        <w:t xml:space="preserve">“1 numaralı yer tutucunun değeri şu bayt dizisidir”</w:t>
      </w:r>
      <w:r>
        <w:t xml:space="preserve"> </w:t>
      </w:r>
      <w:r>
        <w:t xml:space="preserve">diye gönderir.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ps.executeQuery()</w:t>
      </w:r>
      <w:r>
        <w:t xml:space="preserve"> </w:t>
      </w:r>
      <w:r>
        <w:t xml:space="preserve">çalıştığında veritabanı,</w:t>
      </w:r>
      <w:r>
        <w:t xml:space="preserve"> </w:t>
      </w:r>
      <w:r>
        <w:rPr>
          <w:b/>
          <w:bCs/>
        </w:rPr>
        <w:t xml:space="preserve">zaten ayrıştırılmış olan</w:t>
      </w:r>
      <w:r>
        <w:t xml:space="preserve"> </w:t>
      </w:r>
      <w:r>
        <w:t xml:space="preserve">plana, gelen değerleri doğrudan</w:t>
      </w:r>
      <w:r>
        <w:t xml:space="preserve"> </w:t>
      </w:r>
      <w:r>
        <w:t xml:space="preserve">yerleştirir. Değerin içinde</w:t>
      </w:r>
      <w:r>
        <w:t xml:space="preserve"> </w:t>
      </w:r>
      <w:r>
        <w:rPr>
          <w:rStyle w:val="VerbatimChar"/>
        </w:rPr>
        <w:t xml:space="preserve">'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--</w:t>
      </w:r>
      <w:r>
        <w:t xml:space="preserve"> </w:t>
      </w:r>
      <w:r>
        <w:t xml:space="preserve">olsa bile, bu karakterler</w:t>
      </w:r>
      <w:r>
        <w:t xml:space="preserve"> </w:t>
      </w:r>
      <w:r>
        <w:rPr>
          <w:b/>
          <w:bCs/>
        </w:rPr>
        <w:t xml:space="preserve">hiçbir zaman ayrıştırıcıdan geçmez</w:t>
      </w:r>
      <w:r>
        <w:t xml:space="preserve"> </w:t>
      </w:r>
      <w:r>
        <w:t xml:space="preserve">—</w:t>
      </w:r>
      <w:r>
        <w:t xml:space="preserve"> </w:t>
      </w:r>
      <w:r>
        <w:t xml:space="preserve">ayrıştırma çoktan bitmiştir. Karakterler yalnız</w:t>
      </w:r>
      <w:r>
        <w:t xml:space="preserve"> </w:t>
      </w:r>
      <w:r>
        <w:t xml:space="preserve">“bu sütunla karşılaştırılacak bayt dizisi”</w:t>
      </w:r>
      <w:r>
        <w:t xml:space="preserve"> </w:t>
      </w:r>
      <w:r>
        <w:t xml:space="preserve">olarak kopyalanır.</w:t>
      </w:r>
    </w:p>
    <w:p>
      <w:pPr>
        <w:pStyle w:val="FirstParagraph"/>
      </w:pPr>
      <w:r>
        <w:t xml:space="preserve">Bunu Bölüm 3’teki</w:t>
      </w:r>
      <w:r>
        <w:t xml:space="preserve"> </w:t>
      </w:r>
      <w:r>
        <w:rPr>
          <w:rStyle w:val="VerbatimChar"/>
        </w:rPr>
        <w:t xml:space="preserve">printf("%s", input)</w:t>
      </w:r>
      <w:r>
        <w:t xml:space="preserve"> </w:t>
      </w:r>
      <w:r>
        <w:t xml:space="preserve">örneğiyle karşılaştırmak öğretici:</w:t>
      </w:r>
      <w:r>
        <w:t xml:space="preserve"> </w:t>
      </w:r>
      <w:r>
        <w:rPr>
          <w:rStyle w:val="VerbatimChar"/>
        </w:rPr>
        <w:t xml:space="preserve">%s</w:t>
      </w:r>
      <w:r>
        <w:t xml:space="preserve">’in yerine konan dize, biçim</w:t>
      </w:r>
      <w:r>
        <w:t xml:space="preserve"> </w:t>
      </w:r>
      <w:r>
        <w:t xml:space="preserve">dizesindeki bir</w:t>
      </w:r>
      <w:r>
        <w:t xml:space="preserve"> </w:t>
      </w:r>
      <w:r>
        <w:rPr>
          <w:rStyle w:val="VerbatimChar"/>
        </w:rPr>
        <w:t xml:space="preserve">%n</w:t>
      </w:r>
      <w:r>
        <w:t xml:space="preserve"> </w:t>
      </w:r>
      <w:r>
        <w:t xml:space="preserve">gibi</w:t>
      </w:r>
      <w:r>
        <w:t xml:space="preserve"> </w:t>
      </w:r>
      <w:r>
        <w:rPr>
          <w:b/>
          <w:bCs/>
        </w:rPr>
        <w:t xml:space="preserve">yeniden yorumlanmaz</w:t>
      </w:r>
      <w:r>
        <w:t xml:space="preserve">; olduğu gibi yazdırılır. Parametreli sorguda da</w:t>
      </w:r>
      <w:r>
        <w:t xml:space="preserve"> </w:t>
      </w:r>
      <w:r>
        <w:rPr>
          <w:rStyle w:val="VerbatimChar"/>
        </w:rPr>
        <w:t xml:space="preserve">?</w:t>
      </w:r>
      <w:r>
        <w:t xml:space="preserve">’nin yerine</w:t>
      </w:r>
      <w:r>
        <w:t xml:space="preserve"> </w:t>
      </w:r>
      <w:r>
        <w:t xml:space="preserve">konan değer, sorgu metni gibi</w:t>
      </w:r>
      <w:r>
        <w:t xml:space="preserve"> </w:t>
      </w:r>
      <w:r>
        <w:rPr>
          <w:b/>
          <w:bCs/>
        </w:rPr>
        <w:t xml:space="preserve">yeniden ayrıştırılmaz</w:t>
      </w:r>
      <w:r>
        <w:t xml:space="preserve">; olduğu gibi karşılaştırılır. İki mekanizma da aynı</w:t>
      </w:r>
      <w:r>
        <w:t xml:space="preserve"> </w:t>
      </w:r>
      <w:r>
        <w:t xml:space="preserve">ilkeye dayanır:</w:t>
      </w:r>
      <w:r>
        <w:t xml:space="preserve"> </w:t>
      </w:r>
      <w:r>
        <w:rPr>
          <w:b/>
          <w:bCs/>
        </w:rPr>
        <w:t xml:space="preserve">yapıyı belirleyen ayrıştırma bir kez, veri bağlama ayrı ve sonra.</w:t>
      </w:r>
    </w:p>
    <w:p>
      <w:pPr>
        <w:pStyle w:val="BlockText"/>
      </w:pPr>
      <w:r>
        <w:rPr>
          <w:b/>
          <w:bCs/>
        </w:rPr>
        <w:t xml:space="preserve">Sık yapılan hata: yalnız tek tırnağı kaçışlamak</w:t>
      </w:r>
    </w:p>
    <w:p>
      <w:pPr>
        <w:pStyle w:val="BlockText"/>
      </w:pPr>
      <w:r>
        <w:t xml:space="preserve">Bazı geliştiriciler</w:t>
      </w:r>
      <w:r>
        <w:t xml:space="preserve"> </w:t>
      </w:r>
      <w:r>
        <w:rPr>
          <w:rStyle w:val="VerbatimChar"/>
        </w:rPr>
        <w:t xml:space="preserve">name.replace("'", "''")</w:t>
      </w:r>
      <w:r>
        <w:t xml:space="preserve"> </w:t>
      </w:r>
      <w:r>
        <w:t xml:space="preserve">gibi bir satırla</w:t>
      </w:r>
      <w:r>
        <w:t xml:space="preserve"> </w:t>
      </w:r>
      <w:r>
        <w:t xml:space="preserve">“SQL enjeksiyonunu çözdüm”</w:t>
      </w:r>
      <w:r>
        <w:t xml:space="preserve"> </w:t>
      </w:r>
      <w:r>
        <w:t xml:space="preserve">sanır. Sonuç: sayısal</w:t>
      </w:r>
      <w:r>
        <w:t xml:space="preserve"> </w:t>
      </w:r>
      <w:r>
        <w:t xml:space="preserve">bir alanda (</w:t>
      </w:r>
      <w:r>
        <w:rPr>
          <w:rStyle w:val="VerbatimChar"/>
        </w:rPr>
        <w:t xml:space="preserve">WHERE age = " + age</w:t>
      </w:r>
      <w:r>
        <w:t xml:space="preserve">) tek tırnak hiç yoktur, kaçışlama hiçbir şey yapmaz;</w:t>
      </w:r>
      <w:r>
        <w:t xml:space="preserve"> </w:t>
      </w:r>
      <w:r>
        <w:rPr>
          <w:rStyle w:val="VerbatimChar"/>
        </w:rPr>
        <w:t xml:space="preserve">LIKE</w:t>
      </w:r>
      <w:r>
        <w:t xml:space="preserve"> </w:t>
      </w:r>
      <w:r>
        <w:t xml:space="preserve">deseninde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farklı bir özel karakterdir; MySQL, PostgreSQL, Oracle’ın kaçış kuralları birbirinden farklıdır; bazı</w:t>
      </w:r>
      <w:r>
        <w:t xml:space="preserve"> </w:t>
      </w:r>
      <w:r>
        <w:t xml:space="preserve">sürücüler Unicode ya da çok baytlı kodlamalarda kaçışlamayı atlatan diziler kabul eder. Tek bir unutulan</w:t>
      </w:r>
      <w:r>
        <w:t xml:space="preserve"> </w:t>
      </w:r>
      <w:r>
        <w:t xml:space="preserve">karakter sınıfı, bütün savunmayı geçersiz kılar.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Kaçışlama SQL enjeksiyonu için</w:t>
      </w:r>
      <w:r>
        <w:t xml:space="preserve"> </w:t>
      </w:r>
      <w:r>
        <w:rPr>
          <w:b/>
          <w:bCs/>
        </w:rPr>
        <w:t xml:space="preserve">birincil</w:t>
      </w:r>
      <w:r>
        <w:t xml:space="preserve"> </w:t>
      </w:r>
      <w:r>
        <w:t xml:space="preserve">savunma değildir; en fazla ek bir güvenlik katmanıdır. Birincil</w:t>
      </w:r>
      <w:r>
        <w:t xml:space="preserve"> </w:t>
      </w:r>
      <w:r>
        <w:t xml:space="preserve">savunma her zaman parametreli sorgu (ya da ORM’in parametre bağlama arayüzü) olmalıdır — çünkü kaçışlama</w:t>
      </w:r>
      <w:r>
        <w:t xml:space="preserve"> </w:t>
      </w:r>
      <w:r>
        <w:t xml:space="preserve">“özel karakterleri tanıyıp temizlemeye”</w:t>
      </w:r>
      <w:r>
        <w:t xml:space="preserve"> </w:t>
      </w:r>
      <w:r>
        <w:t xml:space="preserve">dayanırken, parametreli sorgu özel karakterlerin</w:t>
      </w:r>
      <w:r>
        <w:t xml:space="preserve"> </w:t>
      </w:r>
      <w:r>
        <w:rPr>
          <w:b/>
          <w:bCs/>
        </w:rPr>
        <w:t xml:space="preserve">hiç ayrıştırıcıya</w:t>
      </w:r>
      <w:r>
        <w:rPr>
          <w:b/>
          <w:bCs/>
        </w:rPr>
        <w:t xml:space="preserve"> </w:t>
      </w:r>
      <w:r>
        <w:rPr>
          <w:b/>
          <w:bCs/>
        </w:rPr>
        <w:t xml:space="preserve">uğramamasını</w:t>
      </w:r>
      <w:r>
        <w:t xml:space="preserve"> </w:t>
      </w:r>
      <w:r>
        <w:t xml:space="preserve">sağlar.</w:t>
      </w:r>
    </w:p>
    <w:bookmarkEnd w:id="59"/>
    <w:bookmarkStart w:id="60" w:name="parametreli-sorgunun-yetmediği-yerler"/>
    <w:p>
      <w:pPr>
        <w:pStyle w:val="Heading3"/>
      </w:pPr>
      <w:r>
        <w:t xml:space="preserve">Parametreli sorgunun yetmediği yerler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Durum</w:t>
            </w:r>
          </w:p>
        </w:tc>
        <w:tc>
          <w:tcPr/>
          <w:p>
            <w:pPr>
              <w:pStyle w:val="Compact"/>
            </w:pPr>
            <w:r>
              <w:t xml:space="preserve">Neden?</w:t>
            </w:r>
          </w:p>
        </w:tc>
        <w:tc>
          <w:tcPr/>
          <w:p>
            <w:pPr>
              <w:pStyle w:val="Compact"/>
            </w:pPr>
            <w:r>
              <w:t xml:space="preserve">Çözüm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Tablo ya da sütun adı (</w:t>
            </w:r>
            <w:r>
              <w:rPr>
                <w:rStyle w:val="VerbatimChar"/>
              </w:rPr>
              <w:t xml:space="preserve">ORDER BY</w:t>
            </w:r>
            <w:r>
              <w:t xml:space="preserve"> </w:t>
            </w:r>
            <w:r>
              <w:t xml:space="preserve">sütunu)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?</w:t>
            </w:r>
            <w:r>
              <w:t xml:space="preserve"> </w:t>
            </w:r>
            <w:r>
              <w:t xml:space="preserve">yalnız</w:t>
            </w:r>
            <w:r>
              <w:t xml:space="preserve"> </w:t>
            </w:r>
            <w:r>
              <w:rPr>
                <w:b/>
                <w:bCs/>
              </w:rPr>
              <w:t xml:space="preserve">değer</w:t>
            </w:r>
            <w:r>
              <w:t xml:space="preserve"> </w:t>
            </w:r>
            <w:r>
              <w:t xml:space="preserve">yerine konabilir, ad yerine konamaz</w:t>
            </w:r>
          </w:p>
        </w:tc>
        <w:tc>
          <w:tcPr/>
          <w:p>
            <w:pPr>
              <w:pStyle w:val="Compact"/>
            </w:pPr>
            <w:r>
              <w:t xml:space="preserve">Beyaz liste:</w:t>
            </w:r>
            <w:r>
              <w:t xml:space="preserve"> </w:t>
            </w:r>
            <w:r>
              <w:rPr>
                <w:rStyle w:val="VerbatimChar"/>
              </w:rPr>
              <w:t xml:space="preserve">Map&lt;String,String&gt; allowed = {"name"→"name", "date"→"created_at"}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LIKE</w:t>
            </w:r>
            <w:r>
              <w:t xml:space="preserve"> </w:t>
            </w:r>
            <w:r>
              <w:t xml:space="preserve">desenleri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%</w:t>
            </w:r>
            <w:r>
              <w:t xml:space="preserve"> </w:t>
            </w:r>
            <w:r>
              <w:t xml:space="preserve">ve</w:t>
            </w:r>
            <w:r>
              <w:t xml:space="preserve"> </w:t>
            </w:r>
            <w:r>
              <w:rPr>
                <w:rStyle w:val="VerbatimChar"/>
              </w:rPr>
              <w:t xml:space="preserve">_</w:t>
            </w:r>
            <w:r>
              <w:t xml:space="preserve"> </w:t>
            </w:r>
            <w:r>
              <w:t xml:space="preserve">joker karakterlerdir</w:t>
            </w:r>
          </w:p>
        </w:tc>
        <w:tc>
          <w:tcPr/>
          <w:p>
            <w:pPr>
              <w:pStyle w:val="Compact"/>
            </w:pPr>
            <w:r>
              <w:t xml:space="preserve">Değeri parametre yapın, jokerleri ayrıca kaçışlayın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ORM içinde elle yazılmış sorgu</w:t>
            </w:r>
          </w:p>
        </w:tc>
        <w:tc>
          <w:tcPr/>
          <w:p>
            <w:pPr>
              <w:pStyle w:val="Compact"/>
            </w:pPr>
            <w:r>
              <w:t xml:space="preserve">JPQL / HQL de bir sorgu dilidir; birleştirme aynı hatayı yapar</w:t>
            </w:r>
          </w:p>
        </w:tc>
        <w:tc>
          <w:tcPr/>
          <w:p>
            <w:pPr>
              <w:pStyle w:val="Compact"/>
            </w:pPr>
            <w:r>
              <w:t xml:space="preserve">ORM’in parametre bağlama arayüzü (</w:t>
            </w:r>
            <w:r>
              <w:rPr>
                <w:rStyle w:val="VerbatimChar"/>
              </w:rPr>
              <w:t xml:space="preserve">setParameter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Saklı yordam içinde dinamik SQL</w:t>
            </w:r>
          </w:p>
        </w:tc>
        <w:tc>
          <w:tcPr/>
          <w:p>
            <w:pPr>
              <w:pStyle w:val="Compact"/>
            </w:pPr>
            <w:r>
              <w:t xml:space="preserve">Yordamın içinde birleştirme yapılıyorsa sorun taşınmıştır</w:t>
            </w:r>
          </w:p>
        </w:tc>
        <w:tc>
          <w:tcPr/>
          <w:p>
            <w:pPr>
              <w:pStyle w:val="Compact"/>
            </w:pPr>
            <w:r>
              <w:t xml:space="preserve">Yordamın içinde de parametre kullanın</w:t>
            </w:r>
          </w:p>
        </w:tc>
      </w:tr>
    </w:tbl>
    <w:bookmarkEnd w:id="60"/>
    <w:bookmarkStart w:id="61" w:name="derinlemesine-savunma"/>
    <w:p>
      <w:pPr>
        <w:pStyle w:val="Heading3"/>
      </w:pPr>
      <w:r>
        <w:t xml:space="preserve">Derinlemesine savunma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En az ayrıcalık:</w:t>
      </w:r>
      <w:r>
        <w:t xml:space="preserve"> </w:t>
      </w:r>
      <w:r>
        <w:t xml:space="preserve">Uygulamanın veritabanı kullanıcısı yalnız gerektiği tablolara, yalnız gerektiği işlemlerle</w:t>
      </w:r>
      <w:r>
        <w:t xml:space="preserve"> </w:t>
      </w:r>
      <w:r>
        <w:t xml:space="preserve">erişsin. Giriş ekranının kullanıcısının</w:t>
      </w:r>
      <w:r>
        <w:t xml:space="preserve"> </w:t>
      </w:r>
      <w:r>
        <w:rPr>
          <w:rStyle w:val="VerbatimChar"/>
        </w:rPr>
        <w:t xml:space="preserve">DROP TABLE</w:t>
      </w:r>
      <w:r>
        <w:t xml:space="preserve"> </w:t>
      </w:r>
      <w:r>
        <w:t xml:space="preserve">yetkisi olmamalı.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Hata iletisi:</w:t>
      </w:r>
      <w:r>
        <w:t xml:space="preserve"> </w:t>
      </w:r>
      <w:r>
        <w:t xml:space="preserve">Veritabanı hatasını kullanıcıya olduğu gibi göstermek, sorgunun yapısını ve tablo adlarını</w:t>
      </w:r>
      <w:r>
        <w:t xml:space="preserve"> </w:t>
      </w:r>
      <w:r>
        <w:t xml:space="preserve">sızdırır (ERR01-J). Kullanıcıya genel bir ileti, ayrıntı güvenli günlüğe.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Girdi doğrulama:</w:t>
      </w:r>
      <w:r>
        <w:t xml:space="preserve"> </w:t>
      </w:r>
      <w:r>
        <w:t xml:space="preserve">Beklenen biçim bilinen alanlarda (kimlik numarası, tarih, e-posta) beyaz liste doğrulaması</w:t>
      </w:r>
      <w:r>
        <w:t xml:space="preserve"> </w:t>
      </w:r>
      <w:r>
        <w:t xml:space="preserve">saldırı yüzeyini daraltır; ama parametreli sorgunun</w:t>
      </w:r>
      <w:r>
        <w:t xml:space="preserve"> </w:t>
      </w:r>
      <w:r>
        <w:rPr>
          <w:b/>
          <w:bCs/>
        </w:rPr>
        <w:t xml:space="preserve">yerine geçmez</w:t>
      </w:r>
      <w:r>
        <w:t xml:space="preserve">.</w:t>
      </w:r>
    </w:p>
    <w:bookmarkEnd w:id="61"/>
    <w:bookmarkStart w:id="62" w:name="X17a80b873ba56a54f313dcf97c8a4ceef94b733"/>
    <w:p>
      <w:pPr>
        <w:pStyle w:val="Heading3"/>
      </w:pPr>
      <w:r>
        <w:t xml:space="preserve">İşlenmiş örnek: Demo 1’in çıktısını satır satır okumak</w:t>
      </w:r>
    </w:p>
    <w:p>
      <w:pPr>
        <w:pStyle w:val="FirstParagraph"/>
      </w:pPr>
      <w:r>
        <w:t xml:space="preserve">Demo 1’in Python bölümü (</w:t>
      </w:r>
      <w:r>
        <w:rPr>
          <w:rStyle w:val="VerbatimChar"/>
        </w:rPr>
        <w:t xml:space="preserve">sql_injection.py</w:t>
      </w:r>
      <w:r>
        <w:t xml:space="preserve">) üç sentetik kullanıcı (</w:t>
      </w:r>
      <w:r>
        <w:rPr>
          <w:rStyle w:val="VerbatimChar"/>
        </w:rPr>
        <w:t xml:space="preserve">alice</w:t>
      </w:r>
      <w:r>
        <w:t xml:space="preserve">,</w:t>
      </w:r>
      <w:r>
        <w:t xml:space="preserve"> </w:t>
      </w:r>
      <w:r>
        <w:rPr>
          <w:rStyle w:val="VerbatimChar"/>
        </w:rPr>
        <w:t xml:space="preserve">bob</w:t>
      </w:r>
      <w:r>
        <w:t xml:space="preserve">, yönetici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) içeren bir</w:t>
      </w:r>
      <w:r>
        <w:t xml:space="preserve"> </w:t>
      </w:r>
      <w:r>
        <w:t xml:space="preserve">SQLite veritabanı kurar ve aynı giriş sorgusunu iki yolla çalıştırır. Kodu okuyup çalıştırdığınızda göreceğiniz</w:t>
      </w:r>
      <w:r>
        <w:t xml:space="preserve"> </w:t>
      </w:r>
      <w:r>
        <w:t xml:space="preserve">çıktıyı adım adım izleyelim; her adımda</w:t>
      </w:r>
      <w:r>
        <w:t xml:space="preserve"> </w:t>
      </w:r>
      <w:r>
        <w:rPr>
          <w:b/>
          <w:bCs/>
        </w:rPr>
        <w:t xml:space="preserve">neden</w:t>
      </w:r>
      <w:r>
        <w:t xml:space="preserve"> </w:t>
      </w:r>
      <w:r>
        <w:t xml:space="preserve">o sonucun çıktığını Bölüm 3–4’teki mekanizmaya bağlıyoruz.</w:t>
      </w:r>
    </w:p>
    <w:p>
      <w:pPr>
        <w:pStyle w:val="BodyText"/>
      </w:pPr>
      <w:r>
        <w:rPr>
          <w:b/>
          <w:bCs/>
        </w:rPr>
        <w:t xml:space="preserve">STEP 1 — Dürüst giriş: name=</w:t>
      </w:r>
      <w:r>
        <w:rPr>
          <w:b/>
          <w:bCs/>
        </w:rPr>
        <w:t xml:space="preserve">‘alice’</w:t>
      </w:r>
      <w:r>
        <w:rPr>
          <w:b/>
          <w:bCs/>
        </w:rPr>
        <w:t xml:space="preserve"> </w:t>
      </w:r>
      <w:r>
        <w:rPr>
          <w:b/>
          <w:bCs/>
        </w:rPr>
        <w:t xml:space="preserve">password=</w:t>
      </w:r>
      <w:r>
        <w:rPr>
          <w:b/>
          <w:bCs/>
        </w:rPr>
        <w:t xml:space="preserve">‘password123’</w:t>
      </w:r>
    </w:p>
    <w:p>
      <w:pPr>
        <w:pStyle w:val="SourceCode"/>
      </w:pPr>
      <w:r>
        <w:rPr>
          <w:rStyle w:val="VerbatimChar"/>
        </w:rPr>
        <w:t xml:space="preserve">[BAD WAY]</w:t>
      </w:r>
      <w:r>
        <w:br/>
      </w:r>
      <w:r>
        <w:rPr>
          <w:rStyle w:val="VerbatimChar"/>
        </w:rPr>
        <w:t xml:space="preserve">   Generated SQL:</w:t>
      </w:r>
      <w:r>
        <w:br/>
      </w:r>
      <w:r>
        <w:rPr>
          <w:rStyle w:val="VerbatimChar"/>
        </w:rPr>
        <w:t xml:space="preserve">   SELECT id, name, role FROM user WHERE name = 'alice' AND password = 'password123'</w:t>
      </w:r>
      <w:r>
        <w:br/>
      </w:r>
      <w:r>
        <w:rPr>
          <w:rStyle w:val="VerbatimChar"/>
        </w:rPr>
        <w:t xml:space="preserve">   -&gt; 1 row(s) returned. LOGIN SUCCESSFUL:</w:t>
      </w:r>
      <w:r>
        <w:br/>
      </w:r>
      <w:r>
        <w:rPr>
          <w:rStyle w:val="VerbatimChar"/>
        </w:rPr>
        <w:t xml:space="preserve">      id=1 name=alice role=user</w:t>
      </w:r>
      <w:r>
        <w:br/>
      </w:r>
      <w:r>
        <w:rPr>
          <w:rStyle w:val="VerbatimChar"/>
        </w:rPr>
        <w:t xml:space="preserve">[GOOD WAY]</w:t>
      </w:r>
      <w:r>
        <w:br/>
      </w:r>
      <w:r>
        <w:rPr>
          <w:rStyle w:val="VerbatimChar"/>
        </w:rPr>
        <w:t xml:space="preserve">   Generated SQL (template):</w:t>
      </w:r>
      <w:r>
        <w:br/>
      </w:r>
      <w:r>
        <w:rPr>
          <w:rStyle w:val="VerbatimChar"/>
        </w:rPr>
        <w:t xml:space="preserve">   SELECT id, name, role FROM user WHERE name = ? AND password = ?   [values sent separately]</w:t>
      </w:r>
      <w:r>
        <w:br/>
      </w:r>
      <w:r>
        <w:rPr>
          <w:rStyle w:val="VerbatimChar"/>
        </w:rPr>
        <w:t xml:space="preserve">   -&gt; 1 row(s) returned. LOGIN SUCCESSFUL:</w:t>
      </w:r>
      <w:r>
        <w:br/>
      </w:r>
      <w:r>
        <w:rPr>
          <w:rStyle w:val="VerbatimChar"/>
        </w:rPr>
        <w:t xml:space="preserve">      id=1 name=alice role=user</w:t>
      </w:r>
    </w:p>
    <w:p>
      <w:pPr>
        <w:pStyle w:val="FirstParagraph"/>
      </w:pPr>
      <w:r>
        <w:t xml:space="preserve">Beklendiği gibi: girdi zararsız olduğunda hatalı kod da doğru kod da aynı sonucu üretir. Bu yüzden hatalı kod</w:t>
      </w:r>
      <w:r>
        <w:t xml:space="preserve"> </w:t>
      </w:r>
      <w:r>
        <w:t xml:space="preserve">geliştirme sırasında</w:t>
      </w:r>
      <w:r>
        <w:t xml:space="preserve"> </w:t>
      </w:r>
      <w:r>
        <w:rPr>
          <w:b/>
          <w:bCs/>
        </w:rPr>
        <w:t xml:space="preserve">fark edilmez</w:t>
      </w:r>
      <w:r>
        <w:t xml:space="preserve"> </w:t>
      </w:r>
      <w:r>
        <w:t xml:space="preserve">— testler dürüst girdiyle yapılır.</w:t>
      </w:r>
    </w:p>
    <w:p>
      <w:pPr>
        <w:pStyle w:val="BodyText"/>
      </w:pPr>
      <w:r>
        <w:rPr>
          <w:b/>
          <w:bCs/>
        </w:rPr>
        <w:t xml:space="preserve">STEP 2 — SALDIRI: password alanına ’ OR</w:t>
      </w:r>
      <w:r>
        <w:rPr>
          <w:b/>
          <w:bCs/>
        </w:rPr>
        <w:t xml:space="preserve"> </w:t>
      </w:r>
      <w:r>
        <w:rPr>
          <w:b/>
          <w:bCs/>
        </w:rPr>
        <w:t xml:space="preserve">‘1’</w:t>
      </w:r>
      <w:r>
        <w:rPr>
          <w:b/>
          <w:bCs/>
        </w:rPr>
        <w:t xml:space="preserve">=’1 yazılıyor</w:t>
      </w:r>
    </w:p>
    <w:p>
      <w:pPr>
        <w:pStyle w:val="SourceCode"/>
      </w:pPr>
      <w:r>
        <w:rPr>
          <w:rStyle w:val="VerbatimChar"/>
        </w:rPr>
        <w:t xml:space="preserve">[BAD WAY]</w:t>
      </w:r>
      <w:r>
        <w:br/>
      </w:r>
      <w:r>
        <w:rPr>
          <w:rStyle w:val="VerbatimChar"/>
        </w:rPr>
        <w:t xml:space="preserve">   Generated SQL:</w:t>
      </w:r>
      <w:r>
        <w:br/>
      </w:r>
      <w:r>
        <w:rPr>
          <w:rStyle w:val="VerbatimChar"/>
        </w:rPr>
        <w:t xml:space="preserve">   SELECT id, name, role FROM user WHERE name = 'alice' AND password = '' OR '1'='1'</w:t>
      </w:r>
      <w:r>
        <w:br/>
      </w:r>
      <w:r>
        <w:rPr>
          <w:rStyle w:val="VerbatimChar"/>
        </w:rPr>
        <w:t xml:space="preserve">   -&gt; 3 row(s) returned. LOGIN SUCCESSFUL:</w:t>
      </w:r>
      <w:r>
        <w:br/>
      </w:r>
      <w:r>
        <w:rPr>
          <w:rStyle w:val="VerbatimChar"/>
        </w:rPr>
        <w:t xml:space="preserve">      id=1 name=alice role=user</w:t>
      </w:r>
      <w:r>
        <w:br/>
      </w:r>
      <w:r>
        <w:rPr>
          <w:rStyle w:val="VerbatimChar"/>
        </w:rPr>
        <w:t xml:space="preserve">      id=2 name=bob role=user</w:t>
      </w:r>
      <w:r>
        <w:br/>
      </w:r>
      <w:r>
        <w:rPr>
          <w:rStyle w:val="VerbatimChar"/>
        </w:rPr>
        <w:t xml:space="preserve">      id=3 name=admin role=admin</w:t>
      </w:r>
      <w:r>
        <w:br/>
      </w:r>
      <w:r>
        <w:rPr>
          <w:rStyle w:val="VerbatimChar"/>
        </w:rPr>
        <w:t xml:space="preserve">   ^ Logged in without knowing the password: query structure changed.</w:t>
      </w:r>
      <w:r>
        <w:br/>
      </w:r>
      <w:r>
        <w:rPr>
          <w:rStyle w:val="VerbatimChar"/>
        </w:rPr>
        <w:t xml:space="preserve">[GOOD WAY]</w:t>
      </w:r>
      <w:r>
        <w:br/>
      </w:r>
      <w:r>
        <w:rPr>
          <w:rStyle w:val="VerbatimChar"/>
        </w:rPr>
        <w:t xml:space="preserve">   -&gt; No rows. LOGIN REJECTED.</w:t>
      </w:r>
      <w:r>
        <w:br/>
      </w:r>
      <w:r>
        <w:rPr>
          <w:rStyle w:val="VerbatimChar"/>
        </w:rPr>
        <w:t xml:space="preserve">   ^ Input was searched for as a VALUE; no such password exists: rejected.</w:t>
      </w:r>
    </w:p>
    <w:p>
      <w:pPr>
        <w:pStyle w:val="FirstParagraph"/>
      </w:pPr>
      <w:r>
        <w:t xml:space="preserve">Bölüm 3’teki adımları burada takip edin:</w:t>
      </w:r>
      <w:r>
        <w:t xml:space="preserve"> </w:t>
      </w:r>
      <w:r>
        <w:rPr>
          <w:rStyle w:val="VerbatimChar"/>
        </w:rPr>
        <w:t xml:space="preserve">password = '</w:t>
      </w:r>
      <w:r>
        <w:t xml:space="preserve"> </w:t>
      </w:r>
      <w:r>
        <w:t xml:space="preserve">yazıldıktan sonra saldırganın ilk</w:t>
      </w:r>
      <w:r>
        <w:t xml:space="preserve"> </w:t>
      </w:r>
      <w:r>
        <w:rPr>
          <w:rStyle w:val="VerbatimChar"/>
        </w:rPr>
        <w:t xml:space="preserve">'</w:t>
      </w:r>
      <w:r>
        <w:t xml:space="preserve"> </w:t>
      </w:r>
      <w:r>
        <w:t xml:space="preserve">karakteri dize</w:t>
      </w:r>
      <w:r>
        <w:t xml:space="preserve"> </w:t>
      </w:r>
      <w:r>
        <w:t xml:space="preserve">sabitini kapatır; ardından gelen</w:t>
      </w:r>
      <w:r>
        <w:t xml:space="preserve"> </w:t>
      </w:r>
      <w:r>
        <w:rPr>
          <w:rStyle w:val="VerbatimChar"/>
        </w:rPr>
        <w:t xml:space="preserve">OR '1'='1'</w:t>
      </w:r>
      <w:r>
        <w:t xml:space="preserve"> </w:t>
      </w:r>
      <w:r>
        <w:t xml:space="preserve">metni SQL operatörü olarak okunur.</w:t>
      </w:r>
      <w:r>
        <w:t xml:space="preserve"> </w:t>
      </w:r>
      <w:r>
        <w:rPr>
          <w:rStyle w:val="VerbatimChar"/>
        </w:rPr>
        <w:t xml:space="preserve">'1'='1'</w:t>
      </w:r>
      <w:r>
        <w:t xml:space="preserve"> </w:t>
      </w:r>
      <w:r>
        <w:t xml:space="preserve">her zaman</w:t>
      </w:r>
      <w:r>
        <w:t xml:space="preserve"> </w:t>
      </w:r>
      <w:r>
        <w:rPr>
          <w:b/>
          <w:bCs/>
        </w:rPr>
        <w:t xml:space="preserve">doğru</w:t>
      </w:r>
      <w:r>
        <w:t xml:space="preserve"> </w:t>
      </w:r>
      <w:r>
        <w:t xml:space="preserve">olduğu için</w:t>
      </w:r>
      <w:r>
        <w:t xml:space="preserve"> </w:t>
      </w:r>
      <w:r>
        <w:rPr>
          <w:rStyle w:val="VerbatimChar"/>
        </w:rPr>
        <w:t xml:space="preserve">AND</w:t>
      </w:r>
      <w:r>
        <w:t xml:space="preserve"> </w:t>
      </w:r>
      <w:r>
        <w:t xml:space="preserve">bağlacının sağ tarafı her satır için doğrudur; sorgu fiilen</w:t>
      </w:r>
      <w:r>
        <w:t xml:space="preserve"> </w:t>
      </w:r>
      <w:r>
        <w:rPr>
          <w:rStyle w:val="VerbatimChar"/>
        </w:rPr>
        <w:t xml:space="preserve">WHERE name='alice' OR doğru</w:t>
      </w:r>
      <w:r>
        <w:t xml:space="preserve"> </w:t>
      </w:r>
      <w:r>
        <w:t xml:space="preserve">olur ve</w:t>
      </w:r>
      <w:r>
        <w:t xml:space="preserve"> </w:t>
      </w:r>
      <w:r>
        <w:rPr>
          <w:b/>
          <w:bCs/>
        </w:rPr>
        <w:t xml:space="preserve">bütün tablo</w:t>
      </w:r>
      <w:r>
        <w:t xml:space="preserve"> </w:t>
      </w:r>
      <w:r>
        <w:t xml:space="preserve">döner. İyi yolda ise saldırganın yazdığı bütün dize (tırnak,</w:t>
      </w:r>
      <w:r>
        <w:t xml:space="preserve"> </w:t>
      </w:r>
      <w:r>
        <w:rPr>
          <w:rStyle w:val="VerbatimChar"/>
        </w:rPr>
        <w:t xml:space="preserve">OR</w:t>
      </w:r>
      <w:r>
        <w:t xml:space="preserve">, eşitlikler dahil) veritabanına</w:t>
      </w:r>
      <w:r>
        <w:t xml:space="preserve"> </w:t>
      </w:r>
      <w:r>
        <w:t xml:space="preserve">tek bir metin</w:t>
      </w:r>
      <w:r>
        <w:t xml:space="preserve"> </w:t>
      </w:r>
      <w:r>
        <w:rPr>
          <w:b/>
          <w:bCs/>
        </w:rPr>
        <w:t xml:space="preserve">değeri</w:t>
      </w:r>
      <w:r>
        <w:t xml:space="preserve"> </w:t>
      </w:r>
      <w:r>
        <w:t xml:space="preserve">olarak gider; böyle bir parolaya sahip kimse olmadığı için sonuç boştur.</w:t>
      </w:r>
    </w:p>
    <w:p>
      <w:pPr>
        <w:pStyle w:val="BodyText"/>
      </w:pPr>
      <w:r>
        <w:rPr>
          <w:b/>
          <w:bCs/>
        </w:rPr>
        <w:t xml:space="preserve">STEP 3 — SALDIRI: name alanından admin satırını çekme, name = ’ OR role=</w:t>
      </w:r>
      <w:r>
        <w:rPr>
          <w:b/>
          <w:bCs/>
        </w:rPr>
        <w:t xml:space="preserve">‘admin’</w:t>
      </w:r>
      <w:r>
        <w:rPr>
          <w:b/>
          <w:bCs/>
        </w:rPr>
        <w:t xml:space="preserve"> </w:t>
      </w:r>
      <w:r>
        <w:rPr>
          <w:b/>
          <w:bCs/>
        </w:rPr>
        <w:t xml:space="preserve">–</w:t>
      </w:r>
    </w:p>
    <w:p>
      <w:pPr>
        <w:pStyle w:val="SourceCode"/>
      </w:pPr>
      <w:r>
        <w:rPr>
          <w:rStyle w:val="VerbatimChar"/>
        </w:rPr>
        <w:t xml:space="preserve">[BAD WAY]</w:t>
      </w:r>
      <w:r>
        <w:br/>
      </w:r>
      <w:r>
        <w:rPr>
          <w:rStyle w:val="VerbatimChar"/>
        </w:rPr>
        <w:t xml:space="preserve">   Generated SQL:</w:t>
      </w:r>
      <w:r>
        <w:br/>
      </w:r>
      <w:r>
        <w:rPr>
          <w:rStyle w:val="VerbatimChar"/>
        </w:rPr>
        <w:t xml:space="preserve">   SELECT id, name, role FROM user WHERE name = '' OR role='admin' --' AND password = 'doesn't matter'</w:t>
      </w:r>
      <w:r>
        <w:br/>
      </w:r>
      <w:r>
        <w:rPr>
          <w:rStyle w:val="VerbatimChar"/>
        </w:rPr>
        <w:t xml:space="preserve">   -&gt; 1 row(s) returned. LOGIN SUCCESSFUL:</w:t>
      </w:r>
      <w:r>
        <w:br/>
      </w:r>
      <w:r>
        <w:rPr>
          <w:rStyle w:val="VerbatimChar"/>
        </w:rPr>
        <w:t xml:space="preserve">      id=3 name=admin role=admin</w:t>
      </w:r>
      <w:r>
        <w:br/>
      </w:r>
      <w:r>
        <w:rPr>
          <w:rStyle w:val="VerbatimChar"/>
        </w:rPr>
        <w:t xml:space="preserve">   ^ Another user's (admin's) row was leaked.</w:t>
      </w:r>
      <w:r>
        <w:br/>
      </w:r>
      <w:r>
        <w:rPr>
          <w:rStyle w:val="VerbatimChar"/>
        </w:rPr>
        <w:t xml:space="preserve">[GOOD WAY]</w:t>
      </w:r>
      <w:r>
        <w:br/>
      </w:r>
      <w:r>
        <w:rPr>
          <w:rStyle w:val="VerbatimChar"/>
        </w:rPr>
        <w:t xml:space="preserve">   -&gt; No rows. LOGIN REJECTED.</w:t>
      </w:r>
      <w:r>
        <w:br/>
      </w:r>
      <w:r>
        <w:rPr>
          <w:rStyle w:val="VerbatimChar"/>
        </w:rPr>
        <w:t xml:space="preserve">   ^ No such name exists: no leak.</w:t>
      </w:r>
    </w:p>
    <w:p>
      <w:pPr>
        <w:pStyle w:val="FirstParagraph"/>
      </w:pPr>
      <w:r>
        <w:t xml:space="preserve">Burada saldırgan hem sorgu yapısını</w:t>
      </w:r>
      <w:r>
        <w:t xml:space="preserve"> </w:t>
      </w:r>
      <w:r>
        <w:rPr>
          <w:rStyle w:val="VerbatimChar"/>
        </w:rPr>
        <w:t xml:space="preserve">OR</w:t>
      </w:r>
      <w:r>
        <w:t xml:space="preserve"> </w:t>
      </w:r>
      <w:r>
        <w:t xml:space="preserve">ile değiştirdi</w:t>
      </w:r>
      <w:r>
        <w:t xml:space="preserve"> </w:t>
      </w:r>
      <w:r>
        <w:rPr>
          <w:b/>
          <w:bCs/>
        </w:rPr>
        <w:t xml:space="preserve">hem de</w:t>
      </w:r>
      <w:r>
        <w:t xml:space="preserve"> </w:t>
      </w:r>
      <w:r>
        <w:rPr>
          <w:rStyle w:val="VerbatimChar"/>
        </w:rPr>
        <w:t xml:space="preserve">--</w:t>
      </w:r>
      <w:r>
        <w:t xml:space="preserve"> </w:t>
      </w:r>
      <w:r>
        <w:t xml:space="preserve">ile sorgunun geri kalanını (parola</w:t>
      </w:r>
      <w:r>
        <w:t xml:space="preserve"> </w:t>
      </w:r>
      <w:r>
        <w:t xml:space="preserve">denetimini) SQL yorumuna çevirip devre dışı bıraktı; parola alanına ne yazıldığının artık</w:t>
      </w:r>
      <w:r>
        <w:t xml:space="preserve"> </w:t>
      </w:r>
      <w:r>
        <w:rPr>
          <w:b/>
          <w:bCs/>
        </w:rPr>
        <w:t xml:space="preserve">hiçbir önemi yok</w:t>
      </w:r>
      <w:r>
        <w:t xml:space="preserve">.</w:t>
      </w:r>
      <w:r>
        <w:t xml:space="preserve"> </w:t>
      </w:r>
      <w:r>
        <w:t xml:space="preserve">Parametreli sorguda bu dize (</w:t>
      </w:r>
      <w:r>
        <w:rPr>
          <w:rStyle w:val="VerbatimChar"/>
        </w:rPr>
        <w:t xml:space="preserve">'</w:t>
      </w:r>
      <w:r>
        <w:t xml:space="preserve">,</w:t>
      </w:r>
      <w:r>
        <w:t xml:space="preserve"> </w:t>
      </w:r>
      <w:r>
        <w:rPr>
          <w:rStyle w:val="VerbatimChar"/>
        </w:rPr>
        <w:t xml:space="preserve">OR</w:t>
      </w:r>
      <w:r>
        <w:t xml:space="preserve">,</w:t>
      </w:r>
      <w:r>
        <w:t xml:space="preserve"> </w:t>
      </w:r>
      <w:r>
        <w:rPr>
          <w:rStyle w:val="VerbatimChar"/>
        </w:rPr>
        <w:t xml:space="preserve">--</w:t>
      </w:r>
      <w:r>
        <w:t xml:space="preserve"> </w:t>
      </w:r>
      <w:r>
        <w:t xml:space="preserve">dahil) tek bir metin değeri olarak</w:t>
      </w:r>
      <w:r>
        <w:t xml:space="preserve"> </w:t>
      </w:r>
      <w:r>
        <w:rPr>
          <w:rStyle w:val="VerbatimChar"/>
        </w:rPr>
        <w:t xml:space="preserve">ad</w:t>
      </w:r>
      <w:r>
        <w:t xml:space="preserve"> </w:t>
      </w:r>
      <w:r>
        <w:t xml:space="preserve">sütunuyla karşılaştırılır;</w:t>
      </w:r>
      <w:r>
        <w:t xml:space="preserve"> </w:t>
      </w:r>
      <w:r>
        <w:t xml:space="preserve">böyle bir kullanıcı adı olmadığı için sonuç boştur.</w:t>
      </w:r>
    </w:p>
    <w:bookmarkEnd w:id="62"/>
    <w:bookmarkStart w:id="63" w:name="Xe9b2430ccd20084d3c1b34d24c9597c117d0196"/>
    <w:p>
      <w:pPr>
        <w:pStyle w:val="Heading3"/>
      </w:pPr>
      <w:r>
        <w:t xml:space="preserve">Demo 1 — SQL enjeksiyonu: dize birleştirme ve parametreli sorgu</w:t>
      </w:r>
    </w:p>
    <w:p>
      <w:pPr>
        <w:pStyle w:val="BlockText"/>
      </w:pPr>
      <w:r>
        <w:rPr>
          <w:b/>
          <w:bCs/>
        </w:rPr>
        <w:t xml:space="preserve">Demo 1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code/week-05/01-sql-injection</w:t>
      </w:r>
      <w:r>
        <w:rPr>
          <w:b/>
          <w:bCs/>
        </w:rPr>
        <w:t xml:space="preserve"> </w:t>
      </w:r>
      <w:r>
        <w:rPr>
          <w:b/>
          <w:bCs/>
        </w:rPr>
        <w:t xml:space="preserve">· CWE-89 · IDS00-J · Tarif 3.11</w:t>
      </w:r>
    </w:p>
    <w:p>
      <w:pPr>
        <w:pStyle w:val="BlockText"/>
      </w:pPr>
      <w:r>
        <w:t xml:space="preserve">Demo, demo klasöründe sentetik kullanıcılarla küçük bir SQLite veritabanı oluşturur ve aynı giriş/arama sorgusunu</w:t>
      </w:r>
      <w:r>
        <w:t xml:space="preserve"> </w:t>
      </w:r>
      <w:r>
        <w:t xml:space="preserve">iki yolla kurar: dize birleştirmeyle ve parametreli sorguyla. Ana bölüm Python’un yerleşik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 </w:t>
      </w:r>
      <w:r>
        <w:t xml:space="preserve">modülüyle</w:t>
      </w:r>
      <w:r>
        <w:t xml:space="preserve"> </w:t>
      </w:r>
      <w:r>
        <w:t xml:space="preserve">çalışır ve hiçbir şey indirmez; isteğe bağlı Java bölümü aynı fikri gerçek JDBC</w:t>
      </w:r>
      <w:r>
        <w:t xml:space="preserve"> </w:t>
      </w:r>
      <w:r>
        <w:rPr>
          <w:rStyle w:val="VerbatimChar"/>
        </w:rPr>
        <w:t xml:space="preserve">PreparedStatement</w:t>
      </w:r>
      <w:r>
        <w:t xml:space="preserve"> </w:t>
      </w:r>
      <w:r>
        <w:t xml:space="preserve">ile gösterir</w:t>
      </w:r>
      <w:r>
        <w:t xml:space="preserve"> </w:t>
      </w:r>
      <w:r>
        <w:t xml:space="preserve">(sürücü</w:t>
      </w:r>
      <w:r>
        <w:t xml:space="preserve"> </w:t>
      </w:r>
      <w:r>
        <w:rPr>
          <w:rStyle w:val="VerbatimChar"/>
        </w:rPr>
        <w:t xml:space="preserve">prepare</w:t>
      </w:r>
      <w:r>
        <w:t xml:space="preserve"> </w:t>
      </w:r>
      <w:r>
        <w:t xml:space="preserve">betiğiyle demo klasörüne indirilir).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code\week-05\</w:t>
      </w:r>
      <w:r>
        <w:rPr>
          <w:rStyle w:val="DecValTok"/>
        </w:rPr>
        <w:t xml:space="preserve">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sql-injection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code/week-05/01-sql-injection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Adım</w:t>
            </w:r>
          </w:p>
        </w:tc>
        <w:tc>
          <w:tcPr/>
          <w:p>
            <w:pPr>
              <w:pStyle w:val="Compact"/>
            </w:pPr>
            <w:r>
              <w:t xml:space="preserve">Ne olur?</w:t>
            </w:r>
          </w:p>
        </w:tc>
        <w:tc>
          <w:tcPr/>
          <w:p>
            <w:pPr>
              <w:pStyle w:val="Compact"/>
            </w:pPr>
            <w:r>
              <w:t xml:space="preserve">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Dürüst giriş: iki yol da çalışır</w:t>
            </w:r>
          </w:p>
        </w:tc>
        <w:tc>
          <w:tcPr/>
          <w:p>
            <w:pPr>
              <w:pStyle w:val="Compact"/>
            </w:pPr>
            <w:r>
              <w:t xml:space="preserve">Hatalı kod normal durumda doğru görünür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Parola alanına</w:t>
            </w:r>
            <w:r>
              <w:t xml:space="preserve"> </w:t>
            </w:r>
            <w:r>
              <w:rPr>
                <w:rStyle w:val="VerbatimChar"/>
              </w:rPr>
              <w:t xml:space="preserve">' OR '1'='1</w:t>
            </w:r>
          </w:p>
        </w:tc>
        <w:tc>
          <w:tcPr/>
          <w:p>
            <w:pPr>
              <w:pStyle w:val="Compact"/>
            </w:pPr>
            <w:r>
              <w:t xml:space="preserve">Dize birleştirmede parola bilinmeden giriş yapılır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Arama alanına sorgunun yapısını değiştiren girdi</w:t>
            </w:r>
          </w:p>
        </w:tc>
        <w:tc>
          <w:tcPr/>
          <w:p>
            <w:pPr>
              <w:pStyle w:val="Compact"/>
            </w:pPr>
            <w:r>
              <w:t xml:space="preserve">Başka kullanıcının (yöneticinin) satırı sızar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Aynı girdiler parametreli sorguyla</w:t>
            </w:r>
          </w:p>
        </w:tc>
        <w:tc>
          <w:tcPr/>
          <w:p>
            <w:pPr>
              <w:pStyle w:val="Compact"/>
            </w:pPr>
            <w:r>
              <w:t xml:space="preserve">Girdi yalnız değerdir; saldırı reddedilir</w:t>
            </w:r>
          </w:p>
        </w:tc>
      </w:tr>
    </w:tbl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Kaynak kodda sorgu metnine değişken birleştiren her yeri arar (</w:t>
      </w:r>
      <w:r>
        <w:rPr>
          <w:rStyle w:val="VerbatimChar"/>
        </w:rPr>
        <w:t xml:space="preserve">"SELECT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String.format</w:t>
      </w:r>
      <w:r>
        <w:t xml:space="preserve"> </w:t>
      </w:r>
      <w:r>
        <w:t xml:space="preserve">ile SQL,</w:t>
      </w:r>
      <w:r>
        <w:t xml:space="preserve"> </w:t>
      </w:r>
      <w:r>
        <w:rPr>
          <w:rStyle w:val="VerbatimChar"/>
        </w:rPr>
        <w:t xml:space="preserve">createStatement</w:t>
      </w:r>
      <w:r>
        <w:t xml:space="preserve">). Dinamik testte her girdi alanına tek tırnak, yorum işareti ve mantıksal ifadeler koyar;</w:t>
      </w:r>
      <w:r>
        <w:t xml:space="preserve"> </w:t>
      </w:r>
      <w:r>
        <w:t xml:space="preserve">hata iletilerinde, yanıt sürelerinde ve dönen kayıt sayısında değişiklik arar. Otomatik araçlar (ör. sqlmap)</w:t>
      </w:r>
      <w:r>
        <w:t xml:space="preserve"> </w:t>
      </w:r>
      <w:r>
        <w:t xml:space="preserve">yalnız</w:t>
      </w:r>
      <w:r>
        <w:t xml:space="preserve"> </w:t>
      </w:r>
      <w:r>
        <w:rPr>
          <w:b/>
          <w:bCs/>
        </w:rPr>
        <w:t xml:space="preserve">izin verilen</w:t>
      </w:r>
      <w:r>
        <w:t xml:space="preserve"> </w:t>
      </w:r>
      <w:r>
        <w:t xml:space="preserve">test ortamlarında kullanılır.</w:t>
      </w:r>
    </w:p>
    <w:p>
      <w:r>
        <w:pict>
          <v:rect style="width:0;height:1.5pt" o:hralign="center" o:hrstd="t" o:hr="t"/>
        </w:pict>
      </w:r>
    </w:p>
    <w:bookmarkEnd w:id="63"/>
    <w:bookmarkEnd w:id="64"/>
    <w:bookmarkStart w:id="75" w:name="komut-enjeksiyonu"/>
    <w:p>
      <w:pPr>
        <w:pStyle w:val="Heading2"/>
      </w:pPr>
      <w:r>
        <w:t xml:space="preserve">5. Komut enjeksiyonu</w:t>
      </w:r>
    </w:p>
    <w:p>
      <w:pPr>
        <w:pStyle w:val="FirstParagraph"/>
      </w:pPr>
      <w:r>
        <w:t xml:space="preserve">Uygulamalar bazen bir işi dış bir programa yaptırır: bir resmi dönüştürmek, bir arşivi açmak, bir ağ adresini</w:t>
      </w:r>
      <w:r>
        <w:t xml:space="preserve"> </w:t>
      </w:r>
      <w:r>
        <w:t xml:space="preserve">sınamak. Komut tek bir</w:t>
      </w:r>
      <w:r>
        <w:t xml:space="preserve"> </w:t>
      </w:r>
      <w:r>
        <w:rPr>
          <w:b/>
          <w:bCs/>
        </w:rPr>
        <w:t xml:space="preserve">dize</w:t>
      </w:r>
      <w:r>
        <w:t xml:space="preserve"> </w:t>
      </w:r>
      <w:r>
        <w:t xml:space="preserve">olarak bir</w:t>
      </w:r>
      <w:r>
        <w:t xml:space="preserve"> </w:t>
      </w:r>
      <w:r>
        <w:rPr>
          <w:b/>
          <w:bCs/>
        </w:rPr>
        <w:t xml:space="preserve">kabuğa</w:t>
      </w:r>
      <w:r>
        <w:t xml:space="preserve"> </w:t>
      </w:r>
      <w:r>
        <w:t xml:space="preserve">verilirse, dizedeki kabuk karakterleri (</w:t>
      </w:r>
      <w:r>
        <w:rPr>
          <w:rStyle w:val="VerbatimChar"/>
        </w:rPr>
        <w:t xml:space="preserve">;</w:t>
      </w:r>
      <w:r>
        <w:t xml:space="preserve">,</w:t>
      </w:r>
      <w:r>
        <w:t xml:space="preserve"> </w:t>
      </w:r>
      <w:r>
        <w:rPr>
          <w:rStyle w:val="VerbatimChar"/>
        </w:rPr>
        <w:t xml:space="preserve">&amp;&amp;</w:t>
      </w:r>
      <w:r>
        <w:t xml:space="preserve">,</w:t>
      </w:r>
      <w:r>
        <w:t xml:space="preserve"> </w:t>
      </w:r>
      <w:r>
        <w:rPr>
          <w:rStyle w:val="VerbatimChar"/>
        </w:rPr>
        <w:t xml:space="preserve">|</w:t>
      </w:r>
      <w:r>
        <w:t xml:space="preserve">,</w:t>
      </w:r>
      <w:r>
        <w:t xml:space="preserve"> </w:t>
      </w:r>
      <w:r>
        <w:rPr>
          <w:rStyle w:val="VerbatimChar"/>
        </w:rPr>
        <w:t xml:space="preserve">`</w:t>
      </w:r>
      <w:r>
        <w:t xml:space="preserve">,</w:t>
      </w:r>
      <w:r>
        <w:t xml:space="preserve"> </w:t>
      </w:r>
      <w:r>
        <w:rPr>
          <w:rStyle w:val="VerbatimChar"/>
        </w:rPr>
        <w:t xml:space="preserve">$( )</w:t>
      </w:r>
      <w:r>
        <w:t xml:space="preserve">) yeni komutlar başlatır:</w:t>
      </w:r>
    </w:p>
    <w:p>
      <w:pPr>
        <w:pStyle w:val="BodyText"/>
      </w:pPr>
      <w:r>
        <w:drawing>
          <wp:inline>
            <wp:extent cx="5759999" cy="2494675"/>
            <wp:effectExtent b="0" l="0" r="0" t="0"/>
            <wp:docPr descr="Kabuklu çalıştırma ile ProcessBuilder karşılaştırması" title="" id="66" name="Picture"/>
            <a:graphic>
              <a:graphicData uri="http://schemas.openxmlformats.org/drawingml/2006/picture">
                <pic:pic>
                  <pic:nvPicPr>
                    <pic:cNvPr descr="h05-04-komut-enjeksiyon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94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Hatalı: kabuk üzerinden dize</w:t>
      </w:r>
    </w:p>
    <w:p>
      <w:pPr>
        <w:pStyle w:val="SourceCode"/>
      </w:pPr>
      <w:r>
        <w:rPr>
          <w:rStyle w:val="BuiltInTok"/>
        </w:rPr>
        <w:t xml:space="preserve">String</w:t>
      </w:r>
      <w:r>
        <w:rPr>
          <w:rStyle w:val="NormalTok"/>
        </w:rPr>
        <w:t xml:space="preserve"> user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request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getParameter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"name"</w:t>
      </w:r>
      <w:r>
        <w:rPr>
          <w:rStyle w:val="OperatorTok"/>
        </w:rPr>
        <w:t xml:space="preserve">);</w:t>
      </w:r>
      <w:r>
        <w:br/>
      </w:r>
      <w:r>
        <w:rPr>
          <w:rStyle w:val="BuiltInTok"/>
        </w:rPr>
        <w:t xml:space="preserve">Runtime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getRuntime</w:t>
      </w:r>
      <w:r>
        <w:rPr>
          <w:rStyle w:val="OperatorTok"/>
        </w:rPr>
        <w:t xml:space="preserve">().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"sh"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"echo Hello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user</w:t>
      </w:r>
      <w:r>
        <w:rPr>
          <w:rStyle w:val="OperatorTok"/>
        </w:rPr>
        <w:t xml:space="preserve">});</w:t>
      </w:r>
      <w:r>
        <w:br/>
      </w:r>
      <w:r>
        <w:rPr>
          <w:rStyle w:val="CommentTok"/>
        </w:rPr>
        <w:t xml:space="preserve">/* name = "alice; &lt;another command&gt;"  →  the shell runs two commands */</w:t>
      </w:r>
    </w:p>
    <w:p>
      <w:pPr>
        <w:pStyle w:val="FirstParagraph"/>
      </w:pPr>
      <w:r>
        <w:t xml:space="preserve">Windows’ta aynı durum</w:t>
      </w:r>
      <w:r>
        <w:t xml:space="preserve"> </w:t>
      </w:r>
      <w:r>
        <w:rPr>
          <w:rStyle w:val="VerbatimChar"/>
        </w:rPr>
        <w:t xml:space="preserve">cmd /c</w:t>
      </w:r>
      <w:r>
        <w:t xml:space="preserve"> </w:t>
      </w:r>
      <w:r>
        <w:t xml:space="preserve">ile ve</w:t>
      </w:r>
      <w:r>
        <w:t xml:space="preserve"> </w:t>
      </w:r>
      <w:r>
        <w:rPr>
          <w:rStyle w:val="VerbatimChar"/>
        </w:rPr>
        <w:t xml:space="preserve">&amp;</w:t>
      </w:r>
      <w:r>
        <w:t xml:space="preserve"> </w:t>
      </w:r>
      <w:r>
        <w:t xml:space="preserve">karakteriyle oluşur. Java’nın tek dize alan</w:t>
      </w:r>
      <w:r>
        <w:t xml:space="preserve"> </w:t>
      </w:r>
      <w:r>
        <w:rPr>
          <w:rStyle w:val="VerbatimChar"/>
        </w:rPr>
        <w:t xml:space="preserve">Runtime.exec(String)</w:t>
      </w:r>
      <w:r>
        <w:t xml:space="preserve"> </w:t>
      </w:r>
      <w:r>
        <w:t xml:space="preserve">biçimi ayrıca dizeyi boşluklardan kendi kurallarıyla böler; tırnaklarla oynayarak argümanları kaydırmak mümkündür</w:t>
      </w:r>
      <w:r>
        <w:t xml:space="preserve"> </w:t>
      </w:r>
      <w:r>
        <w:t xml:space="preserve">(IDS07-J).</w:t>
      </w:r>
    </w:p>
    <w:bookmarkStart w:id="68" w:name="kabuk-girdiyi-adım-adım-nasıl-ayrıştırır"/>
    <w:p>
      <w:pPr>
        <w:pStyle w:val="Heading3"/>
      </w:pPr>
      <w:r>
        <w:t xml:space="preserve">Kabuk girdiyi adım adım nasıl ayrıştırır?</w:t>
      </w:r>
    </w:p>
    <w:p>
      <w:pPr>
        <w:pStyle w:val="FirstParagraph"/>
      </w:pPr>
      <w:r>
        <w:t xml:space="preserve">Bölüm 3’teki genel ilkeyi kabuğa (</w:t>
      </w:r>
      <w:r>
        <w:rPr>
          <w:rStyle w:val="VerbatimChar"/>
        </w:rPr>
        <w:t xml:space="preserve">sh</w:t>
      </w:r>
      <w:r>
        <w:t xml:space="preserve">,</w:t>
      </w:r>
      <w:r>
        <w:t xml:space="preserve"> </w:t>
      </w:r>
      <w:r>
        <w:rPr>
          <w:rStyle w:val="VerbatimChar"/>
        </w:rPr>
        <w:t xml:space="preserve">bash</w:t>
      </w:r>
      <w:r>
        <w:t xml:space="preserve">,</w:t>
      </w:r>
      <w:r>
        <w:t xml:space="preserve"> </w:t>
      </w:r>
      <w:r>
        <w:rPr>
          <w:rStyle w:val="VerbatimChar"/>
        </w:rPr>
        <w:t xml:space="preserve">cmd</w:t>
      </w:r>
      <w:r>
        <w:t xml:space="preserve">) uygulayalım.</w:t>
      </w:r>
      <w:r>
        <w:t xml:space="preserve"> </w:t>
      </w:r>
      <w:r>
        <w:rPr>
          <w:rStyle w:val="VerbatimChar"/>
        </w:rPr>
        <w:t xml:space="preserve">user</w:t>
      </w:r>
      <w:r>
        <w:t xml:space="preserve"> </w:t>
      </w:r>
      <w:r>
        <w:t xml:space="preserve">değişkeninin içeriği</w:t>
      </w:r>
      <w:r>
        <w:t xml:space="preserve"> </w:t>
      </w:r>
      <w:r>
        <w:rPr>
          <w:rStyle w:val="VerbatimChar"/>
        </w:rPr>
        <w:t xml:space="preserve">"alice; echo LEAKED"</w:t>
      </w:r>
      <w:r>
        <w:t xml:space="preserve"> </w:t>
      </w:r>
      <w:r>
        <w:t xml:space="preserve">olsun; Java bu dizeyi birleştirip kabuğa şu</w:t>
      </w:r>
      <w:r>
        <w:t xml:space="preserve"> </w:t>
      </w:r>
      <w:r>
        <w:rPr>
          <w:b/>
          <w:bCs/>
        </w:rPr>
        <w:t xml:space="preserve">tek metni</w:t>
      </w:r>
      <w:r>
        <w:t xml:space="preserve"> </w:t>
      </w:r>
      <w:r>
        <w:t xml:space="preserve">verir:</w:t>
      </w:r>
      <w:r>
        <w:t xml:space="preserve"> </w:t>
      </w:r>
      <w:r>
        <w:rPr>
          <w:rStyle w:val="VerbatimChar"/>
        </w:rPr>
        <w:t xml:space="preserve">echo Hello alice; echo LEAKED</w:t>
      </w:r>
      <w:r>
        <w:t xml:space="preserve">. Kabuk bunu şöyle işler:</w:t>
      </w:r>
    </w:p>
    <w:p>
      <w:pPr>
        <w:pStyle w:val="Compact"/>
        <w:numPr>
          <w:ilvl w:val="0"/>
          <w:numId w:val="1009"/>
        </w:numPr>
      </w:pPr>
      <w:r>
        <w:t xml:space="preserve">Kabuk, aldığı metni</w:t>
      </w:r>
      <w:r>
        <w:t xml:space="preserve"> </w:t>
      </w:r>
      <w:r>
        <w:rPr>
          <w:b/>
          <w:bCs/>
        </w:rPr>
        <w:t xml:space="preserve">komut ayırıcı</w:t>
      </w:r>
      <w:r>
        <w:t xml:space="preserve"> </w:t>
      </w:r>
      <w:r>
        <w:t xml:space="preserve">karakterlere göre (</w:t>
      </w:r>
      <w:r>
        <w:rPr>
          <w:rStyle w:val="VerbatimChar"/>
        </w:rPr>
        <w:t xml:space="preserve">;</w:t>
      </w:r>
      <w:r>
        <w:t xml:space="preserve">,</w:t>
      </w:r>
      <w:r>
        <w:t xml:space="preserve"> </w:t>
      </w:r>
      <w:r>
        <w:rPr>
          <w:rStyle w:val="VerbatimChar"/>
        </w:rPr>
        <w:t xml:space="preserve">&amp;&amp;</w:t>
      </w:r>
      <w:r>
        <w:t xml:space="preserve">,</w:t>
      </w:r>
      <w:r>
        <w:t xml:space="preserve"> </w:t>
      </w:r>
      <w:r>
        <w:rPr>
          <w:rStyle w:val="VerbatimChar"/>
        </w:rPr>
        <w:t xml:space="preserve">||</w:t>
      </w:r>
      <w:r>
        <w:t xml:space="preserve">, satır sonu) önce</w:t>
      </w:r>
      <w:r>
        <w:t xml:space="preserve"> </w:t>
      </w:r>
      <w:r>
        <w:rPr>
          <w:b/>
          <w:bCs/>
        </w:rPr>
        <w:t xml:space="preserve">komutlara böler</w:t>
      </w:r>
      <w:r>
        <w:t xml:space="preserve">.</w:t>
      </w:r>
      <w:r>
        <w:t xml:space="preserve"> </w:t>
      </w:r>
      <w:r>
        <w:t xml:space="preserve">Bu, tıpkı SQL ayrıştırıcısının</w:t>
      </w:r>
      <w:r>
        <w:t xml:space="preserve"> </w:t>
      </w:r>
      <w:r>
        <w:rPr>
          <w:rStyle w:val="VerbatimChar"/>
        </w:rPr>
        <w:t xml:space="preserve">'</w:t>
      </w:r>
      <w:r>
        <w:t xml:space="preserve"> </w:t>
      </w:r>
      <w:r>
        <w:t xml:space="preserve">karakterinde durum değiştirmesi gibi, kabuğun kendi söz dizimi kuralıdır.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;</w:t>
      </w:r>
      <w:r>
        <w:t xml:space="preserve"> </w:t>
      </w:r>
      <w:r>
        <w:t xml:space="preserve">karakterine kadar olan kısım (</w:t>
      </w:r>
      <w:r>
        <w:rPr>
          <w:rStyle w:val="VerbatimChar"/>
        </w:rPr>
        <w:t xml:space="preserve">echo Hello alice</w:t>
      </w:r>
      <w:r>
        <w:t xml:space="preserve">)</w:t>
      </w:r>
      <w:r>
        <w:t xml:space="preserve"> </w:t>
      </w:r>
      <w:r>
        <w:rPr>
          <w:b/>
          <w:bCs/>
        </w:rPr>
        <w:t xml:space="preserve">birinci komut</w:t>
      </w:r>
      <w:r>
        <w:t xml:space="preserve"> </w:t>
      </w:r>
      <w:r>
        <w:t xml:space="preserve">olarak ayrılır.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;</w:t>
      </w:r>
      <w:r>
        <w:t xml:space="preserve">’den sonraki kısım (</w:t>
      </w:r>
      <w:r>
        <w:rPr>
          <w:rStyle w:val="VerbatimChar"/>
        </w:rPr>
        <w:t xml:space="preserve">echo LEAKED</w:t>
      </w:r>
      <w:r>
        <w:t xml:space="preserve">)</w:t>
      </w:r>
      <w:r>
        <w:t xml:space="preserve"> </w:t>
      </w:r>
      <w:r>
        <w:rPr>
          <w:b/>
          <w:bCs/>
        </w:rPr>
        <w:t xml:space="preserve">ikinci, bağımsız bir komut</w:t>
      </w:r>
      <w:r>
        <w:t xml:space="preserve"> </w:t>
      </w:r>
      <w:r>
        <w:t xml:space="preserve">olarak ayrılır.</w:t>
      </w:r>
    </w:p>
    <w:p>
      <w:pPr>
        <w:pStyle w:val="Compact"/>
        <w:numPr>
          <w:ilvl w:val="0"/>
          <w:numId w:val="1009"/>
        </w:numPr>
      </w:pPr>
      <w:r>
        <w:t xml:space="preserve">Kabuk, iki komutu da</w:t>
      </w:r>
      <w:r>
        <w:t xml:space="preserve"> </w:t>
      </w:r>
      <w:r>
        <w:rPr>
          <w:b/>
          <w:bCs/>
        </w:rPr>
        <w:t xml:space="preserve">sırayla çalıştırır</w:t>
      </w:r>
      <w:r>
        <w:t xml:space="preserve"> </w:t>
      </w:r>
      <w:r>
        <w:t xml:space="preserve">— sanki kullanıcı terminale iki ayrı satır yazmış gibi.</w:t>
      </w:r>
    </w:p>
    <w:p>
      <w:pPr>
        <w:pStyle w:val="Compact"/>
        <w:numPr>
          <w:ilvl w:val="0"/>
          <w:numId w:val="1009"/>
        </w:numPr>
      </w:pPr>
      <w:r>
        <w:t xml:space="preserve">Uygulamanın kendisi tek bir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çağrısı yaptığını sanır; ama kabuk açısından ortada</w:t>
      </w:r>
      <w:r>
        <w:t xml:space="preserve"> </w:t>
      </w:r>
      <w:r>
        <w:rPr>
          <w:b/>
          <w:bCs/>
        </w:rPr>
        <w:t xml:space="preserve">iki</w:t>
      </w:r>
      <w:r>
        <w:t xml:space="preserve"> </w:t>
      </w:r>
      <w:r>
        <w:t xml:space="preserve">komut vardır,</w:t>
      </w:r>
      <w:r>
        <w:t xml:space="preserve"> </w:t>
      </w:r>
      <w:r>
        <w:t xml:space="preserve">çünkü kabuk metni kendi kurallarıyla yeniden ayrıştırmıştır.</w:t>
      </w:r>
    </w:p>
    <w:p>
      <w:pPr>
        <w:pStyle w:val="FirstParagraph"/>
      </w:pPr>
      <w:r>
        <w:t xml:space="preserve">Kritik nokta yine aynıdır: kabuk</w:t>
      </w:r>
      <w:r>
        <w:t xml:space="preserve"> </w:t>
      </w:r>
      <w:r>
        <w:rPr>
          <w:b/>
          <w:bCs/>
        </w:rPr>
        <w:t xml:space="preserve">hata yapmıyor</w:t>
      </w:r>
      <w:r>
        <w:t xml:space="preserve">,</w:t>
      </w:r>
      <w:r>
        <w:t xml:space="preserve"> </w:t>
      </w:r>
      <w:r>
        <w:rPr>
          <w:rStyle w:val="VerbatimChar"/>
        </w:rPr>
        <w:t xml:space="preserve">;</w:t>
      </w:r>
      <w:r>
        <w:t xml:space="preserve"> </w:t>
      </w:r>
      <w:r>
        <w:t xml:space="preserve">karakterini tam olarak söz dizimi kuralına göre okuyor.</w:t>
      </w:r>
      <w:r>
        <w:t xml:space="preserve"> </w:t>
      </w:r>
      <w:r>
        <w:t xml:space="preserve">Java’nın</w:t>
      </w:r>
      <w:r>
        <w:t xml:space="preserve"> </w:t>
      </w:r>
      <w:r>
        <w:t xml:space="preserve">“bu bir kullanıcı adıydı”</w:t>
      </w:r>
      <w:r>
        <w:t xml:space="preserve"> </w:t>
      </w:r>
      <w:r>
        <w:t xml:space="preserve">bilgisi, dize kabuğa ulaştığı anda kaybolmuştur.</w:t>
      </w:r>
    </w:p>
    <w:bookmarkEnd w:id="68"/>
    <w:bookmarkStart w:id="72" w:name="doğrusu-kabuksuz-argüman-listesiyle"/>
    <w:p>
      <w:pPr>
        <w:pStyle w:val="Heading3"/>
      </w:pPr>
      <w:r>
        <w:t xml:space="preserve">Doğrusu: kabuksuz, argüman listesiyle</w:t>
      </w:r>
    </w:p>
    <w:p>
      <w:pPr>
        <w:pStyle w:val="FirstParagraph"/>
      </w:pPr>
      <w:r>
        <w:rPr>
          <w:b/>
          <w:bCs/>
        </w:rPr>
        <w:t xml:space="preserve">Doğru: ProcessBuilder + izin listesi</w:t>
      </w:r>
    </w:p>
    <w:p>
      <w:pPr>
        <w:pStyle w:val="SourceCode"/>
      </w:pPr>
      <w:r>
        <w:rPr>
          <w:rStyle w:val="KeywordTok"/>
        </w:rPr>
        <w:t xml:space="preserve">private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Pattern</w:t>
      </w:r>
      <w:r>
        <w:rPr>
          <w:rStyle w:val="NormalTok"/>
        </w:rPr>
        <w:t xml:space="preserve"> 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compile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"^[A-Za-z0-9_]{1,32}$"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matcher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user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matches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throw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IllegalArgumentException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"invalid name"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default: reject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BuiltInTok"/>
        </w:rPr>
        <w:t xml:space="preserve">Process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"/usr/bin/printf"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"Hello %s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user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redirectErrorStream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start</w:t>
      </w:r>
      <w:r>
        <w:rPr>
          <w:rStyle w:val="OperatorTok"/>
        </w:rPr>
        <w:t xml:space="preserve">();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Kabuk yok:</w:t>
      </w:r>
      <w:r>
        <w:t xml:space="preserve"> </w:t>
      </w:r>
      <w:r>
        <w:rPr>
          <w:rStyle w:val="VerbatimChar"/>
        </w:rPr>
        <w:t xml:space="preserve">ProcessBuilder</w:t>
      </w:r>
      <w:r>
        <w:t xml:space="preserve"> </w:t>
      </w:r>
      <w:r>
        <w:t xml:space="preserve">programı doğrudan başlatır;</w:t>
      </w:r>
      <w:r>
        <w:t xml:space="preserve"> </w:t>
      </w:r>
      <w:r>
        <w:rPr>
          <w:rStyle w:val="VerbatimChar"/>
        </w:rPr>
        <w:t xml:space="preserve">;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&amp;</w:t>
      </w:r>
      <w:r>
        <w:t xml:space="preserve"> </w:t>
      </w:r>
      <w:r>
        <w:t xml:space="preserve">yalnız argümanın içindeki karakterlerdir.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Tam yol:</w:t>
      </w:r>
      <w:r>
        <w:t xml:space="preserve"> </w:t>
      </w:r>
      <w:hyperlink r:id="rId37">
        <w:r>
          <w:rPr>
            <w:rStyle w:val="Hyperlink"/>
          </w:rPr>
          <w:t xml:space="preserve">1. haftadaki</w:t>
        </w:r>
      </w:hyperlink>
      <w:r>
        <w:t xml:space="preserve"> </w:t>
      </w:r>
      <w:r>
        <w:t xml:space="preserve">PATH saldırısına karşı programın tam yolu verilir.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İzin listesi:</w:t>
      </w:r>
      <w:r>
        <w:t xml:space="preserve"> </w:t>
      </w:r>
      <w:r>
        <w:t xml:space="preserve">Argüman, çalıştırılmadan önce beklenen biçime göre doğrulanır.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En iyisi:</w:t>
      </w:r>
      <w:r>
        <w:t xml:space="preserve"> </w:t>
      </w:r>
      <w:r>
        <w:t xml:space="preserve">Dış programa hiç gerek bırakmamak. Bir resim dönüştürmek için bir kütüphane, bir adresi sınamak için</w:t>
      </w:r>
      <w:r>
        <w:t xml:space="preserve"> </w:t>
      </w:r>
      <w:r>
        <w:rPr>
          <w:rStyle w:val="VerbatimChar"/>
        </w:rPr>
        <w:t xml:space="preserve">InetAddress.isReachable</w:t>
      </w:r>
      <w:r>
        <w:t xml:space="preserve"> </w:t>
      </w:r>
      <w:r>
        <w:t xml:space="preserve">kullanmak, bütün sorunu ortadan kaldırır.</w:t>
      </w:r>
    </w:p>
    <w:p>
      <w:pPr>
        <w:pStyle w:val="BlockText"/>
      </w:pPr>
      <w:r>
        <w:rPr>
          <w:b/>
          <w:bCs/>
        </w:rPr>
        <w:t xml:space="preserve">Argüman listesi her şeyi çözmez</w:t>
      </w:r>
    </w:p>
    <w:p>
      <w:pPr>
        <w:pStyle w:val="BlockText"/>
      </w:pPr>
      <w:r>
        <w:t xml:space="preserve">Kabuk olmasa bile, çağrılan program kendi argümanlarını yorumlar.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ile başlayan bir kullanıcı girdisi, programa</w:t>
      </w:r>
      <w:r>
        <w:t xml:space="preserve"> </w:t>
      </w:r>
      <w:r>
        <w:rPr>
          <w:b/>
          <w:bCs/>
        </w:rPr>
        <w:t xml:space="preserve">seçenek</w:t>
      </w:r>
      <w:r>
        <w:t xml:space="preserve"> </w:t>
      </w:r>
      <w:r>
        <w:t xml:space="preserve">olarak geçebilir (argüman enjeksiyonu): ör. bir dosya adı yerine</w:t>
      </w:r>
      <w:r>
        <w:t xml:space="preserve"> </w:t>
      </w:r>
      <w:r>
        <w:rPr>
          <w:rStyle w:val="VerbatimChar"/>
        </w:rPr>
        <w:t xml:space="preserve">--output=/baska/yer</w:t>
      </w:r>
      <w:r>
        <w:t xml:space="preserve">. Çoğu program</w:t>
      </w:r>
      <w:r>
        <w:t xml:space="preserve"> </w:t>
      </w:r>
      <w:r>
        <w:rPr>
          <w:rStyle w:val="VerbatimChar"/>
        </w:rPr>
        <w:t xml:space="preserve">--</w:t>
      </w:r>
      <w:r>
        <w:t xml:space="preserve"> </w:t>
      </w:r>
      <w:r>
        <w:t xml:space="preserve">ile</w:t>
      </w:r>
      <w:r>
        <w:t xml:space="preserve"> </w:t>
      </w:r>
      <w:r>
        <w:t xml:space="preserve">“bundan sonrası seçenek değil”</w:t>
      </w:r>
      <w:r>
        <w:t xml:space="preserve"> </w:t>
      </w:r>
      <w:r>
        <w:t xml:space="preserve">denmesini destekler; izin listesi de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ile başlayan girdileri reddetmelidir.</w:t>
      </w:r>
    </w:p>
    <w:p>
      <w:pPr>
        <w:pStyle w:val="BlockText"/>
      </w:pPr>
      <w:r>
        <w:rPr>
          <w:b/>
          <w:bCs/>
        </w:rPr>
        <w:t xml:space="preserve">Sık yapılan hata: yalnız tehlikeli görünen karakterleri süzmek</w:t>
      </w:r>
    </w:p>
    <w:p>
      <w:pPr>
        <w:pStyle w:val="BlockText"/>
      </w:pPr>
      <w:r>
        <w:t xml:space="preserve">Bazı geliştiriciler girdiden yalnız</w:t>
      </w:r>
      <w:r>
        <w:t xml:space="preserve"> </w:t>
      </w:r>
      <w:r>
        <w:rPr>
          <w:rStyle w:val="VerbatimChar"/>
        </w:rPr>
        <w:t xml:space="preserve">;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&amp;</w:t>
      </w:r>
      <w:r>
        <w:t xml:space="preserve">’yi kaldırıp</w:t>
      </w:r>
      <w:r>
        <w:t xml:space="preserve"> </w:t>
      </w:r>
      <w:r>
        <w:t xml:space="preserve">“temizledim”</w:t>
      </w:r>
      <w:r>
        <w:t xml:space="preserve"> </w:t>
      </w:r>
      <w:r>
        <w:t xml:space="preserve">sanır. Kabuğun komut ayırıcıları bu</w:t>
      </w:r>
      <w:r>
        <w:t xml:space="preserve"> </w:t>
      </w:r>
      <w:r>
        <w:t xml:space="preserve">ikisiyle sınırlı değildir:</w:t>
      </w:r>
      <w:r>
        <w:t xml:space="preserve"> </w:t>
      </w:r>
      <w:r>
        <w:rPr>
          <w:rStyle w:val="VerbatimChar"/>
        </w:rPr>
        <w:t xml:space="preserve">|</w:t>
      </w:r>
      <w:r>
        <w:t xml:space="preserve">,</w:t>
      </w:r>
      <w:r>
        <w:t xml:space="preserve"> </w:t>
      </w:r>
      <w:r>
        <w:rPr>
          <w:rStyle w:val="VerbatimChar"/>
        </w:rPr>
        <w:t xml:space="preserve">`</w:t>
      </w:r>
      <w:r>
        <w:t xml:space="preserve">,</w:t>
      </w:r>
      <w:r>
        <w:t xml:space="preserve"> </w:t>
      </w:r>
      <w:r>
        <w:rPr>
          <w:rStyle w:val="VerbatimChar"/>
        </w:rPr>
        <w:t xml:space="preserve">$( )</w:t>
      </w:r>
      <w:r>
        <w:t xml:space="preserve">, satır sonu karakteri (</w:t>
      </w:r>
      <w:r>
        <w:rPr>
          <w:rStyle w:val="VerbatimChar"/>
        </w:rPr>
        <w:t xml:space="preserve">\n</w:t>
      </w:r>
      <w:r>
        <w:t xml:space="preserve">), hatta</w:t>
      </w:r>
      <w:r>
        <w:t xml:space="preserve"> </w:t>
      </w:r>
      <w:r>
        <w:rPr>
          <w:rStyle w:val="VerbatimChar"/>
        </w:rPr>
        <w:t xml:space="preserve">&gt;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&lt;</w:t>
      </w:r>
      <w:r>
        <w:t xml:space="preserve"> </w:t>
      </w:r>
      <w:r>
        <w:t xml:space="preserve">(dosyaya</w:t>
      </w:r>
      <w:r>
        <w:t xml:space="preserve"> </w:t>
      </w:r>
      <w:r>
        <w:t xml:space="preserve">yönlendirme) de kabuk için özeldir. Kara liste yaklaşımı (belirli karakterleri yasakla) her zaman bir sonraki</w:t>
      </w:r>
      <w:r>
        <w:t xml:space="preserve"> </w:t>
      </w:r>
      <w:r>
        <w:t xml:space="preserve">unutulan karaktere açıktır.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Komut enjeksiyonunun birincil savunması</w:t>
      </w:r>
      <w:r>
        <w:t xml:space="preserve"> </w:t>
      </w:r>
      <w:r>
        <w:rPr>
          <w:b/>
          <w:bCs/>
        </w:rPr>
        <w:t xml:space="preserve">kabuğu hiç çağırmamaktır</w:t>
      </w:r>
      <w:r>
        <w:t xml:space="preserve"> </w:t>
      </w:r>
      <w:r>
        <w:t xml:space="preserve">(</w:t>
      </w:r>
      <w:r>
        <w:rPr>
          <w:rStyle w:val="VerbatimChar"/>
        </w:rPr>
        <w:t xml:space="preserve">ProcessBuilder</w:t>
      </w:r>
      <w:r>
        <w:t xml:space="preserve">,</w:t>
      </w:r>
      <w:r>
        <w:t xml:space="preserve"> </w:t>
      </w:r>
      <w:r>
        <w:rPr>
          <w:rStyle w:val="VerbatimChar"/>
        </w:rPr>
        <w:t xml:space="preserve">subprocess</w:t>
      </w:r>
      <w:r>
        <w:t xml:space="preserve"> </w:t>
      </w:r>
      <w:r>
        <w:t xml:space="preserve">argüman</w:t>
      </w:r>
      <w:r>
        <w:t xml:space="preserve"> </w:t>
      </w:r>
      <w:r>
        <w:t xml:space="preserve">listesi). Kara liste değil, izin listesi (beklenen karakter kümesiyle eşleşme) ikincil bir katmandır.</w:t>
      </w:r>
    </w:p>
    <w:p>
      <w:pPr>
        <w:pStyle w:val="FirstParagraph"/>
      </w:pPr>
      <w:r>
        <w:t xml:space="preserve">Aşağıdaki canlandırma, kabuğun tek bir komut dizesini nasıl</w:t>
      </w:r>
      <w:r>
        <w:t xml:space="preserve"> </w:t>
      </w:r>
      <w:r>
        <w:rPr>
          <w:b/>
          <w:bCs/>
        </w:rPr>
        <w:t xml:space="preserve">belirteçlere</w:t>
      </w:r>
      <w:r>
        <w:t xml:space="preserve"> </w:t>
      </w:r>
      <w:r>
        <w:t xml:space="preserve">ayırdığını ve</w:t>
      </w:r>
      <w:r>
        <w:t xml:space="preserve"> </w:t>
      </w:r>
      <w:r>
        <w:rPr>
          <w:rStyle w:val="VerbatimChar"/>
        </w:rPr>
        <w:t xml:space="preserve">;</w:t>
      </w:r>
      <w:r>
        <w:t xml:space="preserve">/</w:t>
      </w:r>
      <w:r>
        <w:rPr>
          <w:rStyle w:val="VerbatimChar"/>
        </w:rPr>
        <w:t xml:space="preserve">&amp;</w:t>
      </w:r>
      <w:r>
        <w:t xml:space="preserve"> </w:t>
      </w:r>
      <w:r>
        <w:t xml:space="preserve">gibi bir</w:t>
      </w:r>
      <w:r>
        <w:t xml:space="preserve"> </w:t>
      </w:r>
      <w:r>
        <w:t xml:space="preserve">belirtecin neden</w:t>
      </w:r>
      <w:r>
        <w:t xml:space="preserve"> </w:t>
      </w:r>
      <w:r>
        <w:t xml:space="preserve">“ek bir argüman”</w:t>
      </w:r>
      <w:r>
        <w:t xml:space="preserve"> </w:t>
      </w:r>
      <w:r>
        <w:t xml:space="preserve">değil</w:t>
      </w:r>
      <w:r>
        <w:t xml:space="preserve"> </w:t>
      </w:r>
      <w:r>
        <w:t xml:space="preserve">“yeni bir komut başlat”</w:t>
      </w:r>
      <w:r>
        <w:t xml:space="preserve"> </w:t>
      </w:r>
      <w:r>
        <w:t xml:space="preserve">anlamına geldiğini gösterir.</w:t>
      </w:r>
    </w:p>
    <w:p>
      <w:pPr>
        <w:pStyle w:val="BodyText"/>
      </w:pPr>
      <w:r>
        <w:drawing>
          <wp:inline>
            <wp:extent cx="5111999" cy="1814855"/>
            <wp:effectExtent b="0" l="0" r="0" t="0"/>
            <wp:docPr descr="Komut enjeksiyonu: kabuk dizesi ve argv listesi — adım adım" title="" id="70" name="Picture"/>
            <a:graphic>
              <a:graphicData uri="http://schemas.openxmlformats.org/drawingml/2006/picture">
                <pic:pic>
                  <pic:nvPicPr>
                    <pic:cNvPr descr="command-injection.tr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8148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Normal</w:t>
      </w:r>
      <w:r>
        <w:t xml:space="preserve">,</w:t>
      </w:r>
      <w:r>
        <w:t xml:space="preserve"> </w:t>
      </w:r>
      <w:r>
        <w:rPr>
          <w:b/>
          <w:bCs/>
        </w:rPr>
        <w:t xml:space="preserve">Zor</w:t>
      </w:r>
      <w:r>
        <w:t xml:space="preserve"> </w:t>
      </w:r>
      <w:r>
        <w:t xml:space="preserve">(</w:t>
      </w:r>
      <w:r>
        <w:rPr>
          <w:rStyle w:val="VerbatimChar"/>
        </w:rPr>
        <w:t xml:space="preserve">;</w:t>
      </w:r>
      <w:r>
        <w:t xml:space="preserve"> </w:t>
      </w:r>
      <w:r>
        <w:t xml:space="preserve">ile Linux tarzı) ve</w:t>
      </w:r>
      <w:r>
        <w:t xml:space="preserve"> </w:t>
      </w:r>
      <w:r>
        <w:rPr>
          <w:b/>
          <w:bCs/>
        </w:rPr>
        <w:t xml:space="preserve">Uç durum</w:t>
      </w:r>
      <w:r>
        <w:t xml:space="preserve"> </w:t>
      </w:r>
      <w:r>
        <w:t xml:space="preserve">(</w:t>
      </w:r>
      <w:r>
        <w:rPr>
          <w:rStyle w:val="VerbatimChar"/>
        </w:rPr>
        <w:t xml:space="preserve">&amp;</w:t>
      </w:r>
      <w:r>
        <w:t xml:space="preserve"> </w:t>
      </w:r>
      <w:r>
        <w:t xml:space="preserve">ile Windows tarzı) örneklerini deneyin.</w:t>
      </w:r>
    </w:p>
    <w:bookmarkEnd w:id="72"/>
    <w:bookmarkStart w:id="73" w:name="X94363c1c38791211c6b4f2350b9484124141644"/>
    <w:p>
      <w:pPr>
        <w:pStyle w:val="Heading3"/>
      </w:pPr>
      <w:r>
        <w:t xml:space="preserve">İşlenmiş örnek: Demo 2’nin çıktısını satır satır okumak</w:t>
      </w:r>
    </w:p>
    <w:p>
      <w:pPr>
        <w:pStyle w:val="FirstParagraph"/>
      </w:pPr>
      <w:r>
        <w:t xml:space="preserve">Demo 2’nin Python bölümü (</w:t>
      </w:r>
      <w:r>
        <w:rPr>
          <w:rStyle w:val="VerbatimChar"/>
        </w:rPr>
        <w:t xml:space="preserve">command_injection.py</w:t>
      </w:r>
      <w:r>
        <w:t xml:space="preserve">) bir</w:t>
      </w:r>
      <w:r>
        <w:t xml:space="preserve"> </w:t>
      </w:r>
      <w:r>
        <w:t xml:space="preserve">“selamlama aracı”</w:t>
      </w:r>
      <w:r>
        <w:t xml:space="preserve">nı önce kabuk üzerinden (</w:t>
      </w:r>
      <w:r>
        <w:rPr>
          <w:rStyle w:val="VerbatimChar"/>
        </w:rPr>
        <w:t xml:space="preserve">shell=True</w:t>
      </w:r>
      <w:r>
        <w:t xml:space="preserve">), sonra</w:t>
      </w:r>
      <w:r>
        <w:t xml:space="preserve"> </w:t>
      </w:r>
      <w:r>
        <w:t xml:space="preserve">argüman listesiyle (</w:t>
      </w:r>
      <w:r>
        <w:rPr>
          <w:rStyle w:val="VerbatimChar"/>
        </w:rPr>
        <w:t xml:space="preserve">shell=False</w:t>
      </w:r>
      <w:r>
        <w:t xml:space="preserve">) çalıştırır. WSL/Linux’ta gerçek çıktı şöyledir:</w:t>
      </w:r>
    </w:p>
    <w:p>
      <w:pPr>
        <w:pStyle w:val="BodyText"/>
      </w:pPr>
      <w:r>
        <w:rPr>
          <w:b/>
          <w:bCs/>
        </w:rPr>
        <w:t xml:space="preserve">STEP 1 — Dürüst girdi: name =</w:t>
      </w:r>
      <w:r>
        <w:rPr>
          <w:b/>
          <w:bCs/>
        </w:rPr>
        <w:t xml:space="preserve"> </w:t>
      </w:r>
      <w:r>
        <w:rPr>
          <w:b/>
          <w:bCs/>
        </w:rPr>
        <w:t xml:space="preserve">‘Alice’</w:t>
      </w:r>
    </w:p>
    <w:p>
      <w:pPr>
        <w:pStyle w:val="SourceCode"/>
      </w:pPr>
      <w:r>
        <w:rPr>
          <w:rStyle w:val="VerbatimChar"/>
        </w:rPr>
        <w:t xml:space="preserve">[BAD WAY]</w:t>
      </w:r>
      <w:r>
        <w:br/>
      </w:r>
      <w:r>
        <w:rPr>
          <w:rStyle w:val="VerbatimChar"/>
        </w:rPr>
        <w:t xml:space="preserve">   Command sent to the shell:</w:t>
      </w:r>
      <w:r>
        <w:br/>
      </w:r>
      <w:r>
        <w:rPr>
          <w:rStyle w:val="VerbatimChar"/>
        </w:rPr>
        <w:t xml:space="preserve">   echo "TOOL OUTPUT: Hello" Alice</w:t>
      </w:r>
      <w:r>
        <w:br/>
      </w:r>
      <w:r>
        <w:rPr>
          <w:rStyle w:val="VerbatimChar"/>
        </w:rPr>
        <w:t xml:space="preserve">   | TOOL OUTPUT: Hello Alice</w:t>
      </w:r>
      <w:r>
        <w:br/>
      </w:r>
      <w:r>
        <w:rPr>
          <w:rStyle w:val="VerbatimChar"/>
        </w:rPr>
        <w:t xml:space="preserve">[GOOD WAY]</w:t>
      </w:r>
      <w:r>
        <w:br/>
      </w:r>
      <w:r>
        <w:rPr>
          <w:rStyle w:val="VerbatimChar"/>
        </w:rPr>
        <w:t xml:space="preserve">   Argument list:</w:t>
      </w:r>
      <w:r>
        <w:br/>
      </w:r>
      <w:r>
        <w:rPr>
          <w:rStyle w:val="VerbatimChar"/>
        </w:rPr>
        <w:t xml:space="preserve">   [python, -c, ...] ... 'Alice'</w:t>
      </w:r>
      <w:r>
        <w:br/>
      </w:r>
      <w:r>
        <w:rPr>
          <w:rStyle w:val="VerbatimChar"/>
        </w:rPr>
        <w:t xml:space="preserve">   | TOOL OUTPUT: Hello Alice</w:t>
      </w:r>
    </w:p>
    <w:p>
      <w:pPr>
        <w:pStyle w:val="FirstParagraph"/>
      </w:pPr>
      <w:r>
        <w:rPr>
          <w:b/>
          <w:bCs/>
        </w:rPr>
        <w:t xml:space="preserve">STEP 2 — SALDIRI: name =</w:t>
      </w:r>
      <w:r>
        <w:rPr>
          <w:b/>
          <w:bCs/>
        </w:rPr>
        <w:t xml:space="preserve"> </w:t>
      </w:r>
      <w:r>
        <w:rPr>
          <w:b/>
          <w:bCs/>
        </w:rPr>
        <w:t xml:space="preserve">‘Alice ; echo LEAKED-COMMAND-INJECTION’</w:t>
      </w:r>
    </w:p>
    <w:p>
      <w:pPr>
        <w:pStyle w:val="SourceCode"/>
      </w:pPr>
      <w:r>
        <w:rPr>
          <w:rStyle w:val="VerbatimChar"/>
        </w:rPr>
        <w:t xml:space="preserve">[BAD WAY]</w:t>
      </w:r>
      <w:r>
        <w:br/>
      </w:r>
      <w:r>
        <w:rPr>
          <w:rStyle w:val="VerbatimChar"/>
        </w:rPr>
        <w:t xml:space="preserve">   Command sent to the shell:</w:t>
      </w:r>
      <w:r>
        <w:br/>
      </w:r>
      <w:r>
        <w:rPr>
          <w:rStyle w:val="VerbatimChar"/>
        </w:rPr>
        <w:t xml:space="preserve">   echo "TOOL OUTPUT: Hello" Alice ; echo LEAKED-COMMAND-INJECTION</w:t>
      </w:r>
      <w:r>
        <w:br/>
      </w:r>
      <w:r>
        <w:rPr>
          <w:rStyle w:val="VerbatimChar"/>
        </w:rPr>
        <w:t xml:space="preserve">   | TOOL OUTPUT: Hello Alice</w:t>
      </w:r>
      <w:r>
        <w:br/>
      </w:r>
      <w:r>
        <w:rPr>
          <w:rStyle w:val="VerbatimChar"/>
        </w:rPr>
        <w:t xml:space="preserve">   | LEAKED-COMMAND-INJECTION</w:t>
      </w:r>
      <w:r>
        <w:br/>
      </w:r>
      <w:r>
        <w:rPr>
          <w:rStyle w:val="VerbatimChar"/>
        </w:rPr>
        <w:t xml:space="preserve">   ^ The 'LEAKED...' line = the injected command ran.</w:t>
      </w:r>
      <w:r>
        <w:br/>
      </w:r>
      <w:r>
        <w:rPr>
          <w:rStyle w:val="VerbatimChar"/>
        </w:rPr>
        <w:t xml:space="preserve">[GOOD WAY]</w:t>
      </w:r>
      <w:r>
        <w:br/>
      </w:r>
      <w:r>
        <w:rPr>
          <w:rStyle w:val="VerbatimChar"/>
        </w:rPr>
        <w:t xml:space="preserve">   Allow-list REJECTED it (^[A-Za-z0-9_]+$):</w:t>
      </w:r>
      <w:r>
        <w:br/>
      </w:r>
      <w:r>
        <w:rPr>
          <w:rStyle w:val="VerbatimChar"/>
        </w:rPr>
        <w:t xml:space="preserve">   input = Alice ; echo LEAKED-COMMAND-INJECTION</w:t>
      </w:r>
      <w:r>
        <w:br/>
      </w:r>
      <w:r>
        <w:rPr>
          <w:rStyle w:val="VerbatimChar"/>
        </w:rPr>
        <w:t xml:space="preserve">   -&gt; The program was never run.</w:t>
      </w:r>
      <w:r>
        <w:br/>
      </w:r>
      <w:r>
        <w:rPr>
          <w:rStyle w:val="VerbatimChar"/>
        </w:rPr>
        <w:t xml:space="preserve">   ^ The allow-list saw a space/;/&amp; and rejected it.</w:t>
      </w:r>
    </w:p>
    <w:p>
      <w:pPr>
        <w:pStyle w:val="FirstParagraph"/>
      </w:pPr>
      <w:r>
        <w:t xml:space="preserve">Kötü yolda kabuk, yukarıdaki beş adımı izleyerek dizeyi</w:t>
      </w:r>
      <w:r>
        <w:t xml:space="preserve"> </w:t>
      </w:r>
      <w:r>
        <w:rPr>
          <w:rStyle w:val="VerbatimChar"/>
        </w:rPr>
        <w:t xml:space="preserve">;</w:t>
      </w:r>
      <w:r>
        <w:t xml:space="preserve"> </w:t>
      </w:r>
      <w:r>
        <w:t xml:space="preserve">üzerinden ikiye böldü ve</w:t>
      </w:r>
      <w:r>
        <w:t xml:space="preserve"> </w:t>
      </w:r>
      <w:r>
        <w:rPr>
          <w:b/>
          <w:bCs/>
        </w:rPr>
        <w:t xml:space="preserve">iki ayrı komut</w:t>
      </w:r>
      <w:r>
        <w:t xml:space="preserve"> </w:t>
      </w:r>
      <w:r>
        <w:t xml:space="preserve">çalıştırdı; ikinci satır (</w:t>
      </w:r>
      <w:r>
        <w:rPr>
          <w:rStyle w:val="VerbatimChar"/>
        </w:rPr>
        <w:t xml:space="preserve">LEAKED-...</w:t>
      </w:r>
      <w:r>
        <w:t xml:space="preserve">) enjekte edilen komutun</w:t>
      </w:r>
      <w:r>
        <w:t xml:space="preserve"> </w:t>
      </w:r>
      <w:r>
        <w:rPr>
          <w:b/>
          <w:bCs/>
        </w:rPr>
        <w:t xml:space="preserve">gerçekten çalıştığının</w:t>
      </w:r>
      <w:r>
        <w:t xml:space="preserve"> </w:t>
      </w:r>
      <w:r>
        <w:t xml:space="preserve">kanıtıdır (demo zararsız</w:t>
      </w:r>
      <w:r>
        <w:t xml:space="preserve"> </w:t>
      </w:r>
      <w:r>
        <w:t xml:space="preserve">bir</w:t>
      </w:r>
      <w:r>
        <w:t xml:space="preserve"> </w:t>
      </w:r>
      <w:r>
        <w:rPr>
          <w:rStyle w:val="VerbatimChar"/>
        </w:rPr>
        <w:t xml:space="preserve">echo</w:t>
      </w:r>
      <w:r>
        <w:t xml:space="preserve"> </w:t>
      </w:r>
      <w:r>
        <w:t xml:space="preserve">kullanır). İyi yolda</w:t>
      </w:r>
      <w:r>
        <w:t xml:space="preserve"> </w:t>
      </w:r>
      <w:r>
        <w:rPr>
          <w:rStyle w:val="VerbatimChar"/>
        </w:rPr>
        <w:t xml:space="preserve">ProcessBuilder</w:t>
      </w:r>
      <w:r>
        <w:t xml:space="preserve">/</w:t>
      </w:r>
      <w:r>
        <w:rPr>
          <w:rStyle w:val="VerbatimChar"/>
        </w:rPr>
        <w:t xml:space="preserve">subprocess</w:t>
      </w:r>
      <w:r>
        <w:t xml:space="preserve"> </w:t>
      </w:r>
      <w:r>
        <w:t xml:space="preserve">hiçbir kabuk çağırmaz; girdi tek bir argümandır ve</w:t>
      </w:r>
      <w:r>
        <w:t xml:space="preserve"> </w:t>
      </w:r>
      <w:r>
        <w:t xml:space="preserve">izin listesi (</w:t>
      </w:r>
      <w:r>
        <w:rPr>
          <w:rStyle w:val="VerbatimChar"/>
        </w:rPr>
        <w:t xml:space="preserve">^[A-Za-z0-9_]+$</w:t>
      </w:r>
      <w:r>
        <w:t xml:space="preserve">) boşluk ile</w:t>
      </w:r>
      <w:r>
        <w:t xml:space="preserve"> </w:t>
      </w:r>
      <w:r>
        <w:rPr>
          <w:rStyle w:val="VerbatimChar"/>
        </w:rPr>
        <w:t xml:space="preserve">;</w:t>
      </w:r>
      <w:r>
        <w:t xml:space="preserve"> </w:t>
      </w:r>
      <w:r>
        <w:t xml:space="preserve">içeren bu girdiyi çalıştırmadan</w:t>
      </w:r>
      <w:r>
        <w:t xml:space="preserve"> </w:t>
      </w:r>
      <w:r>
        <w:rPr>
          <w:b/>
          <w:bCs/>
        </w:rPr>
        <w:t xml:space="preserve">önce</w:t>
      </w:r>
      <w:r>
        <w:t xml:space="preserve"> </w:t>
      </w:r>
      <w:r>
        <w:t xml:space="preserve">reddeder.</w:t>
      </w:r>
    </w:p>
    <w:bookmarkEnd w:id="73"/>
    <w:bookmarkStart w:id="74" w:name="demo-2-komut-enjeksiyonu"/>
    <w:p>
      <w:pPr>
        <w:pStyle w:val="Heading3"/>
      </w:pPr>
      <w:r>
        <w:t xml:space="preserve">Demo 2 — Komut enjeksiyonu</w:t>
      </w:r>
    </w:p>
    <w:p>
      <w:pPr>
        <w:pStyle w:val="BlockText"/>
      </w:pPr>
      <w:r>
        <w:rPr>
          <w:b/>
          <w:bCs/>
        </w:rPr>
        <w:t xml:space="preserve">Demo 2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code/week-05/02-command-injection</w:t>
      </w:r>
      <w:r>
        <w:rPr>
          <w:b/>
          <w:bCs/>
        </w:rPr>
        <w:t xml:space="preserve"> </w:t>
      </w:r>
      <w:r>
        <w:rPr>
          <w:b/>
          <w:bCs/>
        </w:rPr>
        <w:t xml:space="preserve">· CWE-78 · IDS07-J · Tarif 1.7–1.8</w:t>
      </w:r>
    </w:p>
    <w:p>
      <w:pPr>
        <w:pStyle w:val="BlockText"/>
      </w:pPr>
      <w:r>
        <w:t xml:space="preserve">Bir</w:t>
      </w:r>
      <w:r>
        <w:t xml:space="preserve"> </w:t>
      </w:r>
      <w:r>
        <w:t xml:space="preserve">“selamlama aracı”</w:t>
      </w:r>
      <w:r>
        <w:t xml:space="preserve"> </w:t>
      </w:r>
      <w:r>
        <w:t xml:space="preserve">kullanıcı adını dış bir programa iletir. Hatalı sürüm komutu tek bir dize olarak kabuğa verir</w:t>
      </w:r>
      <w:r>
        <w:t xml:space="preserve"> </w:t>
      </w:r>
      <w:r>
        <w:t xml:space="preserve">(</w:t>
      </w:r>
      <w:r>
        <w:rPr>
          <w:rStyle w:val="VerbatimChar"/>
        </w:rPr>
        <w:t xml:space="preserve">sh -c</w:t>
      </w:r>
      <w:r>
        <w:t xml:space="preserve">,</w:t>
      </w:r>
      <w:r>
        <w:t xml:space="preserve"> </w:t>
      </w:r>
      <w:r>
        <w:rPr>
          <w:rStyle w:val="VerbatimChar"/>
        </w:rPr>
        <w:t xml:space="preserve">cmd /c</w:t>
      </w:r>
      <w:r>
        <w:t xml:space="preserve">, Java’da</w:t>
      </w:r>
      <w:r>
        <w:t xml:space="preserve"> </w:t>
      </w:r>
      <w:r>
        <w:rPr>
          <w:rStyle w:val="VerbatimChar"/>
        </w:rPr>
        <w:t xml:space="preserve">Runtime.exec(String)</w:t>
      </w:r>
      <w:r>
        <w:t xml:space="preserve">); girdideki</w:t>
      </w:r>
      <w:r>
        <w:t xml:space="preserve"> </w:t>
      </w:r>
      <w:r>
        <w:rPr>
          <w:rStyle w:val="VerbatimChar"/>
        </w:rPr>
        <w:t xml:space="preserve">;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&amp;</w:t>
      </w:r>
      <w:r>
        <w:t xml:space="preserve"> </w:t>
      </w:r>
      <w:r>
        <w:t xml:space="preserve">ikinci bir komut başlatır. Enjekte</w:t>
      </w:r>
      <w:r>
        <w:t xml:space="preserve"> </w:t>
      </w:r>
      <w:r>
        <w:t xml:space="preserve">edilen komut yalnız</w:t>
      </w:r>
      <w:r>
        <w:t xml:space="preserve"> </w:t>
      </w:r>
      <w:r>
        <w:rPr>
          <w:b/>
          <w:bCs/>
        </w:rPr>
        <w:t xml:space="preserve">zararsız bir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echo</w:t>
      </w:r>
      <w:r>
        <w:t xml:space="preserve">’dur. Doğru sürüm</w:t>
      </w:r>
      <w:r>
        <w:t xml:space="preserve"> </w:t>
      </w:r>
      <w:r>
        <w:rPr>
          <w:rStyle w:val="VerbatimChar"/>
        </w:rPr>
        <w:t xml:space="preserve">ProcessBuilder</w:t>
      </w:r>
      <w:r>
        <w:t xml:space="preserve"> </w:t>
      </w:r>
      <w:r>
        <w:t xml:space="preserve">(Java) ve</w:t>
      </w:r>
      <w:r>
        <w:t xml:space="preserve"> </w:t>
      </w:r>
      <w:r>
        <w:rPr>
          <w:rStyle w:val="VerbatimChar"/>
        </w:rPr>
        <w:t xml:space="preserve">subprocess</w:t>
      </w:r>
      <w:r>
        <w:t xml:space="preserve"> </w:t>
      </w:r>
      <w:r>
        <w:t xml:space="preserve">argüman listesi</w:t>
      </w:r>
      <w:r>
        <w:t xml:space="preserve"> </w:t>
      </w:r>
      <w:r>
        <w:t xml:space="preserve">(Python) kullanır ve girdiyi bir izin listesiyle doğrular. Aynı ders iki dilde gösterilir.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code\week-05\</w:t>
      </w:r>
      <w:r>
        <w:rPr>
          <w:rStyle w:val="DecValTok"/>
        </w:rPr>
        <w:t xml:space="preserve">02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command-injection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code/week-05/02-command-injection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r>
        <w:pict>
          <v:rect style="width:0;height:1.5pt" o:hralign="center" o:hrstd="t" o:hr="t"/>
        </w:pict>
      </w:r>
    </w:p>
    <w:bookmarkEnd w:id="74"/>
    <w:bookmarkEnd w:id="75"/>
    <w:bookmarkStart w:id="86" w:name="yol-geçişi-tarif-3.7"/>
    <w:p>
      <w:pPr>
        <w:pStyle w:val="Heading2"/>
      </w:pPr>
      <w:r>
        <w:t xml:space="preserve">6. Yol geçişi (Tarif 3.7)</w:t>
      </w:r>
    </w:p>
    <w:p>
      <w:pPr>
        <w:pStyle w:val="FirstParagraph"/>
      </w:pPr>
      <w:r>
        <w:t xml:space="preserve">Bir dosya sunucusu yalnız belirli bir klasörün altındaki dosyaları vermelidir. İstenen dosya adı doğrudan bu klasörün</w:t>
      </w:r>
      <w:r>
        <w:t xml:space="preserve"> </w:t>
      </w:r>
      <w:r>
        <w:t xml:space="preserve">yoluna eklenirse,</w:t>
      </w:r>
      <w:r>
        <w:t xml:space="preserve"> </w:t>
      </w:r>
      <w:r>
        <w:rPr>
          <w:rStyle w:val="VerbatimChar"/>
        </w:rPr>
        <w:t xml:space="preserve">../</w:t>
      </w:r>
      <w:r>
        <w:t xml:space="preserve"> </w:t>
      </w:r>
      <w:r>
        <w:t xml:space="preserve">dizileri kökün</w:t>
      </w:r>
      <w:r>
        <w:t xml:space="preserve"> </w:t>
      </w:r>
      <w:r>
        <w:rPr>
          <w:b/>
          <w:bCs/>
        </w:rPr>
        <w:t xml:space="preserve">dışına</w:t>
      </w:r>
      <w:r>
        <w:t xml:space="preserve"> </w:t>
      </w:r>
      <w:r>
        <w:t xml:space="preserve">çıkar:</w:t>
      </w:r>
    </w:p>
    <w:p>
      <w:pPr>
        <w:pStyle w:val="BodyText"/>
      </w:pPr>
      <w:r>
        <w:drawing>
          <wp:inline>
            <wp:extent cx="5759999" cy="2011933"/>
            <wp:effectExtent b="0" l="0" r="0" t="0"/>
            <wp:docPr descr="Yol geçişini kapatan kanonikleştirme ve izin listesi adımları" title="" id="77" name="Picture"/>
            <a:graphic>
              <a:graphicData uri="http://schemas.openxmlformats.org/drawingml/2006/picture">
                <pic:pic>
                  <pic:nvPicPr>
                    <pic:cNvPr descr="h05-05-yol-gecisi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0119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Hatalı</w:t>
      </w:r>
    </w:p>
    <w:p>
      <w:pPr>
        <w:pStyle w:val="SourceCode"/>
      </w:pPr>
      <w:r>
        <w:rPr>
          <w:rStyle w:val="NormalTok"/>
        </w:rPr>
        <w:t xml:space="preserve">Path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"/srv/data"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Path file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resolve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request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request = "../../etc/passwd"</w:t>
      </w:r>
      <w:r>
        <w:br/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Files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readAllBytes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a file outside the root is read</w:t>
      </w:r>
    </w:p>
    <w:bookmarkStart w:id="79" w:name="X21892b90bb26ce77d29f34625965e4efb90d706"/>
    <w:p>
      <w:pPr>
        <w:pStyle w:val="Heading3"/>
      </w:pPr>
      <w:r>
        <w:t xml:space="preserve">Yol normalleştirme adım adım:</w:t>
      </w:r>
      <w:r>
        <w:t xml:space="preserve"> </w:t>
      </w:r>
      <w:r>
        <w:rPr>
          <w:rStyle w:val="VerbatimChar"/>
        </w:rPr>
        <w:t xml:space="preserve">../</w:t>
      </w:r>
      <w:r>
        <w:t xml:space="preserve"> </w:t>
      </w:r>
      <w:r>
        <w:t xml:space="preserve">neden köke geri çıkarır?</w:t>
      </w:r>
    </w:p>
    <w:p>
      <w:pPr>
        <w:pStyle w:val="FirstParagraph"/>
      </w:pPr>
      <w:r>
        <w:rPr>
          <w:rStyle w:val="VerbatimChar"/>
        </w:rPr>
        <w:t xml:space="preserve">resolve()</w:t>
      </w:r>
      <w:r>
        <w:t xml:space="preserve">/</w:t>
      </w:r>
      <w:r>
        <w:rPr>
          <w:rStyle w:val="VerbatimChar"/>
        </w:rPr>
        <w:t xml:space="preserve">normalize()</w:t>
      </w:r>
      <w:r>
        <w:t xml:space="preserve"> </w:t>
      </w:r>
      <w:r>
        <w:t xml:space="preserve">bir yolu tek bir</w:t>
      </w:r>
      <w:r>
        <w:t xml:space="preserve"> </w:t>
      </w:r>
      <w:r>
        <w:rPr>
          <w:b/>
          <w:bCs/>
        </w:rPr>
        <w:t xml:space="preserve">yığın</w:t>
      </w:r>
      <w:r>
        <w:t xml:space="preserve"> </w:t>
      </w:r>
      <w:r>
        <w:t xml:space="preserve">(stack) algoritmasıyla işler.</w:t>
      </w:r>
      <w:r>
        <w:t xml:space="preserve"> </w:t>
      </w:r>
      <w:r>
        <w:rPr>
          <w:rStyle w:val="VerbatimChar"/>
        </w:rPr>
        <w:t xml:space="preserve">root = "/srv/data"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request = "../../etc/passwd"</w:t>
      </w:r>
      <w:r>
        <w:t xml:space="preserve"> </w:t>
      </w:r>
      <w:r>
        <w:t xml:space="preserve">olsun. Dosya sistemi bu isteği aşağıdaki gibi, segment segment işler: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Adım</w:t>
            </w:r>
          </w:p>
        </w:tc>
        <w:tc>
          <w:tcPr/>
          <w:p>
            <w:pPr>
              <w:pStyle w:val="Compact"/>
            </w:pPr>
            <w:r>
              <w:t xml:space="preserve">Okunan segment</w:t>
            </w:r>
          </w:p>
        </w:tc>
        <w:tc>
          <w:tcPr/>
          <w:p>
            <w:pPr>
              <w:pStyle w:val="Compact"/>
            </w:pPr>
            <w:r>
              <w:t xml:space="preserve">Yığının durumu</w:t>
            </w:r>
          </w:p>
        </w:tc>
        <w:tc>
          <w:tcPr/>
          <w:p>
            <w:pPr>
              <w:pStyle w:val="Compact"/>
            </w:pPr>
            <w:r>
              <w:t xml:space="preserve">Açıklama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(başlangıç)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[srv, data]</w:t>
            </w:r>
          </w:p>
        </w:tc>
        <w:tc>
          <w:tcPr/>
          <w:p>
            <w:pPr>
              <w:pStyle w:val="Compact"/>
            </w:pPr>
            <w:r>
              <w:t xml:space="preserve">Kök yoldan başlanır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[srv]</w:t>
            </w:r>
          </w:p>
        </w:tc>
        <w:tc>
          <w:tcPr/>
          <w:p>
            <w:pPr>
              <w:pStyle w:val="Compact"/>
            </w:pPr>
            <w:r>
              <w:t xml:space="preserve">Bir üst segment (</w:t>
            </w:r>
            <w:r>
              <w:rPr>
                <w:rStyle w:val="VerbatimChar"/>
              </w:rPr>
              <w:t xml:space="preserve">data</w:t>
            </w:r>
            <w:r>
              <w:t xml:space="preserve">) yığından</w:t>
            </w:r>
            <w:r>
              <w:t xml:space="preserve"> </w:t>
            </w:r>
            <w:r>
              <w:rPr>
                <w:b/>
                <w:bCs/>
              </w:rPr>
              <w:t xml:space="preserve">çıkarılır</w:t>
            </w:r>
            <w:r>
              <w:t xml:space="preserve"> </w:t>
            </w:r>
            <w:r>
              <w:t xml:space="preserve">(pop)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Bir üst segment daha (</w:t>
            </w:r>
            <w:r>
              <w:rPr>
                <w:rStyle w:val="VerbatimChar"/>
              </w:rPr>
              <w:t xml:space="preserve">srv</w:t>
            </w:r>
            <w:r>
              <w:t xml:space="preserve">) yığından</w:t>
            </w:r>
            <w:r>
              <w:t xml:space="preserve"> </w:t>
            </w:r>
            <w:r>
              <w:rPr>
                <w:b/>
                <w:bCs/>
              </w:rPr>
              <w:t xml:space="preserve">çıkarılır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etc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[etc]</w:t>
            </w:r>
          </w:p>
        </w:tc>
        <w:tc>
          <w:tcPr/>
          <w:p>
            <w:pPr>
              <w:pStyle w:val="Compact"/>
            </w:pPr>
            <w:r>
              <w:t xml:space="preserve">Normal segment yığına</w:t>
            </w:r>
            <w:r>
              <w:t xml:space="preserve"> </w:t>
            </w:r>
            <w:r>
              <w:rPr>
                <w:b/>
                <w:bCs/>
              </w:rPr>
              <w:t xml:space="preserve">eklenir</w:t>
            </w:r>
            <w:r>
              <w:t xml:space="preserve"> </w:t>
            </w:r>
            <w:r>
              <w:t xml:space="preserve">(push)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passwd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[etc, passwd]</w:t>
            </w:r>
          </w:p>
        </w:tc>
        <w:tc>
          <w:tcPr/>
          <w:p>
            <w:pPr>
              <w:pStyle w:val="Compact"/>
            </w:pPr>
            <w:r>
              <w:t xml:space="preserve">Normal segment eklenir</w:t>
            </w:r>
          </w:p>
        </w:tc>
      </w:tr>
    </w:tbl>
    <w:p>
      <w:pPr>
        <w:pStyle w:val="BodyText"/>
      </w:pPr>
      <w:r>
        <w:t xml:space="preserve">Sonuç:</w:t>
      </w:r>
      <w:r>
        <w:t xml:space="preserve"> </w:t>
      </w:r>
      <w:r>
        <w:rPr>
          <w:rStyle w:val="VerbatimChar"/>
        </w:rPr>
        <w:t xml:space="preserve">/etc/passwd</w:t>
      </w:r>
      <w:r>
        <w:t xml:space="preserve"> </w:t>
      </w:r>
      <w:r>
        <w:t xml:space="preserve">— kökün (</w:t>
      </w:r>
      <w:r>
        <w:rPr>
          <w:rStyle w:val="VerbatimChar"/>
        </w:rPr>
        <w:t xml:space="preserve">/srv/data</w:t>
      </w:r>
      <w:r>
        <w:t xml:space="preserve">) tamamen dışında bir yol.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karakterleri, ayrıştırıcı için</w:t>
      </w:r>
      <w:r>
        <w:t xml:space="preserve"> </w:t>
      </w:r>
      <w:r>
        <w:t xml:space="preserve">“bir üst</w:t>
      </w:r>
      <w:r>
        <w:t xml:space="preserve"> </w:t>
      </w:r>
      <w:r>
        <w:t xml:space="preserve">klasöre çık”</w:t>
      </w:r>
      <w:r>
        <w:t xml:space="preserve"> </w:t>
      </w:r>
      <w:r>
        <w:t xml:space="preserve">komutudur; SQL’deki</w:t>
      </w:r>
      <w:r>
        <w:t xml:space="preserve"> </w:t>
      </w:r>
      <w:r>
        <w:rPr>
          <w:rStyle w:val="VerbatimChar"/>
        </w:rPr>
        <w:t xml:space="preserve">'</w:t>
      </w:r>
      <w:r>
        <w:t xml:space="preserve"> </w:t>
      </w:r>
      <w:r>
        <w:t xml:space="preserve">nasıl</w:t>
      </w:r>
      <w:r>
        <w:t xml:space="preserve"> </w:t>
      </w:r>
      <w:r>
        <w:t xml:space="preserve">“dize sabitini kapat”</w:t>
      </w:r>
      <w:r>
        <w:t xml:space="preserve"> </w:t>
      </w:r>
      <w:r>
        <w:t xml:space="preserve">komutuysa, dosya sisteminde de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aynı rolü</w:t>
      </w:r>
      <w:r>
        <w:t xml:space="preserve"> </w:t>
      </w:r>
      <w:r>
        <w:t xml:space="preserve">oynar. Bu yüzden ham dizede yalnız</w:t>
      </w:r>
      <w:r>
        <w:t xml:space="preserve"> </w:t>
      </w:r>
      <w:r>
        <w:rPr>
          <w:rStyle w:val="VerbatimChar"/>
        </w:rPr>
        <w:t xml:space="preserve">".."</w:t>
      </w:r>
      <w:r>
        <w:t xml:space="preserve"> </w:t>
      </w:r>
      <w:r>
        <w:t xml:space="preserve">arayan bir denetim (</w:t>
      </w:r>
      <w:r>
        <w:rPr>
          <w:rStyle w:val="VerbatimChar"/>
        </w:rPr>
        <w:t xml:space="preserve">request.contains("..")</w:t>
      </w:r>
      <w:r>
        <w:t xml:space="preserve">) yeterli değildir:</w:t>
      </w:r>
      <w:r>
        <w:t xml:space="preserve"> </w:t>
      </w:r>
      <w:r>
        <w:rPr>
          <w:rStyle w:val="VerbatimChar"/>
        </w:rPr>
        <w:t xml:space="preserve">..%2f</w:t>
      </w:r>
      <w:r>
        <w:t xml:space="preserve"> </w:t>
      </w:r>
      <w:r>
        <w:t xml:space="preserve">(URL kodlanmış),</w:t>
      </w:r>
      <w:r>
        <w:t xml:space="preserve"> </w:t>
      </w:r>
      <w:r>
        <w:rPr>
          <w:rStyle w:val="VerbatimChar"/>
        </w:rPr>
        <w:t xml:space="preserve">....//</w:t>
      </w:r>
      <w:r>
        <w:t xml:space="preserve"> </w:t>
      </w:r>
      <w:r>
        <w:t xml:space="preserve">(iç içe yazım) gibi biçimler bu aramayı atlatırken,</w:t>
      </w:r>
      <w:r>
        <w:t xml:space="preserve"> </w:t>
      </w:r>
      <w:r>
        <w:rPr>
          <w:b/>
          <w:bCs/>
        </w:rPr>
        <w:t xml:space="preserve">aynı yığın algoritmasıyla</w:t>
      </w:r>
      <w:r>
        <w:t xml:space="preserve"> </w:t>
      </w:r>
      <w:r>
        <w:t xml:space="preserve">işlendiğinde yine kökün dışına çıkabilir. Doğru sıra bu yüzden önce</w:t>
      </w:r>
      <w:r>
        <w:t xml:space="preserve"> </w:t>
      </w:r>
      <w:r>
        <w:rPr>
          <w:b/>
          <w:bCs/>
        </w:rPr>
        <w:t xml:space="preserve">normalleştir</w:t>
      </w:r>
      <w:r>
        <w:t xml:space="preserve"> </w:t>
      </w:r>
      <w:r>
        <w:t xml:space="preserve">(yığın algoritmasını</w:t>
      </w:r>
      <w:r>
        <w:t xml:space="preserve"> </w:t>
      </w:r>
      <w:r>
        <w:t xml:space="preserve">tamamen çalıştır), sonra</w:t>
      </w:r>
      <w:r>
        <w:t xml:space="preserve"> </w:t>
      </w:r>
      <w:r>
        <w:rPr>
          <w:b/>
          <w:bCs/>
        </w:rPr>
        <w:t xml:space="preserve">sonucu</w:t>
      </w:r>
      <w:r>
        <w:t xml:space="preserve"> </w:t>
      </w:r>
      <w:r>
        <w:t xml:space="preserve">denetlemektir — ara adımları değil, nihai yığın içeriğini kontrol ederiz.</w:t>
      </w:r>
    </w:p>
    <w:bookmarkEnd w:id="79"/>
    <w:bookmarkStart w:id="83" w:name="Xb53dc69afa2f00818a2521e69437094d5840d1a"/>
    <w:p>
      <w:pPr>
        <w:pStyle w:val="Heading3"/>
      </w:pPr>
      <w:r>
        <w:t xml:space="preserve">Doğrusu: önce kanonikleştir, sonra kökün içinde mi diye bak</w:t>
      </w:r>
    </w:p>
    <w:p>
      <w:pPr>
        <w:pStyle w:val="FirstParagraph"/>
      </w:pPr>
      <w:r>
        <w:rPr>
          <w:b/>
          <w:bCs/>
        </w:rPr>
        <w:t xml:space="preserve">Doğru: kanonik yol + kök denetimi (FIO16-J)</w:t>
      </w:r>
    </w:p>
    <w:p>
      <w:pPr>
        <w:pStyle w:val="SourceCode"/>
      </w:pPr>
      <w:r>
        <w:rPr>
          <w:rStyle w:val="NormalTok"/>
        </w:rPr>
        <w:t xml:space="preserve">Path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"/srv/data"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toRealPath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Path candidate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resolve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request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normalize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if request is an absolute path, resolve returns it unchanged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candidate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startsWith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SecurityException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"outside root"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Path real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candidate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toRealPath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also resolves symbolic links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real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startsWith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SecurityException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"outside root"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Files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readAllBytes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real</w:t>
      </w:r>
      <w:r>
        <w:rPr>
          <w:rStyle w:val="OperatorTok"/>
        </w:rPr>
        <w:t xml:space="preserve">);</w:t>
      </w:r>
    </w:p>
    <w:p>
      <w:pPr>
        <w:pStyle w:val="FirstParagraph"/>
      </w:pPr>
      <w:r>
        <w:t xml:space="preserve">Sıra önemlidir: önce</w:t>
      </w:r>
      <w:r>
        <w:t xml:space="preserve"> </w:t>
      </w:r>
      <w:r>
        <w:rPr>
          <w:b/>
          <w:bCs/>
        </w:rPr>
        <w:t xml:space="preserve">kanonik</w:t>
      </w:r>
      <w:r>
        <w:t xml:space="preserve"> </w:t>
      </w:r>
      <w:r>
        <w:t xml:space="preserve">(tek, kesin) yol elde edilir, sonra denetlenir. Denetimi ham dizeye yapmak</w:t>
      </w:r>
      <w:r>
        <w:t xml:space="preserve"> </w:t>
      </w:r>
      <w:r>
        <w:t xml:space="preserve">(</w:t>
      </w:r>
      <w:r>
        <w:rPr>
          <w:rStyle w:val="VerbatimChar"/>
        </w:rPr>
        <w:t xml:space="preserve">request.contains("..")</w:t>
      </w:r>
      <w:r>
        <w:t xml:space="preserve">) yetmez;</w:t>
      </w:r>
      <w:r>
        <w:t xml:space="preserve"> </w:t>
      </w:r>
      <w:r>
        <w:rPr>
          <w:rStyle w:val="VerbatimChar"/>
        </w:rPr>
        <w:t xml:space="preserve">..%2f</w:t>
      </w:r>
      <w:r>
        <w:t xml:space="preserve">,</w:t>
      </w:r>
      <w:r>
        <w:t xml:space="preserve"> </w:t>
      </w:r>
      <w:r>
        <w:rPr>
          <w:rStyle w:val="VerbatimChar"/>
        </w:rPr>
        <w:t xml:space="preserve">....//</w:t>
      </w:r>
      <w:r>
        <w:t xml:space="preserve">, Windows’ta</w:t>
      </w:r>
      <w:r>
        <w:t xml:space="preserve"> </w:t>
      </w:r>
      <w:r>
        <w:rPr>
          <w:rStyle w:val="VerbatimChar"/>
        </w:rPr>
        <w:t xml:space="preserve">..\</w:t>
      </w:r>
      <w:r>
        <w:t xml:space="preserve"> </w:t>
      </w:r>
      <w:r>
        <w:t xml:space="preserve">ve sürücü harfli mutlak yollar, Unicode biçimleri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sembolik bağlantılar</w:t>
      </w:r>
      <w:r>
        <w:t xml:space="preserve"> </w:t>
      </w:r>
      <w:r>
        <w:t xml:space="preserve">denetimi atlatabilir.</w:t>
      </w:r>
      <w:r>
        <w:t xml:space="preserve"> </w:t>
      </w:r>
      <w:r>
        <w:rPr>
          <w:rStyle w:val="VerbatimChar"/>
        </w:rPr>
        <w:t xml:space="preserve">toRealPath()</w:t>
      </w:r>
      <w:r>
        <w:t xml:space="preserve"> </w:t>
      </w:r>
      <w:r>
        <w:t xml:space="preserve">sembolik bağlantıları da gerçek hedeflerine çözer;</w:t>
      </w:r>
      <w:r>
        <w:t xml:space="preserve"> </w:t>
      </w:r>
      <w:r>
        <w:t xml:space="preserve">İkinci haftadaki TOCTOU (denetim ile kullanım arasındaki zaman) sorunu hâlâ geçerli olduğu için dosya açıldıktan sonra da</w:t>
      </w:r>
      <w:r>
        <w:t xml:space="preserve"> </w:t>
      </w:r>
      <w:r>
        <w:t xml:space="preserve">kök içinde olduğunun doğrulanması en sağlamıdır.</w:t>
      </w:r>
    </w:p>
    <w:p>
      <w:pPr>
        <w:pStyle w:val="BlockText"/>
      </w:pPr>
      <w:r>
        <w:rPr>
          <w:b/>
          <w:bCs/>
        </w:rPr>
        <w:t xml:space="preserve">Arşivlerdeki yol geçişi: Zip Slip</w:t>
      </w:r>
    </w:p>
    <w:p>
      <w:pPr>
        <w:pStyle w:val="BlockText"/>
      </w:pPr>
      <w:r>
        <w:t xml:space="preserve">Bir ZIP ya da TAR arşivini açarken, arşivdeki dosya adları da güvenilmez girdidir.</w:t>
      </w:r>
      <w:r>
        <w:t xml:space="preserve"> </w:t>
      </w:r>
      <w:r>
        <w:rPr>
          <w:rStyle w:val="VerbatimChar"/>
        </w:rPr>
        <w:t xml:space="preserve">../../x</w:t>
      </w:r>
      <w:r>
        <w:t xml:space="preserve"> </w:t>
      </w:r>
      <w:r>
        <w:t xml:space="preserve">adlı bir girdi,</w:t>
      </w:r>
      <w:r>
        <w:t xml:space="preserve"> </w:t>
      </w:r>
      <w:r>
        <w:t xml:space="preserve">arşivi açan programın hedef klasörünün dışına yazılabilir. Arşiv açan her kod, her girdinin hedef yolunu yukarıdaki</w:t>
      </w:r>
      <w:r>
        <w:t xml:space="preserve"> </w:t>
      </w:r>
      <w:r>
        <w:t xml:space="preserve">gibi kanonikleştirip kök içinde olduğunu denetlemelidir.</w:t>
      </w:r>
    </w:p>
    <w:p>
      <w:pPr>
        <w:pStyle w:val="BlockText"/>
      </w:pPr>
      <w:r>
        <w:rPr>
          <w:b/>
          <w:bCs/>
        </w:rPr>
        <w:t xml:space="preserve">Sık yapılan hata: yalnız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..</w:t>
      </w:r>
      <w:r>
        <w:rPr>
          <w:b/>
          <w:bCs/>
        </w:rPr>
        <w:t xml:space="preserve"> </w:t>
      </w:r>
      <w:r>
        <w:rPr>
          <w:b/>
          <w:bCs/>
        </w:rPr>
        <w:t xml:space="preserve">dizesini aramak</w:t>
      </w:r>
    </w:p>
    <w:p>
      <w:pPr>
        <w:pStyle w:val="BlockText"/>
      </w:pPr>
      <w:r>
        <w:rPr>
          <w:rStyle w:val="VerbatimChar"/>
        </w:rPr>
        <w:t xml:space="preserve">if (request.contains(".."))</w:t>
      </w:r>
      <w:r>
        <w:t xml:space="preserve"> </w:t>
      </w:r>
      <w:r>
        <w:t xml:space="preserve">satırı öğrencilerin en sık yazdığı</w:t>
      </w:r>
      <w:r>
        <w:t xml:space="preserve"> </w:t>
      </w:r>
      <w:r>
        <w:t xml:space="preserve">“düzeltmedir”</w:t>
      </w:r>
      <w:r>
        <w:t xml:space="preserve">. Ama</w:t>
      </w:r>
      <w:r>
        <w:t xml:space="preserve"> </w:t>
      </w:r>
      <w:r>
        <w:rPr>
          <w:rStyle w:val="VerbatimChar"/>
        </w:rPr>
        <w:t xml:space="preserve">..%2f</w:t>
      </w:r>
      <w:r>
        <w:t xml:space="preserve"> </w:t>
      </w:r>
      <w:r>
        <w:t xml:space="preserve">(URL kodlanmış nokta</w:t>
      </w:r>
      <w:r>
        <w:t xml:space="preserve"> </w:t>
      </w:r>
      <w:r>
        <w:t xml:space="preserve">ve eğik çizgi, sunucuya ulaşmadan önce kod çözülürse</w:t>
      </w:r>
      <w:r>
        <w:t xml:space="preserve"> </w:t>
      </w:r>
      <w:r>
        <w:rPr>
          <w:rStyle w:val="VerbatimChar"/>
        </w:rPr>
        <w:t xml:space="preserve">../</w:t>
      </w:r>
      <w:r>
        <w:t xml:space="preserve">’ye döner), Windows’ta</w:t>
      </w:r>
      <w:r>
        <w:t xml:space="preserve"> </w:t>
      </w:r>
      <w:r>
        <w:rPr>
          <w:rStyle w:val="VerbatimChar"/>
        </w:rPr>
        <w:t xml:space="preserve">..\</w:t>
      </w:r>
      <w:r>
        <w:t xml:space="preserve">, sürücü harfli mutlak</w:t>
      </w:r>
      <w:r>
        <w:t xml:space="preserve"> </w:t>
      </w:r>
      <w:r>
        <w:t xml:space="preserve">yollar (</w:t>
      </w:r>
      <w:r>
        <w:rPr>
          <w:rStyle w:val="VerbatimChar"/>
        </w:rPr>
        <w:t xml:space="preserve">C:\...</w:t>
      </w:r>
      <w:r>
        <w:t xml:space="preserve">) ve kök klasörün</w:t>
      </w:r>
      <w:r>
        <w:t xml:space="preserve"> </w:t>
      </w:r>
      <w:r>
        <w:rPr>
          <w:b/>
          <w:bCs/>
        </w:rPr>
        <w:t xml:space="preserve">içindeki</w:t>
      </w:r>
      <w:r>
        <w:t xml:space="preserve"> </w:t>
      </w:r>
      <w:r>
        <w:t xml:space="preserve">bir sembolik bağlantının kök dışını göstermesi, bu tek satırlık</w:t>
      </w:r>
      <w:r>
        <w:t xml:space="preserve"> </w:t>
      </w:r>
      <w:r>
        <w:t xml:space="preserve">denetimin hiçbirini yakalamaz.</w:t>
      </w:r>
      <w:r>
        <w:t xml:space="preserve"> </w:t>
      </w:r>
      <w:r>
        <w:rPr>
          <w:rStyle w:val="VerbatimChar"/>
        </w:rPr>
        <w:t xml:space="preserve">contains("..")</w:t>
      </w:r>
      <w:r>
        <w:t xml:space="preserve"> </w:t>
      </w:r>
      <w:r>
        <w:t xml:space="preserve">ayrıca meşru bir dosya adında (</w:t>
      </w:r>
      <w:r>
        <w:rPr>
          <w:rStyle w:val="VerbatimChar"/>
        </w:rPr>
        <w:t xml:space="preserve">report..v2.txt</w:t>
      </w:r>
      <w:r>
        <w:t xml:space="preserve">) yanlış pozitif</w:t>
      </w:r>
      <w:r>
        <w:t xml:space="preserve"> </w:t>
      </w:r>
      <w:r>
        <w:t xml:space="preserve">üretebilir.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Yol geçişine karşı tek geçerli desen:</w:t>
      </w:r>
      <w:r>
        <w:t xml:space="preserve"> </w:t>
      </w:r>
      <w:r>
        <w:rPr>
          <w:b/>
          <w:bCs/>
        </w:rPr>
        <w:t xml:space="preserve">önce normalleştir (kanonikleştir), sonra sonucun kök içinde kaldığını</w:t>
      </w:r>
      <w:r>
        <w:rPr>
          <w:b/>
          <w:bCs/>
        </w:rPr>
        <w:t xml:space="preserve"> </w:t>
      </w:r>
      <w:r>
        <w:rPr>
          <w:b/>
          <w:bCs/>
        </w:rPr>
        <w:t xml:space="preserve">denetle, gerekiyorsa dosya açıldıktan sonra tekrar denetle.</w:t>
      </w:r>
      <w:r>
        <w:t xml:space="preserve"> </w:t>
      </w:r>
      <w:r>
        <w:t xml:space="preserve">Ham dizede desen aramak hiçbir zaman yeterli</w:t>
      </w:r>
      <w:r>
        <w:t xml:space="preserve"> </w:t>
      </w:r>
      <w:r>
        <w:t xml:space="preserve">değildir.</w:t>
      </w:r>
    </w:p>
    <w:p>
      <w:pPr>
        <w:pStyle w:val="FirstParagraph"/>
      </w:pPr>
      <w:r>
        <w:t xml:space="preserve">Aşağıdaki canlandırma, istek yolunun bir segment adım adım nasıl çözüldüğünü ve kökteyken bir</w:t>
      </w:r>
      <w:r>
        <w:t xml:space="preserve"> </w:t>
      </w:r>
      <w:r>
        <w:rPr>
          <w:rStyle w:val="VerbatimChar"/>
        </w:rPr>
        <w:t xml:space="preserve">..</w:t>
      </w:r>
      <w:r>
        <w:t xml:space="preserve">’nin neden</w:t>
      </w:r>
      <w:r>
        <w:t xml:space="preserve"> </w:t>
      </w:r>
      <w:r>
        <w:t xml:space="preserve">kökün dışına çıkma girişimi sayıldığını gösterir.</w:t>
      </w:r>
    </w:p>
    <w:p>
      <w:pPr>
        <w:pStyle w:val="BodyText"/>
      </w:pPr>
      <w:r>
        <w:drawing>
          <wp:inline>
            <wp:extent cx="5111999" cy="3534691"/>
            <wp:effectExtent b="0" l="0" r="0" t="0"/>
            <wp:docPr descr="Yol geçişi: kanonikleştirme ve kök denetimi — adım adım" title="" id="81" name="Picture"/>
            <a:graphic>
              <a:graphicData uri="http://schemas.openxmlformats.org/drawingml/2006/picture">
                <pic:pic>
                  <pic:nvPicPr>
                    <pic:cNvPr descr="path-traversal.tr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3534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Normal</w:t>
      </w:r>
      <w:r>
        <w:t xml:space="preserve">,</w:t>
      </w:r>
      <w:r>
        <w:t xml:space="preserve"> </w:t>
      </w:r>
      <w:r>
        <w:rPr>
          <w:b/>
          <w:bCs/>
        </w:rPr>
        <w:t xml:space="preserve">Zor</w:t>
      </w:r>
      <w:r>
        <w:t xml:space="preserve"> </w:t>
      </w:r>
      <w:r>
        <w:t xml:space="preserve">(</w:t>
      </w:r>
      <w:r>
        <w:rPr>
          <w:rStyle w:val="VerbatimChar"/>
        </w:rPr>
        <w:t xml:space="preserve">../secret.txt</w:t>
      </w:r>
      <w:r>
        <w:t xml:space="preserve">) ve</w:t>
      </w:r>
      <w:r>
        <w:t xml:space="preserve"> </w:t>
      </w:r>
      <w:r>
        <w:rPr>
          <w:b/>
          <w:bCs/>
        </w:rPr>
        <w:t xml:space="preserve">Uç durum</w:t>
      </w:r>
      <w:r>
        <w:t xml:space="preserve"> </w:t>
      </w:r>
      <w:r>
        <w:t xml:space="preserve">örneklerini deneyin.</w:t>
      </w:r>
    </w:p>
    <w:bookmarkEnd w:id="83"/>
    <w:bookmarkStart w:id="84" w:name="Xd44431f91ed3adf8bff429a885ad397ad08e9c5"/>
    <w:p>
      <w:pPr>
        <w:pStyle w:val="Heading3"/>
      </w:pPr>
      <w:r>
        <w:t xml:space="preserve">İşlenmiş örnek: Demo 3’ün çıktısını satır satır okumak</w:t>
      </w:r>
    </w:p>
    <w:p>
      <w:pPr>
        <w:pStyle w:val="FirstParagraph"/>
      </w:pPr>
      <w:r>
        <w:t xml:space="preserve">Demo 3’ün Python bölümü (</w:t>
      </w:r>
      <w:r>
        <w:rPr>
          <w:rStyle w:val="VerbatimChar"/>
        </w:rPr>
        <w:t xml:space="preserve">path_traversal.py</w:t>
      </w:r>
      <w:r>
        <w:t xml:space="preserve">)</w:t>
      </w:r>
      <w:r>
        <w:t xml:space="preserve"> </w:t>
      </w:r>
      <w:r>
        <w:rPr>
          <w:rStyle w:val="VerbatimChar"/>
        </w:rPr>
        <w:t xml:space="preserve">output/data/</w:t>
      </w:r>
      <w:r>
        <w:t xml:space="preserve"> </w:t>
      </w:r>
      <w:r>
        <w:t xml:space="preserve">klasörünü</w:t>
      </w:r>
      <w:r>
        <w:t xml:space="preserve"> </w:t>
      </w:r>
      <w:r>
        <w:rPr>
          <w:b/>
          <w:bCs/>
        </w:rPr>
        <w:t xml:space="preserve">kök</w:t>
      </w:r>
      <w:r>
        <w:t xml:space="preserve"> </w:t>
      </w:r>
      <w:r>
        <w:t xml:space="preserve">kabul eder; kök dışında</w:t>
      </w:r>
      <w:r>
        <w:t xml:space="preserve"> </w:t>
      </w:r>
      <w:r>
        <w:t xml:space="preserve">(</w:t>
      </w:r>
      <w:r>
        <w:rPr>
          <w:rStyle w:val="VerbatimChar"/>
        </w:rPr>
        <w:t xml:space="preserve">output/secret.txt</w:t>
      </w:r>
      <w:r>
        <w:t xml:space="preserve">) sentetik bir</w:t>
      </w:r>
      <w:r>
        <w:t xml:space="preserve"> </w:t>
      </w:r>
      <w:r>
        <w:t xml:space="preserve">“yönetici notu”</w:t>
      </w:r>
      <w:r>
        <w:t xml:space="preserve"> </w:t>
      </w:r>
      <w:r>
        <w:t xml:space="preserve">bulunur. Gerçek çıktı:</w:t>
      </w:r>
    </w:p>
    <w:p>
      <w:pPr>
        <w:pStyle w:val="BodyText"/>
      </w:pPr>
      <w:r>
        <w:rPr>
          <w:b/>
          <w:bCs/>
        </w:rPr>
        <w:t xml:space="preserve">STEP 1 — Meşru istek:</w:t>
      </w:r>
      <w:r>
        <w:rPr>
          <w:b/>
          <w:bCs/>
        </w:rPr>
        <w:t xml:space="preserve"> </w:t>
      </w:r>
      <w:r>
        <w:rPr>
          <w:b/>
          <w:bCs/>
        </w:rPr>
        <w:t xml:space="preserve">‘report.txt’</w:t>
      </w:r>
    </w:p>
    <w:p>
      <w:pPr>
        <w:pStyle w:val="SourceCode"/>
      </w:pPr>
      <w:r>
        <w:rPr>
          <w:rStyle w:val="VerbatimChar"/>
        </w:rPr>
        <w:t xml:space="preserve">[BAD WAY]</w:t>
      </w:r>
      <w:r>
        <w:br/>
      </w:r>
      <w:r>
        <w:rPr>
          <w:rStyle w:val="VerbatimChar"/>
        </w:rPr>
        <w:t xml:space="preserve">   Resolved path: .../output/data/report.txt</w:t>
      </w:r>
      <w:r>
        <w:br/>
      </w:r>
      <w:r>
        <w:rPr>
          <w:rStyle w:val="VerbatimChar"/>
        </w:rPr>
        <w:t xml:space="preserve">   READ -&gt; Public report (synthetic).</w:t>
      </w:r>
      <w:r>
        <w:br/>
      </w:r>
      <w:r>
        <w:rPr>
          <w:rStyle w:val="VerbatimChar"/>
        </w:rPr>
        <w:t xml:space="preserve">[GOOD WAY]</w:t>
      </w:r>
      <w:r>
        <w:br/>
      </w:r>
      <w:r>
        <w:rPr>
          <w:rStyle w:val="VerbatimChar"/>
        </w:rPr>
        <w:t xml:space="preserve">   Resolved path: .../output/data/report.txt</w:t>
      </w:r>
      <w:r>
        <w:br/>
      </w:r>
      <w:r>
        <w:rPr>
          <w:rStyle w:val="VerbatimChar"/>
        </w:rPr>
        <w:t xml:space="preserve">   READ -&gt; Public report (synthetic).</w:t>
      </w:r>
    </w:p>
    <w:p>
      <w:pPr>
        <w:pStyle w:val="FirstParagraph"/>
      </w:pPr>
      <w:r>
        <w:rPr>
          <w:b/>
          <w:bCs/>
        </w:rPr>
        <w:t xml:space="preserve">STEP 2 — SALDIRI:</w:t>
      </w:r>
      <w:r>
        <w:rPr>
          <w:b/>
          <w:bCs/>
        </w:rPr>
        <w:t xml:space="preserve"> </w:t>
      </w:r>
      <w:r>
        <w:rPr>
          <w:b/>
          <w:bCs/>
        </w:rPr>
        <w:t xml:space="preserve">‘../secret.txt’</w:t>
      </w:r>
      <w:r>
        <w:rPr>
          <w:b/>
          <w:bCs/>
        </w:rPr>
        <w:t xml:space="preserve"> </w:t>
      </w:r>
      <w:r>
        <w:rPr>
          <w:b/>
          <w:bCs/>
        </w:rPr>
        <w:t xml:space="preserve">(kök dışı)</w:t>
      </w:r>
    </w:p>
    <w:p>
      <w:pPr>
        <w:pStyle w:val="SourceCode"/>
      </w:pPr>
      <w:r>
        <w:rPr>
          <w:rStyle w:val="VerbatimChar"/>
        </w:rPr>
        <w:t xml:space="preserve">[BAD WAY]</w:t>
      </w:r>
      <w:r>
        <w:br/>
      </w:r>
      <w:r>
        <w:rPr>
          <w:rStyle w:val="VerbatimChar"/>
        </w:rPr>
        <w:t xml:space="preserve">   Resolved path: .../output/secret.txt</w:t>
      </w:r>
      <w:r>
        <w:br/>
      </w:r>
      <w:r>
        <w:rPr>
          <w:rStyle w:val="VerbatimChar"/>
        </w:rPr>
        <w:t xml:space="preserve">   READ -&gt; SECRET: synthetic admin note (outside the root).</w:t>
      </w:r>
      <w:r>
        <w:br/>
      </w:r>
      <w:r>
        <w:rPr>
          <w:rStyle w:val="VerbatimChar"/>
        </w:rPr>
        <w:t xml:space="preserve">   ^ The secret file outside the root was leaked.</w:t>
      </w:r>
      <w:r>
        <w:br/>
      </w:r>
      <w:r>
        <w:rPr>
          <w:rStyle w:val="VerbatimChar"/>
        </w:rPr>
        <w:t xml:space="preserve">[GOOD WAY]</w:t>
      </w:r>
      <w:r>
        <w:br/>
      </w:r>
      <w:r>
        <w:rPr>
          <w:rStyle w:val="VerbatimChar"/>
        </w:rPr>
        <w:t xml:space="preserve">   REJECTED: escapes outside the root -&gt; .../output/secret.txt</w:t>
      </w:r>
      <w:r>
        <w:br/>
      </w:r>
      <w:r>
        <w:rPr>
          <w:rStyle w:val="VerbatimChar"/>
        </w:rPr>
        <w:t xml:space="preserve">   ^ Canonicalization + root check blocked it.</w:t>
      </w:r>
    </w:p>
    <w:p>
      <w:pPr>
        <w:pStyle w:val="FirstParagraph"/>
      </w:pPr>
      <w:r>
        <w:t xml:space="preserve">Kötü yolda</w:t>
      </w:r>
      <w:r>
        <w:t xml:space="preserve"> </w:t>
      </w:r>
      <w:r>
        <w:rPr>
          <w:rStyle w:val="VerbatimChar"/>
        </w:rPr>
        <w:t xml:space="preserve">ROOT / "../secret.txt"</w:t>
      </w:r>
      <w:r>
        <w:t xml:space="preserve"> </w:t>
      </w:r>
      <w:r>
        <w:t xml:space="preserve">ifadesi, yukarıdaki yığın algoritmasıyla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segmentini pop’lar ve doğrudan</w:t>
      </w:r>
      <w:r>
        <w:t xml:space="preserve"> </w:t>
      </w:r>
      <w:r>
        <w:rPr>
          <w:rStyle w:val="VerbatimChar"/>
        </w:rPr>
        <w:t xml:space="preserve">output/secret.txt</w:t>
      </w:r>
      <w:r>
        <w:t xml:space="preserve">’ye ulaşır — kökün</w:t>
      </w:r>
      <w:r>
        <w:t xml:space="preserve"> </w:t>
      </w:r>
      <w:r>
        <w:rPr>
          <w:b/>
          <w:bCs/>
        </w:rPr>
        <w:t xml:space="preserve">bir üst klasörüne</w:t>
      </w:r>
      <w:r>
        <w:t xml:space="preserve"> </w:t>
      </w:r>
      <w:r>
        <w:t xml:space="preserve">çıkmıştır. İyi yolda aynı normalleştirme yapılır, ama</w:t>
      </w:r>
      <w:r>
        <w:t xml:space="preserve"> </w:t>
      </w:r>
      <w:r>
        <w:t xml:space="preserve">sonuç kök (</w:t>
      </w:r>
      <w:r>
        <w:rPr>
          <w:rStyle w:val="VerbatimChar"/>
        </w:rPr>
        <w:t xml:space="preserve">output/data</w:t>
      </w:r>
      <w:r>
        <w:t xml:space="preserve">) ile başlamadığı için istek çalıştırılmadan</w:t>
      </w:r>
      <w:r>
        <w:t xml:space="preserve"> </w:t>
      </w:r>
      <w:r>
        <w:rPr>
          <w:b/>
          <w:bCs/>
        </w:rPr>
        <w:t xml:space="preserve">reddedilir</w:t>
      </w:r>
      <w:r>
        <w:t xml:space="preserve">.</w:t>
      </w:r>
    </w:p>
    <w:bookmarkEnd w:id="84"/>
    <w:bookmarkStart w:id="85" w:name="demo-3-yol-geçişi"/>
    <w:p>
      <w:pPr>
        <w:pStyle w:val="Heading3"/>
      </w:pPr>
      <w:r>
        <w:t xml:space="preserve">Demo 3 — Yol geçişi</w:t>
      </w:r>
    </w:p>
    <w:p>
      <w:pPr>
        <w:pStyle w:val="BlockText"/>
      </w:pPr>
      <w:r>
        <w:rPr>
          <w:b/>
          <w:bCs/>
        </w:rPr>
        <w:t xml:space="preserve">Demo 3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code/week-05/03-path-traversal</w:t>
      </w:r>
      <w:r>
        <w:rPr>
          <w:b/>
          <w:bCs/>
        </w:rPr>
        <w:t xml:space="preserve"> </w:t>
      </w:r>
      <w:r>
        <w:rPr>
          <w:b/>
          <w:bCs/>
        </w:rPr>
        <w:t xml:space="preserve">· CWE-22 · FIO16-J · Tarif 3.7</w:t>
      </w:r>
    </w:p>
    <w:p>
      <w:pPr>
        <w:pStyle w:val="BlockText"/>
      </w:pPr>
      <w:r>
        <w:t xml:space="preserve">Bir</w:t>
      </w:r>
      <w:r>
        <w:t xml:space="preserve"> </w:t>
      </w:r>
      <w:r>
        <w:t xml:space="preserve">“dosya sunucusu”</w:t>
      </w:r>
      <w:r>
        <w:t xml:space="preserve"> </w:t>
      </w:r>
      <w:r>
        <w:t xml:space="preserve">yalnız</w:t>
      </w:r>
      <w:r>
        <w:t xml:space="preserve"> </w:t>
      </w:r>
      <w:r>
        <w:rPr>
          <w:rStyle w:val="VerbatimChar"/>
        </w:rPr>
        <w:t xml:space="preserve">output/data/</w:t>
      </w:r>
      <w:r>
        <w:t xml:space="preserve"> </w:t>
      </w:r>
      <w:r>
        <w:t xml:space="preserve">altındaki dosyaları vermelidir. Hatalı sürüm isteği doğrudan köke ekler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../secret.txt</w:t>
      </w:r>
      <w:r>
        <w:t xml:space="preserve"> </w:t>
      </w:r>
      <w:r>
        <w:t xml:space="preserve">isteği kök dışındaki</w:t>
      </w:r>
      <w:r>
        <w:t xml:space="preserve"> </w:t>
      </w:r>
      <w:r>
        <w:rPr>
          <w:b/>
          <w:bCs/>
        </w:rPr>
        <w:t xml:space="preserve">sentetik</w:t>
      </w:r>
      <w:r>
        <w:t xml:space="preserve"> </w:t>
      </w:r>
      <w:r>
        <w:t xml:space="preserve">gizli dosyayı sızdırır. Doğru sürüm yolu kanonikleştirir</w:t>
      </w:r>
      <w:r>
        <w:t xml:space="preserve"> </w:t>
      </w:r>
      <w:r>
        <w:t xml:space="preserve">(</w:t>
      </w:r>
      <w:r>
        <w:rPr>
          <w:rStyle w:val="VerbatimChar"/>
        </w:rPr>
        <w:t xml:space="preserve">normalize()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toRealPath()</w:t>
      </w:r>
      <w:r>
        <w:t xml:space="preserve">, Python’da</w:t>
      </w:r>
      <w:r>
        <w:t xml:space="preserve"> </w:t>
      </w:r>
      <w:r>
        <w:rPr>
          <w:rStyle w:val="VerbatimChar"/>
        </w:rPr>
        <w:t xml:space="preserve">resolve()</w:t>
      </w:r>
      <w:r>
        <w:t xml:space="preserve">) ve sonucun kök içinde kaldığını doğrular; mutlak yol ve</w:t>
      </w:r>
      <w:r>
        <w:t xml:space="preserve"> </w:t>
      </w:r>
      <w:r>
        <w:t xml:space="preserve">sürücü harfi de reddedilir. Windows’ta</w:t>
      </w:r>
      <w:r>
        <w:t xml:space="preserve"> </w:t>
      </w:r>
      <w:r>
        <w:rPr>
          <w:rStyle w:val="VerbatimChar"/>
        </w:rPr>
        <w:t xml:space="preserve">..\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../</w:t>
      </w:r>
      <w:r>
        <w:t xml:space="preserve"> </w:t>
      </w:r>
      <w:r>
        <w:t xml:space="preserve">ayırıcılarının ikisi de işlenir.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code\week-05\</w:t>
      </w:r>
      <w:r>
        <w:rPr>
          <w:rStyle w:val="DecValTok"/>
        </w:rPr>
        <w:t xml:space="preserve">03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path-traversal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code/week-05/03-path-traversal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r>
        <w:pict>
          <v:rect style="width:0;height:1.5pt" o:hralign="center" o:hrstd="t" o:hr="t"/>
        </w:pict>
      </w:r>
    </w:p>
    <w:bookmarkEnd w:id="85"/>
    <w:bookmarkEnd w:id="86"/>
    <w:bookmarkStart w:id="97" w:name="güvensiz-seri-durumdan-çıkarma"/>
    <w:p>
      <w:pPr>
        <w:pStyle w:val="Heading2"/>
      </w:pPr>
      <w:r>
        <w:t xml:space="preserve">7. Güvensiz seri durumdan çıkarma</w:t>
      </w:r>
    </w:p>
    <w:p>
      <w:pPr>
        <w:pStyle w:val="FirstParagraph"/>
      </w:pPr>
      <w:r>
        <w:rPr>
          <w:b/>
          <w:bCs/>
        </w:rPr>
        <w:t xml:space="preserve">Serileştirme</w:t>
      </w:r>
      <w:r>
        <w:t xml:space="preserve"> </w:t>
      </w:r>
      <w:r>
        <w:t xml:space="preserve">(serialization), bir nesneyi bayt dizisine çevirip saklamak ya da ağdan göndermektir;</w:t>
      </w:r>
      <w:r>
        <w:t xml:space="preserve"> </w:t>
      </w:r>
      <w:r>
        <w:rPr>
          <w:b/>
          <w:bCs/>
        </w:rPr>
        <w:t xml:space="preserve">seri</w:t>
      </w:r>
      <w:r>
        <w:rPr>
          <w:b/>
          <w:bCs/>
        </w:rPr>
        <w:t xml:space="preserve"> </w:t>
      </w:r>
      <w:r>
        <w:rPr>
          <w:b/>
          <w:bCs/>
        </w:rPr>
        <w:t xml:space="preserve">durumdan çıkarma</w:t>
      </w:r>
      <w:r>
        <w:t xml:space="preserve"> </w:t>
      </w:r>
      <w:r>
        <w:t xml:space="preserve">(deserialization) ise tersidir. Java’nın yerleşik</w:t>
      </w:r>
      <w:r>
        <w:t xml:space="preserve"> </w:t>
      </w:r>
      <w:r>
        <w:rPr>
          <w:rStyle w:val="VerbatimChar"/>
        </w:rPr>
        <w:t xml:space="preserve">ObjectInputStream</w:t>
      </w:r>
      <w:r>
        <w:t xml:space="preserve"> </w:t>
      </w:r>
      <w:r>
        <w:t xml:space="preserve">mekanizması, bayt akışında</w:t>
      </w:r>
      <w:r>
        <w:t xml:space="preserve"> </w:t>
      </w:r>
      <w:r>
        <w:t xml:space="preserve">adı yazan</w:t>
      </w:r>
      <w:r>
        <w:t xml:space="preserve"> </w:t>
      </w:r>
      <w:r>
        <w:rPr>
          <w:b/>
          <w:bCs/>
        </w:rPr>
        <w:t xml:space="preserve">herhangi bir</w:t>
      </w:r>
      <w:r>
        <w:t xml:space="preserve"> </w:t>
      </w:r>
      <w:r>
        <w:t xml:space="preserve">serileştirilebilir sınıfın nesnesini oluşturur ve bu sırada o sınıfın bazı metotlarını</w:t>
      </w:r>
      <w:r>
        <w:t xml:space="preserve"> </w:t>
      </w:r>
      <w:r>
        <w:t xml:space="preserve">(</w:t>
      </w:r>
      <w:r>
        <w:rPr>
          <w:rStyle w:val="VerbatimChar"/>
        </w:rPr>
        <w:t xml:space="preserve">readObject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readResolve</w:t>
      </w:r>
      <w:r>
        <w:t xml:space="preserve"> </w:t>
      </w:r>
      <w:r>
        <w:t xml:space="preserve">gibi) çalıştırır.</w:t>
      </w:r>
    </w:p>
    <w:p>
      <w:pPr>
        <w:pStyle w:val="BodyText"/>
      </w:pPr>
      <w:r>
        <w:drawing>
          <wp:inline>
            <wp:extent cx="5759999" cy="1904516"/>
            <wp:effectExtent b="0" l="0" r="0" t="0"/>
            <wp:docPr descr="Güvensiz seri durumdan çıkarmada gadget zinciri" title="" id="88" name="Picture"/>
            <a:graphic>
              <a:graphicData uri="http://schemas.openxmlformats.org/drawingml/2006/picture">
                <pic:pic>
                  <pic:nvPicPr>
                    <pic:cNvPr descr="h05-06-deserialization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90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Sorun şudur: bayt akışı güvenilmez bir kaynaktan geliyorsa,</w:t>
      </w:r>
      <w:r>
        <w:t xml:space="preserve"> </w:t>
      </w:r>
      <w:r>
        <w:rPr>
          <w:b/>
          <w:bCs/>
        </w:rPr>
        <w:t xml:space="preserve">hangi sınıfların oluşturulacağını saldırgan seçer</w:t>
      </w:r>
      <w:r>
        <w:t xml:space="preserve">.</w:t>
      </w:r>
      <w:r>
        <w:t xml:space="preserve"> </w:t>
      </w:r>
      <w:r>
        <w:t xml:space="preserve">Uygulamanın sınıf yolunda (classpath) bulunan kütüphanelerdeki masum görünen sınıflar, oluşturulurken birbirini</w:t>
      </w:r>
      <w:r>
        <w:t xml:space="preserve"> </w:t>
      </w:r>
      <w:r>
        <w:t xml:space="preserve">tetikleyecek biçimde zincirlenebilir. Gerçek olaylarda bu zincirler uzaktan kod çalıştırmaya kadar gitmiştir; 2015’te</w:t>
      </w:r>
      <w:r>
        <w:t xml:space="preserve"> </w:t>
      </w:r>
      <w:r>
        <w:t xml:space="preserve">yaygın bir ortak kütüphanedeki sınıflar üzerinden birçok kurumsal sunucu ürününü etkileyen bir dizi zafiyet bu yüzden</w:t>
      </w:r>
      <w:r>
        <w:t xml:space="preserve"> </w:t>
      </w:r>
      <w:r>
        <w:t xml:space="preserve">ortaya çıktı. Bu nedenle CWE-502 (</w:t>
      </w:r>
      <w:r>
        <w:t xml:space="preserve">“güvenilmeyen verinin seri durumdan çıkarılması”</w:t>
      </w:r>
      <w:r>
        <w:t xml:space="preserve">), OWASP Top 10’daki</w:t>
      </w:r>
      <w:r>
        <w:t xml:space="preserve"> </w:t>
      </w:r>
      <w:r>
        <w:t xml:space="preserve">“yazılım ve veri</w:t>
      </w:r>
      <w:r>
        <w:t xml:space="preserve"> </w:t>
      </w:r>
      <w:r>
        <w:t xml:space="preserve">bütünlüğü hataları”</w:t>
      </w:r>
      <w:r>
        <w:t xml:space="preserve"> </w:t>
      </w:r>
      <w:r>
        <w:t xml:space="preserve">kategorisinin parçasıdır.</w:t>
      </w:r>
    </w:p>
    <w:p>
      <w:pPr>
        <w:pStyle w:val="BlockText"/>
      </w:pPr>
      <w:r>
        <w:rPr>
          <w:b/>
          <w:bCs/>
        </w:rPr>
        <w:t xml:space="preserve">Bu derste zincir yazmıyoruz</w:t>
      </w:r>
    </w:p>
    <w:p>
      <w:pPr>
        <w:pStyle w:val="BlockText"/>
      </w:pPr>
      <w:r>
        <w:t xml:space="preserve">Saldırı zincirlerinin nasıl kurulduğu bu dersin konusu değildir. Bilmemiz gereken tek şey:</w:t>
      </w:r>
      <w:r>
        <w:t xml:space="preserve"> </w:t>
      </w:r>
      <w:r>
        <w:rPr>
          <w:b/>
          <w:bCs/>
        </w:rPr>
        <w:t xml:space="preserve">güvenilmeyen bir</w:t>
      </w:r>
      <w:r>
        <w:rPr>
          <w:b/>
          <w:bCs/>
        </w:rPr>
        <w:t xml:space="preserve"> </w:t>
      </w:r>
      <w:r>
        <w:rPr>
          <w:b/>
          <w:bCs/>
        </w:rPr>
        <w:t xml:space="preserve">bayt akışını filtresiz seri durumdan çıkarmak, saldırgana sınıf seçme yetkisi vermektir.</w:t>
      </w:r>
      <w:r>
        <w:t xml:space="preserve"> </w:t>
      </w:r>
      <w:r>
        <w:t xml:space="preserve">Savunma bu tek cümleye</w:t>
      </w:r>
      <w:r>
        <w:t xml:space="preserve"> </w:t>
      </w:r>
      <w:r>
        <w:t xml:space="preserve">dayanır.</w:t>
      </w:r>
    </w:p>
    <w:bookmarkStart w:id="90" w:name="Xd726875ae3cba31a02a3fe6b7661a1853747e1f"/>
    <w:p>
      <w:pPr>
        <w:pStyle w:val="Heading3"/>
      </w:pPr>
      <w:r>
        <w:t xml:space="preserve">Bayt akışı nasıl bir sınıf adı taşır? Mekanizma adım adım</w:t>
      </w:r>
    </w:p>
    <w:p>
      <w:pPr>
        <w:pStyle w:val="FirstParagraph"/>
      </w:pPr>
      <w:r>
        <w:t xml:space="preserve">Saldırı zincirinin</w:t>
      </w:r>
      <w:r>
        <w:t xml:space="preserve"> </w:t>
      </w:r>
      <w:r>
        <w:rPr>
          <w:b/>
          <w:bCs/>
        </w:rPr>
        <w:t xml:space="preserve">kendisini</w:t>
      </w:r>
      <w:r>
        <w:t xml:space="preserve"> </w:t>
      </w:r>
      <w:r>
        <w:t xml:space="preserve">yazmıyoruz ama saldırganın elindeki yetkinin</w:t>
      </w:r>
      <w:r>
        <w:t xml:space="preserve"> </w:t>
      </w:r>
      <w:r>
        <w:rPr>
          <w:b/>
          <w:bCs/>
        </w:rPr>
        <w:t xml:space="preserve">nereden</w:t>
      </w:r>
      <w:r>
        <w:t xml:space="preserve"> </w:t>
      </w:r>
      <w:r>
        <w:t xml:space="preserve">geldiğini anlamak</w:t>
      </w:r>
      <w:r>
        <w:t xml:space="preserve"> </w:t>
      </w:r>
      <w:r>
        <w:t xml:space="preserve">savunmayı da anlamlı kılar.</w:t>
      </w:r>
      <w:r>
        <w:t xml:space="preserve"> </w:t>
      </w:r>
      <w:r>
        <w:rPr>
          <w:rStyle w:val="VerbatimChar"/>
        </w:rPr>
        <w:t xml:space="preserve">ObjectOutputStream</w:t>
      </w:r>
      <w:r>
        <w:t xml:space="preserve">’in ürettiği bayt akışının başı sabit bir biçime sahiptir:</w:t>
      </w:r>
    </w:p>
    <w:p>
      <w:pPr>
        <w:pStyle w:val="Compact"/>
        <w:numPr>
          <w:ilvl w:val="0"/>
          <w:numId w:val="1011"/>
        </w:numPr>
      </w:pPr>
      <w:r>
        <w:t xml:space="preserve">İlk iki bayt her zaman</w:t>
      </w:r>
      <w:r>
        <w:t xml:space="preserve"> </w:t>
      </w:r>
      <w:r>
        <w:rPr>
          <w:rStyle w:val="VerbatimChar"/>
        </w:rPr>
        <w:t xml:space="preserve">AC ED</w:t>
      </w:r>
      <w:r>
        <w:t xml:space="preserve"> </w:t>
      </w:r>
      <w:r>
        <w:t xml:space="preserve">—</w:t>
      </w:r>
      <w:r>
        <w:t xml:space="preserve"> </w:t>
      </w:r>
      <w:r>
        <w:t xml:space="preserve">“stream magic”</w:t>
      </w:r>
      <w:r>
        <w:t xml:space="preserve"> </w:t>
      </w:r>
      <w:r>
        <w:t xml:space="preserve">(bu akışın bir Java nesne akışı olduğunu belirten imza).</w:t>
      </w:r>
    </w:p>
    <w:p>
      <w:pPr>
        <w:pStyle w:val="Compact"/>
        <w:numPr>
          <w:ilvl w:val="0"/>
          <w:numId w:val="1011"/>
        </w:numPr>
      </w:pPr>
      <w:r>
        <w:t xml:space="preserve">Sonraki iki bayt</w:t>
      </w:r>
      <w:r>
        <w:t xml:space="preserve"> </w:t>
      </w:r>
      <w:r>
        <w:rPr>
          <w:rStyle w:val="VerbatimChar"/>
        </w:rPr>
        <w:t xml:space="preserve">00 05</w:t>
      </w:r>
      <w:r>
        <w:t xml:space="preserve"> </w:t>
      </w:r>
      <w:r>
        <w:t xml:space="preserve">— akış biçiminin sürümü.</w:t>
      </w:r>
    </w:p>
    <w:p>
      <w:pPr>
        <w:pStyle w:val="Compact"/>
        <w:numPr>
          <w:ilvl w:val="0"/>
          <w:numId w:val="1011"/>
        </w:numPr>
      </w:pPr>
      <w:r>
        <w:t xml:space="preserve">Ardından bir</w:t>
      </w:r>
      <w:r>
        <w:t xml:space="preserve"> </w:t>
      </w:r>
      <w:r>
        <w:rPr>
          <w:b/>
          <w:bCs/>
        </w:rPr>
        <w:t xml:space="preserve">nesne bloğu</w:t>
      </w:r>
      <w:r>
        <w:t xml:space="preserve"> </w:t>
      </w:r>
      <w:r>
        <w:t xml:space="preserve">gelir; bu blok önce bir</w:t>
      </w:r>
      <w:r>
        <w:t xml:space="preserve"> </w:t>
      </w:r>
      <w:r>
        <w:rPr>
          <w:b/>
          <w:bCs/>
        </w:rPr>
        <w:t xml:space="preserve">sınıf tanımlayıcısı</w:t>
      </w:r>
      <w:r>
        <w:t xml:space="preserve"> </w:t>
      </w:r>
      <w:r>
        <w:t xml:space="preserve">(class descriptor) içerir: sınıfın</w:t>
      </w:r>
      <w:r>
        <w:t xml:space="preserve"> </w:t>
      </w:r>
      <w:r>
        <w:rPr>
          <w:b/>
          <w:bCs/>
        </w:rPr>
        <w:t xml:space="preserve">tam adı</w:t>
      </w:r>
      <w:r>
        <w:t xml:space="preserve"> </w:t>
      </w:r>
      <w:r>
        <w:t xml:space="preserve">(</w:t>
      </w:r>
      <w:r>
        <w:rPr>
          <w:rStyle w:val="VerbatimChar"/>
        </w:rPr>
        <w:t xml:space="preserve">com.example.Setting</w:t>
      </w:r>
      <w:r>
        <w:t xml:space="preserve"> </w:t>
      </w:r>
      <w:r>
        <w:t xml:space="preserve">gibi), uzunluk öneki ile birlikte</w:t>
      </w:r>
      <w:r>
        <w:t xml:space="preserve"> </w:t>
      </w:r>
      <w:r>
        <w:rPr>
          <w:b/>
          <w:bCs/>
        </w:rPr>
        <w:t xml:space="preserve">düz metin</w:t>
      </w:r>
      <w:r>
        <w:t xml:space="preserve"> </w:t>
      </w:r>
      <w:r>
        <w:t xml:space="preserve">olarak akışta durur.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ObjectInputStream.readObject()</w:t>
      </w:r>
      <w:r>
        <w:t xml:space="preserve"> </w:t>
      </w:r>
      <w:r>
        <w:t xml:space="preserve">çalıştığında, önce bu ismi okur, sonra</w:t>
      </w:r>
      <w:r>
        <w:t xml:space="preserve"> </w:t>
      </w:r>
      <w:r>
        <w:rPr>
          <w:rStyle w:val="VerbatimChar"/>
        </w:rPr>
        <w:t xml:space="preserve">Class.forName(name)</w:t>
      </w:r>
      <w:r>
        <w:t xml:space="preserve"> </w:t>
      </w:r>
      <w:r>
        <w:t xml:space="preserve">benzeri bir</w:t>
      </w:r>
      <w:r>
        <w:t xml:space="preserve"> </w:t>
      </w:r>
      <w:r>
        <w:t xml:space="preserve">çağrıyla sınıfı sınıf yolunda (classpath)</w:t>
      </w:r>
      <w:r>
        <w:t xml:space="preserve"> </w:t>
      </w:r>
      <w:r>
        <w:rPr>
          <w:b/>
          <w:bCs/>
        </w:rPr>
        <w:t xml:space="preserve">arayıp yükler</w:t>
      </w:r>
      <w:r>
        <w:t xml:space="preserve"> </w:t>
      </w:r>
      <w:r>
        <w:t xml:space="preserve">— henüz hiçbir tür denetimi yapılmamıştır, çünkü</w:t>
      </w:r>
      <w:r>
        <w:t xml:space="preserve"> </w:t>
      </w:r>
      <w:r>
        <w:t xml:space="preserve">beklenen türün ne olduğunu akışın kendisi söylemektedir.</w:t>
      </w:r>
    </w:p>
    <w:p>
      <w:pPr>
        <w:pStyle w:val="Compact"/>
        <w:numPr>
          <w:ilvl w:val="0"/>
          <w:numId w:val="1011"/>
        </w:numPr>
      </w:pPr>
      <w:r>
        <w:t xml:space="preserve">Sınıf yüklendikten sonra JVM bu sınıftan bir nesne</w:t>
      </w:r>
      <w:r>
        <w:t xml:space="preserve"> </w:t>
      </w:r>
      <w:r>
        <w:rPr>
          <w:b/>
          <w:bCs/>
        </w:rPr>
        <w:t xml:space="preserve">ayırır</w:t>
      </w:r>
      <w:r>
        <w:t xml:space="preserve"> </w:t>
      </w:r>
      <w:r>
        <w:t xml:space="preserve">(adi bir kurucu çağrısı olmadan, seri durumdan</w:t>
      </w:r>
      <w:r>
        <w:t xml:space="preserve"> </w:t>
      </w:r>
      <w:r>
        <w:t xml:space="preserve">çıkarmaya özgü bir mekanizmayla) ve akıştaki alan değerlerini bu nesneye yazar; sınıfın tanımladığı</w:t>
      </w:r>
      <w:r>
        <w:t xml:space="preserve"> </w:t>
      </w:r>
      <w:r>
        <w:rPr>
          <w:rStyle w:val="VerbatimChar"/>
        </w:rPr>
        <w:t xml:space="preserve">readObject</w:t>
      </w:r>
      <w:r>
        <w:t xml:space="preserve">/</w:t>
      </w:r>
      <w:r>
        <w:rPr>
          <w:rStyle w:val="VerbatimChar"/>
        </w:rPr>
        <w:t xml:space="preserve">readResolve</w:t>
      </w:r>
      <w:r>
        <w:t xml:space="preserve"> </w:t>
      </w:r>
      <w:r>
        <w:t xml:space="preserve">gibi özel metotlar varsa bunlar da bu sırada</w:t>
      </w:r>
      <w:r>
        <w:t xml:space="preserve"> </w:t>
      </w:r>
      <w:r>
        <w:rPr>
          <w:b/>
          <w:bCs/>
        </w:rPr>
        <w:t xml:space="preserve">çalıştırılır</w:t>
      </w:r>
      <w:r>
        <w:t xml:space="preserve">.</w:t>
      </w:r>
    </w:p>
    <w:p>
      <w:pPr>
        <w:pStyle w:val="FirstParagraph"/>
      </w:pPr>
      <w:r>
        <w:t xml:space="preserve">Adım 3–4’ün sonucu şudur:</w:t>
      </w:r>
      <w:r>
        <w:t xml:space="preserve"> </w:t>
      </w:r>
      <w:r>
        <w:rPr>
          <w:b/>
          <w:bCs/>
        </w:rPr>
        <w:t xml:space="preserve">hangi sınıfın yükleneceğine akışı gönderen karar verir</w:t>
      </w:r>
      <w:r>
        <w:t xml:space="preserve">, uygulama değil. Akış</w:t>
      </w:r>
      <w:r>
        <w:t xml:space="preserve"> </w:t>
      </w:r>
      <w:r>
        <w:t xml:space="preserve">güvenilmez bir kaynaktan geliyorsa, sınıf yolundaki</w:t>
      </w:r>
      <w:r>
        <w:t xml:space="preserve"> </w:t>
      </w:r>
      <w:r>
        <w:rPr>
          <w:i/>
          <w:iCs/>
        </w:rPr>
        <w:t xml:space="preserve">herhangi bir</w:t>
      </w:r>
      <w:r>
        <w:t xml:space="preserve"> </w:t>
      </w:r>
      <w:r>
        <w:t xml:space="preserve">sınıf adı yazılabilir; o sınıfın</w:t>
      </w:r>
      <w:r>
        <w:t xml:space="preserve"> </w:t>
      </w:r>
      <w:r>
        <w:rPr>
          <w:rStyle w:val="VerbatimChar"/>
        </w:rPr>
        <w:t xml:space="preserve">readObject</w:t>
      </w:r>
      <w:r>
        <w:t xml:space="preserve">/</w:t>
      </w:r>
      <w:r>
        <w:rPr>
          <w:rStyle w:val="VerbatimChar"/>
        </w:rPr>
        <w:t xml:space="preserve">readResolve</w:t>
      </w:r>
      <w:r>
        <w:t xml:space="preserve"> </w:t>
      </w:r>
      <w:r>
        <w:t xml:space="preserve">metotları çalışırken yaptığı her şey (dosya açmak, başka bir nesne oluşturmak, bir</w:t>
      </w:r>
      <w:r>
        <w:t xml:space="preserve"> </w:t>
      </w:r>
      <w:r>
        <w:t xml:space="preserve">metot çağırmak) saldırganın kontrolündedir. Bir dizi böyle sınıfın birbirini</w:t>
      </w:r>
      <w:r>
        <w:t xml:space="preserve"> </w:t>
      </w:r>
      <w:r>
        <w:rPr>
          <w:b/>
          <w:bCs/>
        </w:rPr>
        <w:t xml:space="preserve">zincirleme</w:t>
      </w:r>
      <w:r>
        <w:t xml:space="preserve"> </w:t>
      </w:r>
      <w:r>
        <w:t xml:space="preserve">tetiklemesi (gerçek</w:t>
      </w:r>
      <w:r>
        <w:t xml:space="preserve"> </w:t>
      </w:r>
      <w:r>
        <w:t xml:space="preserve">olaylardaki</w:t>
      </w:r>
      <w:r>
        <w:t xml:space="preserve"> </w:t>
      </w:r>
      <w:r>
        <w:t xml:space="preserve">“gadget zinciri”</w:t>
      </w:r>
      <w:r>
        <w:t xml:space="preserve">), sonunda keyfi kod çalıştırmaya kadar gidebilir — zincirin nasıl kurulduğunu</w:t>
      </w:r>
      <w:r>
        <w:t xml:space="preserve"> </w:t>
      </w:r>
      <w:r>
        <w:rPr>
          <w:b/>
          <w:bCs/>
        </w:rPr>
        <w:t xml:space="preserve">yazmıyoruz</w:t>
      </w:r>
      <w:r>
        <w:t xml:space="preserve">, ama</w:t>
      </w:r>
      <w:r>
        <w:t xml:space="preserve"> </w:t>
      </w:r>
      <w:r>
        <w:t xml:space="preserve">“neden mümkün olduğunu”</w:t>
      </w:r>
      <w:r>
        <w:t xml:space="preserve"> </w:t>
      </w:r>
      <w:r>
        <w:t xml:space="preserve">Adım 3–4 tam olarak açıklar.</w:t>
      </w:r>
    </w:p>
    <w:p>
      <w:pPr>
        <w:pStyle w:val="BlockText"/>
      </w:pPr>
      <w:r>
        <w:rPr>
          <w:b/>
          <w:bCs/>
        </w:rPr>
        <w:t xml:space="preserve">Sık yapılan hata:</w:t>
      </w:r>
      <w:r>
        <w:rPr>
          <w:b/>
          <w:bCs/>
        </w:rPr>
        <w:t xml:space="preserve"> </w:t>
      </w:r>
      <w:r>
        <w:rPr>
          <w:b/>
          <w:bCs/>
        </w:rPr>
        <w:t xml:space="preserve">‘kendi sınıflarım seri durumdan çıkıyor, güvenliyim’</w:t>
      </w:r>
      <w:r>
        <w:rPr>
          <w:b/>
          <w:bCs/>
        </w:rPr>
        <w:t xml:space="preserve"> </w:t>
      </w:r>
      <w:r>
        <w:rPr>
          <w:b/>
          <w:bCs/>
        </w:rPr>
        <w:t xml:space="preserve">sanmak</w:t>
      </w:r>
    </w:p>
    <w:p>
      <w:pPr>
        <w:pStyle w:val="BlockText"/>
      </w:pPr>
      <w:r>
        <w:t xml:space="preserve">Filtre olmadan</w:t>
      </w:r>
      <w:r>
        <w:t xml:space="preserve"> </w:t>
      </w:r>
      <w:r>
        <w:rPr>
          <w:rStyle w:val="VerbatimChar"/>
        </w:rPr>
        <w:t xml:space="preserve">ObjectInputStream</w:t>
      </w:r>
      <w:r>
        <w:t xml:space="preserve">, akışta adı yazan</w:t>
      </w:r>
      <w:r>
        <w:t xml:space="preserve"> </w:t>
      </w:r>
      <w:r>
        <w:rPr>
          <w:b/>
          <w:bCs/>
        </w:rPr>
        <w:t xml:space="preserve">her</w:t>
      </w:r>
      <w:r>
        <w:t xml:space="preserve"> </w:t>
      </w:r>
      <w:r>
        <w:rPr>
          <w:rStyle w:val="VerbatimChar"/>
        </w:rPr>
        <w:t xml:space="preserve">Serializable</w:t>
      </w:r>
      <w:r>
        <w:t xml:space="preserve"> </w:t>
      </w:r>
      <w:r>
        <w:t xml:space="preserve">sınıfı kabul eder — yalnız sizin</w:t>
      </w:r>
      <w:r>
        <w:t xml:space="preserve"> </w:t>
      </w:r>
      <w:r>
        <w:t xml:space="preserve">yazdığınız sınıfları değil, sınıf yolundaki</w:t>
      </w:r>
      <w:r>
        <w:t xml:space="preserve"> </w:t>
      </w:r>
      <w:r>
        <w:rPr>
          <w:b/>
          <w:bCs/>
        </w:rPr>
        <w:t xml:space="preserve">bütün</w:t>
      </w:r>
      <w:r>
        <w:t xml:space="preserve"> </w:t>
      </w:r>
      <w:r>
        <w:t xml:space="preserve">bağımlılıklarınızın (ve onların bağımlılıklarının)</w:t>
      </w:r>
      <w:r>
        <w:t xml:space="preserve"> </w:t>
      </w:r>
      <w:r>
        <w:t xml:space="preserve">sınıflarını da. Uygulamanız hiç tehlikeli bir</w:t>
      </w:r>
      <w:r>
        <w:t xml:space="preserve"> </w:t>
      </w:r>
      <w:r>
        <w:rPr>
          <w:rStyle w:val="VerbatimChar"/>
        </w:rPr>
        <w:t xml:space="preserve">readObject</w:t>
      </w:r>
      <w:r>
        <w:t xml:space="preserve"> </w:t>
      </w:r>
      <w:r>
        <w:t xml:space="preserve">yazmasa bile, kullandığınız bir kütüphanede böyle</w:t>
      </w:r>
      <w:r>
        <w:t xml:space="preserve"> </w:t>
      </w:r>
      <w:r>
        <w:t xml:space="preserve">bir sınıf varsa, akışa onun tam adını yazmak yeterlidir.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Güvenilmeyen bir bayt akışını</w:t>
      </w:r>
      <w:r>
        <w:t xml:space="preserve"> </w:t>
      </w:r>
      <w:r>
        <w:rPr>
          <w:rStyle w:val="VerbatimChar"/>
        </w:rPr>
        <w:t xml:space="preserve">ObjectInputStream.readObject()</w:t>
      </w:r>
      <w:r>
        <w:t xml:space="preserve"> </w:t>
      </w:r>
      <w:r>
        <w:t xml:space="preserve">ile açmadan önce mutlaka bir</w:t>
      </w:r>
      <w:r>
        <w:t xml:space="preserve"> </w:t>
      </w:r>
      <w:r>
        <w:rPr>
          <w:rStyle w:val="VerbatimChar"/>
        </w:rPr>
        <w:t xml:space="preserve">ObjectInputFilter</w:t>
      </w:r>
      <w:r>
        <w:t xml:space="preserve"> </w:t>
      </w:r>
      <w:r>
        <w:t xml:space="preserve">takın ve deseni</w:t>
      </w:r>
      <w:r>
        <w:t xml:space="preserve"> </w:t>
      </w:r>
      <w:r>
        <w:rPr>
          <w:b/>
          <w:bCs/>
        </w:rPr>
        <w:t xml:space="preserve">her zaman</w:t>
      </w:r>
      <w:r>
        <w:t xml:space="preserve"> </w:t>
      </w:r>
      <w:r>
        <w:rPr>
          <w:rStyle w:val="VerbatimChar"/>
        </w:rPr>
        <w:t xml:space="preserve">!*</w:t>
      </w:r>
      <w:r>
        <w:t xml:space="preserve"> </w:t>
      </w:r>
      <w:r>
        <w:t xml:space="preserve">ile bitirin. Mümkünse Java serileştirmesini hiç</w:t>
      </w:r>
      <w:r>
        <w:t xml:space="preserve"> </w:t>
      </w:r>
      <w:r>
        <w:t xml:space="preserve">kullanmayın; JSON/Protobuf gibi biçimler sınıf adını akışa hiç yazmaz, yalnız veri alanlarını taşır.</w:t>
      </w:r>
    </w:p>
    <w:bookmarkEnd w:id="90"/>
    <w:bookmarkStart w:id="94" w:name="savunma-katmanları"/>
    <w:p>
      <w:pPr>
        <w:pStyle w:val="Heading3"/>
      </w:pPr>
      <w:r>
        <w:t xml:space="preserve">Savunma katmanları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Sıra</w:t>
            </w:r>
          </w:p>
        </w:tc>
        <w:tc>
          <w:tcPr/>
          <w:p>
            <w:pPr>
              <w:pStyle w:val="Compact"/>
            </w:pPr>
            <w:r>
              <w:t xml:space="preserve">Önlem</w:t>
            </w:r>
          </w:p>
        </w:tc>
        <w:tc>
          <w:tcPr/>
          <w:p>
            <w:pPr>
              <w:pStyle w:val="Compact"/>
            </w:pPr>
            <w:r>
              <w:t xml:space="preserve">Açıklama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Hiç kullanmamak</w:t>
            </w:r>
          </w:p>
        </w:tc>
        <w:tc>
          <w:tcPr/>
          <w:p>
            <w:pPr>
              <w:pStyle w:val="Compact"/>
            </w:pPr>
            <w:r>
              <w:t xml:space="preserve">Güvenilmeyen veri için Java serileştirmesi yerine</w:t>
            </w:r>
            <w:r>
              <w:t xml:space="preserve"> </w:t>
            </w:r>
            <w:r>
              <w:rPr>
                <w:b/>
                <w:bCs/>
              </w:rPr>
              <w:t xml:space="preserve">veri biçimleri</w:t>
            </w:r>
            <w:r>
              <w:t xml:space="preserve"> </w:t>
            </w:r>
            <w:r>
              <w:t xml:space="preserve">(JSON, Protobuf) kullanın; bunlar yalnız veri taşır, sınıf seçtirmez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İzin listesi filtresi</w:t>
            </w:r>
          </w:p>
        </w:tc>
        <w:tc>
          <w:tcPr/>
          <w:p>
            <w:pPr>
              <w:pStyle w:val="Compact"/>
            </w:pPr>
            <w:r>
              <w:t xml:space="preserve">Java 9’dan beri</w:t>
            </w:r>
            <w:r>
              <w:t xml:space="preserve"> </w:t>
            </w:r>
            <w:r>
              <w:rPr>
                <w:rStyle w:val="VerbatimChar"/>
              </w:rPr>
              <w:t xml:space="preserve">ObjectInputFilter</w:t>
            </w:r>
            <w:r>
              <w:t xml:space="preserve"> </w:t>
            </w:r>
            <w:r>
              <w:t xml:space="preserve">(JEP 290), Java 17’den beri bağlama göre filtre fabrikası (JEP 415): yalnız beklenen sınıflar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Sınırlar</w:t>
            </w:r>
          </w:p>
        </w:tc>
        <w:tc>
          <w:tcPr/>
          <w:p>
            <w:pPr>
              <w:pStyle w:val="Compact"/>
            </w:pPr>
            <w:r>
              <w:t xml:space="preserve">Akışın derinliği, dizi boyutu, toplam bayt sayısı ve nesne sayısı sınırlanır (hizmet engellemeye karşı)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Bütünlük</w:t>
            </w:r>
          </w:p>
        </w:tc>
        <w:tc>
          <w:tcPr/>
          <w:p>
            <w:pPr>
              <w:pStyle w:val="Compact"/>
            </w:pPr>
            <w:r>
              <w:t xml:space="preserve">Serileştirilmiş veri saklanıyor ya da taşınıyorsa HMAC ile imzalanır; imza doğrulanmadan çözülmez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Bağımlılık hijyeni</w:t>
            </w:r>
          </w:p>
        </w:tc>
        <w:tc>
          <w:tcPr/>
          <w:p>
            <w:pPr>
              <w:pStyle w:val="Compact"/>
            </w:pPr>
            <w:r>
              <w:t xml:space="preserve">Sınıf yolunda kullanılmayan kütüphane bırakmamak (14. bölüm)</w:t>
            </w:r>
          </w:p>
        </w:tc>
      </w:tr>
    </w:tbl>
    <w:p>
      <w:pPr>
        <w:pStyle w:val="BodyText"/>
      </w:pPr>
      <w:r>
        <w:rPr>
          <w:b/>
          <w:bCs/>
        </w:rPr>
        <w:t xml:space="preserve">İzin listesi filtresi (SER12-J)</w:t>
      </w:r>
    </w:p>
    <w:p>
      <w:pPr>
        <w:pStyle w:val="SourceCode"/>
      </w:pPr>
      <w:r>
        <w:rPr>
          <w:rStyle w:val="NormalTok"/>
        </w:rPr>
        <w:t xml:space="preserve">ObjectInputFilter filter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ObjectInputFilter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Config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createFilter</w:t>
      </w:r>
      <w:r>
        <w:rPr>
          <w:rStyle w:val="Operator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"com.example.Setting;java.base/*;maxdepth=5;maxarray=1000;maxbytes=65536;!*"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ObjectInputStream</w:t>
      </w:r>
      <w:r>
        <w:rPr>
          <w:rStyle w:val="NormalTok"/>
        </w:rPr>
        <w:t xml:space="preserve"> 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ObjectInputStream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stream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in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setObjectInputFilter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filter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Setting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Setting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readObject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beklenmeyen sınıf → InvalidClassException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Desen soldan sağa okunur:</w:t>
      </w:r>
      <w:r>
        <w:t xml:space="preserve"> </w:t>
      </w:r>
      <w:r>
        <w:rPr>
          <w:rStyle w:val="VerbatimChar"/>
        </w:rPr>
        <w:t xml:space="preserve">com.example.Setting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java.base</w:t>
      </w:r>
      <w:r>
        <w:t xml:space="preserve"> </w:t>
      </w:r>
      <w:r>
        <w:t xml:space="preserve">modülündeki sınıflara izin ver, sınırları uygula,</w:t>
      </w:r>
      <w:r>
        <w:t xml:space="preserve"> </w:t>
      </w:r>
      <w:r>
        <w:rPr>
          <w:b/>
          <w:bCs/>
        </w:rPr>
        <w:t xml:space="preserve">geri</w:t>
      </w:r>
      <w:r>
        <w:rPr>
          <w:b/>
          <w:bCs/>
        </w:rPr>
        <w:t xml:space="preserve"> </w:t>
      </w:r>
      <w:r>
        <w:rPr>
          <w:b/>
          <w:bCs/>
        </w:rPr>
        <w:t xml:space="preserve">kalan her şeyi reddet</w:t>
      </w:r>
      <w:r>
        <w:t xml:space="preserve"> </w:t>
      </w:r>
      <w:r>
        <w:t xml:space="preserve">(</w:t>
      </w:r>
      <w:r>
        <w:rPr>
          <w:rStyle w:val="VerbatimChar"/>
        </w:rPr>
        <w:t xml:space="preserve">!*</w:t>
      </w:r>
      <w:r>
        <w:t xml:space="preserve">). Son öğe varsayılan-reddet ilkesidir; unutulursa filtre bir kara listeye dönüşür.</w:t>
      </w:r>
    </w:p>
    <w:p>
      <w:pPr>
        <w:pStyle w:val="BodyText"/>
      </w:pPr>
      <w:r>
        <w:t xml:space="preserve">Aşağıdaki canlandırma, akıştaki bir sınıf adının filtresiz her zaman kabul edildiğini, filtreli sürümde ise</w:t>
      </w:r>
      <w:r>
        <w:t xml:space="preserve"> </w:t>
      </w:r>
      <w:r>
        <w:t xml:space="preserve">önce izin listesi kalıbıyla karşılaştırıldığını gösterir.</w:t>
      </w:r>
    </w:p>
    <w:p>
      <w:pPr>
        <w:pStyle w:val="BodyText"/>
      </w:pPr>
      <w:r>
        <w:drawing>
          <wp:inline>
            <wp:extent cx="5111999" cy="3316148"/>
            <wp:effectExtent b="0" l="0" r="0" t="0"/>
            <wp:docPr descr="Güvensiz seri durumdan çıkarma: allow-list denetimi — adım adım" title="" id="92" name="Picture"/>
            <a:graphic>
              <a:graphicData uri="http://schemas.openxmlformats.org/drawingml/2006/picture">
                <pic:pic>
                  <pic:nvPicPr>
                    <pic:cNvPr descr="deserialization.t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33161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Normal</w:t>
      </w:r>
      <w:r>
        <w:t xml:space="preserve">,</w:t>
      </w:r>
      <w:r>
        <w:t xml:space="preserve"> </w:t>
      </w:r>
      <w:r>
        <w:rPr>
          <w:b/>
          <w:bCs/>
        </w:rPr>
        <w:t xml:space="preserve">Zor</w:t>
      </w:r>
      <w:r>
        <w:t xml:space="preserve"> </w:t>
      </w:r>
      <w:r>
        <w:t xml:space="preserve">(şüpheli bir sınıf adı) ve</w:t>
      </w:r>
      <w:r>
        <w:t xml:space="preserve"> </w:t>
      </w:r>
      <w:r>
        <w:rPr>
          <w:b/>
          <w:bCs/>
        </w:rPr>
        <w:t xml:space="preserve">Uç durum</w:t>
      </w:r>
      <w:r>
        <w:t xml:space="preserve"> </w:t>
      </w:r>
      <w:r>
        <w:t xml:space="preserve">örneklerini deneyin.</w:t>
      </w:r>
    </w:p>
    <w:bookmarkEnd w:id="94"/>
    <w:bookmarkStart w:id="95" w:name="X90e34038ca297136f97e876f2b46ad053158460"/>
    <w:p>
      <w:pPr>
        <w:pStyle w:val="Heading3"/>
      </w:pPr>
      <w:r>
        <w:t xml:space="preserve">İşlenmiş örnek: Demo 7’nin çıktısını satır satır okumak</w:t>
      </w:r>
    </w:p>
    <w:p>
      <w:pPr>
        <w:pStyle w:val="FirstParagraph"/>
      </w:pPr>
      <w:r>
        <w:t xml:space="preserve">Demo 7’nin Java kodu (</w:t>
      </w:r>
      <w:r>
        <w:rPr>
          <w:rStyle w:val="VerbatimChar"/>
        </w:rPr>
        <w:t xml:space="preserve">SerializationDemo.java</w:t>
      </w:r>
      <w:r>
        <w:t xml:space="preserve">), iki zararsız sınıf tanımlar:</w:t>
      </w:r>
      <w:r>
        <w:t xml:space="preserve"> </w:t>
      </w:r>
      <w:r>
        <w:rPr>
          <w:b/>
          <w:bCs/>
        </w:rPr>
        <w:t xml:space="preserve">beklenen</w:t>
      </w:r>
      <w:r>
        <w:t xml:space="preserve"> </w:t>
      </w:r>
      <w:r>
        <w:rPr>
          <w:rStyle w:val="VerbatimChar"/>
        </w:rPr>
        <w:t xml:space="preserve">Setting</w:t>
      </w:r>
      <w:r>
        <w:t xml:space="preserve"> </w:t>
      </w:r>
      <w:r>
        <w:t xml:space="preserve">(ad + değer</w:t>
      </w:r>
      <w:r>
        <w:t xml:space="preserve"> </w:t>
      </w:r>
      <w:r>
        <w:t xml:space="preserve">taşır) ve</w:t>
      </w:r>
      <w:r>
        <w:t xml:space="preserve"> </w:t>
      </w:r>
      <w:r>
        <w:rPr>
          <w:b/>
          <w:bCs/>
        </w:rPr>
        <w:t xml:space="preserve">beklenmeyen</w:t>
      </w:r>
      <w:r>
        <w:t xml:space="preserve"> </w:t>
      </w:r>
      <w:r>
        <w:rPr>
          <w:rStyle w:val="VerbatimChar"/>
        </w:rPr>
        <w:t xml:space="preserve">OtherClass</w:t>
      </w:r>
      <w:r>
        <w:t xml:space="preserve"> </w:t>
      </w:r>
      <w:r>
        <w:t xml:space="preserve">(gerçek bir saldırıda bir</w:t>
      </w:r>
      <w:r>
        <w:t xml:space="preserve"> </w:t>
      </w:r>
      <w:r>
        <w:t xml:space="preserve">“gadget”</w:t>
      </w:r>
      <w:r>
        <w:t xml:space="preserve"> </w:t>
      </w:r>
      <w:r>
        <w:t xml:space="preserve">olurdu; burada yalnızca bir dize taşır).</w:t>
      </w:r>
      <w:r>
        <w:t xml:space="preserve"> </w:t>
      </w:r>
      <w:r>
        <w:t xml:space="preserve">Her ikisi de serileştirilip, önce filtresiz, sonra filtreli çözülür. Gerçek çıktı:</w:t>
      </w:r>
    </w:p>
    <w:p>
      <w:pPr>
        <w:pStyle w:val="BodyText"/>
      </w:pPr>
      <w:r>
        <w:rPr>
          <w:b/>
          <w:bCs/>
        </w:rPr>
        <w:t xml:space="preserve">STEP 1 — UNFILTERED deserialization (bad): every class accepted</w:t>
      </w:r>
    </w:p>
    <w:p>
      <w:pPr>
        <w:pStyle w:val="SourceCode"/>
      </w:pPr>
      <w:r>
        <w:rPr>
          <w:rStyle w:val="VerbatimChar"/>
        </w:rPr>
        <w:t xml:space="preserve">   [expected Setting] ACCEPTED -&gt; Setting(name=timeout, value=30)  (Setting)</w:t>
      </w:r>
      <w:r>
        <w:br/>
      </w:r>
      <w:r>
        <w:rPr>
          <w:rStyle w:val="VerbatimChar"/>
        </w:rPr>
        <w:t xml:space="preserve">   [unexpected OtherClass] ACCEPTED -&gt; OtherClass(payload=unexpected-class)  (OtherClass)</w:t>
      </w:r>
      <w:r>
        <w:br/>
      </w:r>
      <w:r>
        <w:rPr>
          <w:rStyle w:val="VerbatimChar"/>
        </w:rPr>
        <w:t xml:space="preserve">   ^ Without a filter, EVERY class in the stream is built;</w:t>
      </w:r>
      <w:r>
        <w:br/>
      </w:r>
      <w:r>
        <w:rPr>
          <w:rStyle w:val="VerbatimChar"/>
        </w:rPr>
        <w:t xml:space="preserve">     in a real attack this could have been a gadget chain.</w:t>
      </w:r>
    </w:p>
    <w:p>
      <w:pPr>
        <w:pStyle w:val="FirstParagraph"/>
      </w:pPr>
      <w:r>
        <w:rPr>
          <w:b/>
          <w:bCs/>
        </w:rPr>
        <w:t xml:space="preserve">STEP 2 — With ObjectInputFilter (good): allow-list</w:t>
      </w:r>
    </w:p>
    <w:p>
      <w:pPr>
        <w:pStyle w:val="SourceCode"/>
      </w:pPr>
      <w:r>
        <w:rPr>
          <w:rStyle w:val="VerbatimChar"/>
        </w:rPr>
        <w:t xml:space="preserve">   [expected Setting] ACCEPTED -&gt; Setting(name=timeout, value=30)</w:t>
      </w:r>
      <w:r>
        <w:br/>
      </w:r>
      <w:r>
        <w:rPr>
          <w:rStyle w:val="VerbatimChar"/>
        </w:rPr>
        <w:t xml:space="preserve">   [unexpected OtherClass] REJECTED (filter): unexpected class blocked.</w:t>
      </w:r>
    </w:p>
    <w:p>
      <w:pPr>
        <w:pStyle w:val="FirstParagraph"/>
      </w:pPr>
      <w:r>
        <w:t xml:space="preserve">Filtre</w:t>
      </w:r>
      <w:r>
        <w:t xml:space="preserve"> </w:t>
      </w:r>
      <w:r>
        <w:rPr>
          <w:rStyle w:val="VerbatimChar"/>
        </w:rPr>
        <w:t xml:space="preserve">"SerializationDemo$Setting;java.base/*;!*"</w:t>
      </w:r>
      <w:r>
        <w:t xml:space="preserve"> </w:t>
      </w:r>
      <w:r>
        <w:t xml:space="preserve">yalnız</w:t>
      </w:r>
      <w:r>
        <w:t xml:space="preserve"> </w:t>
      </w:r>
      <w:r>
        <w:rPr>
          <w:rStyle w:val="VerbatimChar"/>
        </w:rPr>
        <w:t xml:space="preserve">Setting</w:t>
      </w:r>
      <w:r>
        <w:t xml:space="preserve"> </w:t>
      </w:r>
      <w:r>
        <w:t xml:space="preserve">sınıfına ve Java’nın kendi çekirdek</w:t>
      </w:r>
      <w:r>
        <w:t xml:space="preserve"> </w:t>
      </w:r>
      <w:r>
        <w:t xml:space="preserve">sınıflarına izin verir. Adım 1’deki mekanizmayı hatırlayın: filtre, sınıf</w:t>
      </w:r>
      <w:r>
        <w:t xml:space="preserve"> </w:t>
      </w:r>
      <w:r>
        <w:rPr>
          <w:b/>
          <w:bCs/>
        </w:rPr>
        <w:t xml:space="preserve">yüklenmeden önce</w:t>
      </w:r>
      <w:r>
        <w:t xml:space="preserve"> </w:t>
      </w:r>
      <w:r>
        <w:t xml:space="preserve">akıştan okunan adı</w:t>
      </w:r>
      <w:r>
        <w:t xml:space="preserve"> </w:t>
      </w:r>
      <w:r>
        <w:t xml:space="preserve">denetler;</w:t>
      </w:r>
      <w:r>
        <w:t xml:space="preserve"> </w:t>
      </w:r>
      <w:r>
        <w:rPr>
          <w:rStyle w:val="VerbatimChar"/>
        </w:rPr>
        <w:t xml:space="preserve">OtherClass</w:t>
      </w:r>
      <w:r>
        <w:t xml:space="preserve"> </w:t>
      </w:r>
      <w:r>
        <w:t xml:space="preserve">listede olmadığı için</w:t>
      </w:r>
      <w:r>
        <w:t xml:space="preserve"> </w:t>
      </w:r>
      <w:r>
        <w:rPr>
          <w:rStyle w:val="VerbatimChar"/>
        </w:rPr>
        <w:t xml:space="preserve">readObject</w:t>
      </w:r>
      <w:r>
        <w:t xml:space="preserve"> </w:t>
      </w:r>
      <w:r>
        <w:t xml:space="preserve">çağrısı</w:t>
      </w:r>
      <w:r>
        <w:t xml:space="preserve"> </w:t>
      </w:r>
      <w:r>
        <w:rPr>
          <w:rStyle w:val="VerbatimChar"/>
        </w:rPr>
        <w:t xml:space="preserve">InvalidClassException</w:t>
      </w:r>
      <w:r>
        <w:t xml:space="preserve"> </w:t>
      </w:r>
      <w:r>
        <w:t xml:space="preserve">ile durur — sınıf hiç</w:t>
      </w:r>
      <w:r>
        <w:t xml:space="preserve"> </w:t>
      </w:r>
      <w:r>
        <w:t xml:space="preserve">örneklenmez, hiçbir metodu çalışmaz.</w:t>
      </w:r>
    </w:p>
    <w:bookmarkEnd w:id="95"/>
    <w:bookmarkStart w:id="96" w:name="demo-7-güvenli-seri-durumdan-çıkarma"/>
    <w:p>
      <w:pPr>
        <w:pStyle w:val="Heading3"/>
      </w:pPr>
      <w:r>
        <w:t xml:space="preserve">Demo 7 — Güvenli seri durumdan çıkarma</w:t>
      </w:r>
    </w:p>
    <w:p>
      <w:pPr>
        <w:pStyle w:val="BlockText"/>
      </w:pPr>
      <w:r>
        <w:rPr>
          <w:b/>
          <w:bCs/>
        </w:rPr>
        <w:t xml:space="preserve">Demo 7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code/week-05/07-deserialization</w:t>
      </w:r>
      <w:r>
        <w:rPr>
          <w:b/>
          <w:bCs/>
        </w:rPr>
        <w:t xml:space="preserve"> </w:t>
      </w:r>
      <w:r>
        <w:rPr>
          <w:b/>
          <w:bCs/>
        </w:rPr>
        <w:t xml:space="preserve">· CWE-502 · SER12-J</w:t>
      </w:r>
    </w:p>
    <w:p>
      <w:pPr>
        <w:pStyle w:val="BlockText"/>
      </w:pPr>
      <w:r>
        <w:t xml:space="preserve">Demo</w:t>
      </w:r>
      <w:r>
        <w:t xml:space="preserve"> </w:t>
      </w:r>
      <w:r>
        <w:rPr>
          <w:b/>
          <w:bCs/>
        </w:rPr>
        <w:t xml:space="preserve">hiçbir saldırı zinciri içermez</w:t>
      </w:r>
      <w:r>
        <w:t xml:space="preserve">. Filtresiz sürüm akıştaki her sınıfı oluşturur: beklenen</w:t>
      </w:r>
      <w:r>
        <w:t xml:space="preserve"> </w:t>
      </w:r>
      <w:r>
        <w:rPr>
          <w:rStyle w:val="VerbatimChar"/>
        </w:rPr>
        <w:t xml:space="preserve">Setting</w:t>
      </w:r>
      <w:r>
        <w:t xml:space="preserve"> </w:t>
      </w:r>
      <w:r>
        <w:t xml:space="preserve">de,</w:t>
      </w:r>
      <w:r>
        <w:t xml:space="preserve"> </w:t>
      </w:r>
      <w:r>
        <w:t xml:space="preserve">beklenmeyen</w:t>
      </w:r>
      <w:r>
        <w:t xml:space="preserve"> </w:t>
      </w:r>
      <w:r>
        <w:rPr>
          <w:rStyle w:val="VerbatimChar"/>
        </w:rPr>
        <w:t xml:space="preserve">OtherClass</w:t>
      </w:r>
      <w:r>
        <w:t xml:space="preserve"> </w:t>
      </w:r>
      <w:r>
        <w:t xml:space="preserve">da kabul edilir. Filtreli sürüm</w:t>
      </w:r>
      <w:r>
        <w:t xml:space="preserve"> </w:t>
      </w:r>
      <w:r>
        <w:rPr>
          <w:rStyle w:val="VerbatimChar"/>
        </w:rPr>
        <w:t xml:space="preserve">ObjectInputFilter</w:t>
      </w:r>
      <w:r>
        <w:t xml:space="preserve"> </w:t>
      </w:r>
      <w:r>
        <w:t xml:space="preserve">ile yalnız beklenen sınıflara izin</w:t>
      </w:r>
      <w:r>
        <w:t xml:space="preserve"> </w:t>
      </w:r>
      <w:r>
        <w:t xml:space="preserve">verir; beklenmeyen sınıf</w:t>
      </w:r>
      <w:r>
        <w:t xml:space="preserve"> </w:t>
      </w:r>
      <w:r>
        <w:rPr>
          <w:rStyle w:val="VerbatimChar"/>
        </w:rPr>
        <w:t xml:space="preserve">InvalidClassException</w:t>
      </w:r>
      <w:r>
        <w:t xml:space="preserve"> </w:t>
      </w:r>
      <w:r>
        <w:t xml:space="preserve">ile reddedilir.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code\week-05\</w:t>
      </w:r>
      <w:r>
        <w:rPr>
          <w:rStyle w:val="DecValTok"/>
        </w:rPr>
        <w:t xml:space="preserve">07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deserialization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code/week-05/07-deserialization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Kaynak kodda</w:t>
      </w:r>
      <w:r>
        <w:t xml:space="preserve"> </w:t>
      </w:r>
      <w:r>
        <w:rPr>
          <w:rStyle w:val="VerbatimChar"/>
        </w:rPr>
        <w:t xml:space="preserve">ObjectInputStream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readObject</w:t>
      </w:r>
      <w:r>
        <w:t xml:space="preserve">, XML tabanlı nesne çözücüler ve</w:t>
      </w:r>
      <w:r>
        <w:t xml:space="preserve"> </w:t>
      </w:r>
      <w:r>
        <w:t xml:space="preserve">“polimorfik tür”</w:t>
      </w:r>
      <w:r>
        <w:t xml:space="preserve"> </w:t>
      </w:r>
      <w:r>
        <w:t xml:space="preserve">özelliği açık JSON</w:t>
      </w:r>
      <w:r>
        <w:t xml:space="preserve"> </w:t>
      </w:r>
      <w:r>
        <w:t xml:space="preserve">kütüphaneleri arar; her kullanımda verinin kaynağını sorar. Filtre varsa deseninin</w:t>
      </w:r>
      <w:r>
        <w:t xml:space="preserve"> </w:t>
      </w:r>
      <w:r>
        <w:rPr>
          <w:rStyle w:val="VerbatimChar"/>
        </w:rPr>
        <w:t xml:space="preserve">!*</w:t>
      </w:r>
      <w:r>
        <w:t xml:space="preserve"> </w:t>
      </w:r>
      <w:r>
        <w:t xml:space="preserve">ile bittiğini denetler.</w:t>
      </w:r>
      <w:r>
        <w:t xml:space="preserve"> </w:t>
      </w:r>
      <w:r>
        <w:t xml:space="preserve">Ağ trafiğinde ya da dosyalarda Java serileştirmesinin sihirli baytlarını (</w:t>
      </w:r>
      <w:r>
        <w:rPr>
          <w:rStyle w:val="VerbatimChar"/>
        </w:rPr>
        <w:t xml:space="preserve">AC ED 00 05</w:t>
      </w:r>
      <w:r>
        <w:t xml:space="preserve">) arar.</w:t>
      </w:r>
    </w:p>
    <w:p>
      <w:r>
        <w:pict>
          <v:rect style="width:0;height:1.5pt" o:hralign="center" o:hrstd="t" o:hr="t"/>
        </w:pict>
      </w:r>
    </w:p>
    <w:bookmarkEnd w:id="96"/>
    <w:bookmarkEnd w:id="97"/>
    <w:bookmarkStart w:id="104" w:name="xml-şablon-ve-diğer-enjeksiyonlar"/>
    <w:p>
      <w:pPr>
        <w:pStyle w:val="Heading2"/>
      </w:pPr>
      <w:r>
        <w:t xml:space="preserve">8. XML, şablon ve diğer enjeksiyonlar</w:t>
      </w:r>
    </w:p>
    <w:p>
      <w:pPr>
        <w:pStyle w:val="FirstParagraph"/>
      </w:pPr>
      <w:r>
        <w:t xml:space="preserve">Aynı</w:t>
      </w:r>
      <w:r>
        <w:t xml:space="preserve"> </w:t>
      </w:r>
      <w:r>
        <w:t xml:space="preserve">“veri ile komutun karışması”</w:t>
      </w:r>
      <w:r>
        <w:t xml:space="preserve"> </w:t>
      </w:r>
      <w:r>
        <w:t xml:space="preserve">hatası her yorumlayıcıda karşımıza çıkar. En sık görülen dördü:</w:t>
      </w:r>
    </w:p>
    <w:p>
      <w:pPr>
        <w:pStyle w:val="BodyText"/>
      </w:pPr>
      <w:r>
        <w:drawing>
          <wp:inline>
            <wp:extent cx="5759999" cy="2008397"/>
            <wp:effectExtent b="0" l="0" r="0" t="0"/>
            <wp:docPr descr="XXE saldırısı ve dış varlıkları kapatan ayar" title="" id="99" name="Picture"/>
            <a:graphic>
              <a:graphicData uri="http://schemas.openxmlformats.org/drawingml/2006/picture">
                <pic:pic>
                  <pic:nvPicPr>
                    <pic:cNvPr descr="h05-07-xxe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0083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Tür</w:t>
            </w:r>
          </w:p>
        </w:tc>
        <w:tc>
          <w:tcPr/>
          <w:p>
            <w:pPr>
              <w:pStyle w:val="Compact"/>
            </w:pPr>
            <w:r>
              <w:t xml:space="preserve">Nasıl oluşur?</w:t>
            </w:r>
          </w:p>
        </w:tc>
        <w:tc>
          <w:tcPr/>
          <w:p>
            <w:pPr>
              <w:pStyle w:val="Compact"/>
            </w:pPr>
            <w:r>
              <w:t xml:space="preserve">Savunma</w:t>
            </w:r>
          </w:p>
        </w:tc>
        <w:tc>
          <w:tcPr/>
          <w:p>
            <w:pPr>
              <w:pStyle w:val="Compact"/>
            </w:pPr>
            <w:r>
              <w:t xml:space="preserve">CWE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XML dış varlık (XXE)</w:t>
            </w:r>
          </w:p>
        </w:tc>
        <w:tc>
          <w:tcPr/>
          <w:p>
            <w:pPr>
              <w:pStyle w:val="Compact"/>
            </w:pPr>
            <w:r>
              <w:t xml:space="preserve">XML ayrıştırıcısı, belgedeki</w:t>
            </w:r>
            <w:r>
              <w:t xml:space="preserve"> </w:t>
            </w:r>
            <w:r>
              <w:rPr>
                <w:rStyle w:val="VerbatimChar"/>
              </w:rPr>
              <w:t xml:space="preserve">&lt;!DOCTYPE&gt;</w:t>
            </w:r>
            <w:r>
              <w:t xml:space="preserve"> </w:t>
            </w:r>
            <w:r>
              <w:t xml:space="preserve">tanımlarıyla yerel dosyaları ya da ağ adreslerini okur</w:t>
            </w:r>
          </w:p>
        </w:tc>
        <w:tc>
          <w:tcPr/>
          <w:p>
            <w:pPr>
              <w:pStyle w:val="Compact"/>
            </w:pPr>
            <w:r>
              <w:t xml:space="preserve">Ayrıştırıcıda DTD ve dış varlıkları kapatmak</w:t>
            </w:r>
          </w:p>
        </w:tc>
        <w:tc>
          <w:tcPr/>
          <w:p>
            <w:pPr>
              <w:pStyle w:val="Compact"/>
            </w:pPr>
            <w:r>
              <w:t xml:space="preserve">611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Siteler arası betik (XSS)</w:t>
            </w:r>
          </w:p>
        </w:tc>
        <w:tc>
          <w:tcPr/>
          <w:p>
            <w:pPr>
              <w:pStyle w:val="Compact"/>
            </w:pPr>
            <w:r>
              <w:t xml:space="preserve">Kullanıcı verisi HTML sayfasına kaçışsız yazılır; başka kullanıcının tarayıcısında betik çalışır</w:t>
            </w:r>
          </w:p>
        </w:tc>
        <w:tc>
          <w:tcPr/>
          <w:p>
            <w:pPr>
              <w:pStyle w:val="Compact"/>
            </w:pPr>
            <w:r>
              <w:t xml:space="preserve">Şablon motorunun bağlama göre otomatik kaçışı, İçerik Güvenliği Politikası (CSP)</w:t>
            </w:r>
          </w:p>
        </w:tc>
        <w:tc>
          <w:tcPr/>
          <w:p>
            <w:pPr>
              <w:pStyle w:val="Compact"/>
            </w:pPr>
            <w:r>
              <w:t xml:space="preserve">79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Şablon enjeksiyonu</w:t>
            </w:r>
          </w:p>
        </w:tc>
        <w:tc>
          <w:tcPr/>
          <w:p>
            <w:pPr>
              <w:pStyle w:val="Compact"/>
            </w:pPr>
            <w:r>
              <w:t xml:space="preserve">Kullanıcı verisi şablonun</w:t>
            </w:r>
            <w:r>
              <w:t xml:space="preserve"> </w:t>
            </w:r>
            <w:r>
              <w:rPr>
                <w:b/>
                <w:bCs/>
              </w:rPr>
              <w:t xml:space="preserve">kendisi</w:t>
            </w:r>
            <w:r>
              <w:t xml:space="preserve"> </w:t>
            </w:r>
            <w:r>
              <w:t xml:space="preserve">olarak işlenir</w:t>
            </w:r>
          </w:p>
        </w:tc>
        <w:tc>
          <w:tcPr/>
          <w:p>
            <w:pPr>
              <w:pStyle w:val="Compact"/>
            </w:pPr>
            <w:r>
              <w:t xml:space="preserve">Kullanıcı verisini yalnız şablon</w:t>
            </w:r>
            <w:r>
              <w:t xml:space="preserve"> </w:t>
            </w:r>
            <w:r>
              <w:rPr>
                <w:b/>
                <w:bCs/>
              </w:rPr>
              <w:t xml:space="preserve">değişkeni</w:t>
            </w:r>
            <w:r>
              <w:t xml:space="preserve"> </w:t>
            </w:r>
            <w:r>
              <w:t xml:space="preserve">olarak vermek</w:t>
            </w:r>
          </w:p>
        </w:tc>
        <w:tc>
          <w:tcPr/>
          <w:p>
            <w:pPr>
              <w:pStyle w:val="Compact"/>
            </w:pPr>
            <w:r>
              <w:t xml:space="preserve">1336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LDAP / XPath enjeksiyonu</w:t>
            </w:r>
          </w:p>
        </w:tc>
        <w:tc>
          <w:tcPr/>
          <w:p>
            <w:pPr>
              <w:pStyle w:val="Compact"/>
            </w:pPr>
            <w:r>
              <w:t xml:space="preserve">Dizin ya da XML sorgusu dize birleştirmeyle kurulur</w:t>
            </w:r>
          </w:p>
        </w:tc>
        <w:tc>
          <w:tcPr/>
          <w:p>
            <w:pPr>
              <w:pStyle w:val="Compact"/>
            </w:pPr>
            <w:r>
              <w:t xml:space="preserve">Parametreli arayüzler, özel karakterlerin kaçışı</w:t>
            </w:r>
          </w:p>
        </w:tc>
        <w:tc>
          <w:tcPr/>
          <w:p>
            <w:pPr>
              <w:pStyle w:val="Compact"/>
            </w:pPr>
            <w:r>
              <w:t xml:space="preserve">90, 643</w:t>
            </w:r>
          </w:p>
        </w:tc>
      </w:tr>
    </w:tbl>
    <w:bookmarkStart w:id="102" w:name="xxe-mekanizması-adım-adım-yük-yazmadan"/>
    <w:p>
      <w:pPr>
        <w:pStyle w:val="Heading3"/>
      </w:pPr>
      <w:r>
        <w:t xml:space="preserve">XXE mekanizması adım adım (yük yazmadan)</w:t>
      </w:r>
    </w:p>
    <w:p>
      <w:pPr>
        <w:pStyle w:val="BlockText"/>
      </w:pPr>
      <w:r>
        <w:rPr>
          <w:b/>
          <w:bCs/>
        </w:rPr>
        <w:t xml:space="preserve">Bu derste çalışır bir XXE yükü yazmıyoruz</w:t>
      </w:r>
    </w:p>
    <w:p>
      <w:pPr>
        <w:pStyle w:val="BlockText"/>
      </w:pPr>
      <w:r>
        <w:t xml:space="preserve">Deserialization bölümünde olduğu gibi, burada da gerçek bir saldırı belgesi vermiyoruz. Bilmemiz gereken,</w:t>
      </w:r>
      <w:r>
        <w:t xml:space="preserve"> </w:t>
      </w:r>
      <w:r>
        <w:t xml:space="preserve">XML ayrıştırıcısının</w:t>
      </w:r>
      <w:r>
        <w:t xml:space="preserve"> </w:t>
      </w:r>
      <w:r>
        <w:rPr>
          <w:b/>
          <w:bCs/>
        </w:rPr>
        <w:t xml:space="preserve">hangi adımı</w:t>
      </w:r>
      <w:r>
        <w:t xml:space="preserve"> </w:t>
      </w:r>
      <w:r>
        <w:t xml:space="preserve">kötüye kullanılabilir hale getirdiğidir; savunma (aşağıdaki kod) bu</w:t>
      </w:r>
      <w:r>
        <w:t xml:space="preserve"> </w:t>
      </w:r>
      <w:r>
        <w:t xml:space="preserve">adımı kapatmaktan ibarettir.</w:t>
      </w:r>
    </w:p>
    <w:p>
      <w:pPr>
        <w:pStyle w:val="FirstParagraph"/>
      </w:pPr>
      <w:r>
        <w:t xml:space="preserve">XML standardı, bir belgenin başında bir</w:t>
      </w:r>
      <w:r>
        <w:t xml:space="preserve"> </w:t>
      </w:r>
      <w:r>
        <w:rPr>
          <w:b/>
          <w:bCs/>
        </w:rPr>
        <w:t xml:space="preserve">DTD</w:t>
      </w:r>
      <w:r>
        <w:t xml:space="preserve"> </w:t>
      </w:r>
      <w:r>
        <w:t xml:space="preserve">(Document Type Definition) tanımlamasına ve bu DTD içinde özel</w:t>
      </w:r>
      <w:r>
        <w:t xml:space="preserve"> </w:t>
      </w:r>
      <w:r>
        <w:t xml:space="preserve">kısaltmalar (</w:t>
      </w:r>
      <w:r>
        <w:rPr>
          <w:b/>
          <w:bCs/>
        </w:rPr>
        <w:t xml:space="preserve">varlık</w:t>
      </w:r>
      <w:r>
        <w:t xml:space="preserve">, entity) tanımlanmasına izin verir — tıpkı bir metin editöründeki</w:t>
      </w:r>
      <w:r>
        <w:t xml:space="preserve"> </w:t>
      </w:r>
      <w:r>
        <w:t xml:space="preserve">“ara-değiştir”</w:t>
      </w:r>
      <w:r>
        <w:t xml:space="preserve"> </w:t>
      </w:r>
      <w:r>
        <w:t xml:space="preserve">kısayolu</w:t>
      </w:r>
      <w:r>
        <w:t xml:space="preserve"> </w:t>
      </w:r>
      <w:r>
        <w:t xml:space="preserve">gibi: belge içinde</w:t>
      </w:r>
      <w:r>
        <w:t xml:space="preserve"> </w:t>
      </w:r>
      <w:r>
        <w:rPr>
          <w:rStyle w:val="VerbatimChar"/>
        </w:rPr>
        <w:t xml:space="preserve">&amp;kisaltma;</w:t>
      </w:r>
      <w:r>
        <w:t xml:space="preserve"> </w:t>
      </w:r>
      <w:r>
        <w:t xml:space="preserve">yazılan her yere, DTD’de tanımlanan</w:t>
      </w:r>
      <w:r>
        <w:t xml:space="preserve"> </w:t>
      </w:r>
      <w:r>
        <w:rPr>
          <w:b/>
          <w:bCs/>
        </w:rPr>
        <w:t xml:space="preserve">gerçek içerik</w:t>
      </w:r>
      <w:r>
        <w:t xml:space="preserve"> </w:t>
      </w:r>
      <w:r>
        <w:t xml:space="preserve">yerleştirilir. Sorun, bu</w:t>
      </w:r>
      <w:r>
        <w:t xml:space="preserve"> </w:t>
      </w:r>
      <w:r>
        <w:t xml:space="preserve">“gerçek içeriğin”</w:t>
      </w:r>
      <w:r>
        <w:t xml:space="preserve"> </w:t>
      </w:r>
      <w:r>
        <w:rPr>
          <w:b/>
          <w:bCs/>
        </w:rPr>
        <w:t xml:space="preserve">dış bir kaynaktan</w:t>
      </w:r>
      <w:r>
        <w:t xml:space="preserve"> </w:t>
      </w:r>
      <w:r>
        <w:t xml:space="preserve">(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anahtar sözcüğüyle işaretli bir dosya yolu ya da ağ adresi)</w:t>
      </w:r>
      <w:r>
        <w:t xml:space="preserve"> </w:t>
      </w:r>
      <w:r>
        <w:t xml:space="preserve">gelebilmesidir:</w:t>
      </w:r>
    </w:p>
    <w:p>
      <w:pPr>
        <w:pStyle w:val="Compact"/>
        <w:numPr>
          <w:ilvl w:val="0"/>
          <w:numId w:val="1012"/>
        </w:numPr>
      </w:pPr>
      <w:r>
        <w:t xml:space="preserve">Ayrıştırıcı belgeyi okurken önce</w:t>
      </w:r>
      <w:r>
        <w:t xml:space="preserve"> </w:t>
      </w:r>
      <w:r>
        <w:rPr>
          <w:b/>
          <w:bCs/>
        </w:rPr>
        <w:t xml:space="preserve">DTD bloğunu</w:t>
      </w:r>
      <w:r>
        <w:t xml:space="preserve"> </w:t>
      </w:r>
      <w:r>
        <w:t xml:space="preserve">işler; DTD içindeki her</w:t>
      </w:r>
      <w:r>
        <w:t xml:space="preserve"> </w:t>
      </w:r>
      <w:r>
        <w:rPr>
          <w:rStyle w:val="VerbatimChar"/>
        </w:rPr>
        <w:t xml:space="preserve">&lt;!ENTITY ad SYSTEM "kaynak"&gt;</w:t>
      </w:r>
      <w:r>
        <w:t xml:space="preserve"> </w:t>
      </w:r>
      <w:r>
        <w:t xml:space="preserve">tanımını bir</w:t>
      </w:r>
      <w:r>
        <w:t xml:space="preserve"> </w:t>
      </w:r>
      <w:r>
        <w:rPr>
          <w:b/>
          <w:bCs/>
        </w:rPr>
        <w:t xml:space="preserve">kısaltma tablosuna</w:t>
      </w:r>
      <w:r>
        <w:t xml:space="preserve"> </w:t>
      </w:r>
      <w:r>
        <w:t xml:space="preserve">kaydeder (</w:t>
      </w:r>
      <w:r>
        <w:rPr>
          <w:rStyle w:val="VerbatimChar"/>
        </w:rPr>
        <w:t xml:space="preserve">ad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kaynak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t xml:space="preserve">Ayrıştırıcı belgenin gövdesini işlerken</w:t>
      </w:r>
      <w:r>
        <w:t xml:space="preserve"> </w:t>
      </w:r>
      <w:r>
        <w:rPr>
          <w:rStyle w:val="VerbatimChar"/>
        </w:rPr>
        <w:t xml:space="preserve">&amp;ad;</w:t>
      </w:r>
      <w:r>
        <w:t xml:space="preserve"> </w:t>
      </w:r>
      <w:r>
        <w:t xml:space="preserve">biçiminde bir referansla karşılaşırsa, kısaltma tablosundaki</w:t>
      </w:r>
      <w:r>
        <w:t xml:space="preserve"> </w:t>
      </w:r>
      <w:r>
        <w:rPr>
          <w:rStyle w:val="VerbatimChar"/>
        </w:rPr>
        <w:t xml:space="preserve">kaynak</w:t>
      </w:r>
      <w:r>
        <w:t xml:space="preserve">’ı</w:t>
      </w:r>
      <w:r>
        <w:t xml:space="preserve"> </w:t>
      </w:r>
      <w:r>
        <w:rPr>
          <w:b/>
          <w:bCs/>
        </w:rPr>
        <w:t xml:space="preserve">açar</w:t>
      </w:r>
      <w:r>
        <w:t xml:space="preserve"> </w:t>
      </w:r>
      <w:r>
        <w:t xml:space="preserve">(dosyayı okur ya da ağ isteği yapar) ve içeriğini</w:t>
      </w:r>
      <w:r>
        <w:t xml:space="preserve"> </w:t>
      </w:r>
      <w:r>
        <w:rPr>
          <w:rStyle w:val="VerbatimChar"/>
        </w:rPr>
        <w:t xml:space="preserve">&amp;ad;</w:t>
      </w:r>
      <w:r>
        <w:t xml:space="preserve">’nin yerine</w:t>
      </w:r>
      <w:r>
        <w:t xml:space="preserve"> </w:t>
      </w:r>
      <w:r>
        <w:rPr>
          <w:b/>
          <w:bCs/>
        </w:rPr>
        <w:t xml:space="preserve">yerleştirir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Bu yerleştirme, uygulamanın kendi mantığı devreye girmeden,</w:t>
      </w:r>
      <w:r>
        <w:t xml:space="preserve"> </w:t>
      </w:r>
      <w:r>
        <w:rPr>
          <w:b/>
          <w:bCs/>
        </w:rPr>
        <w:t xml:space="preserve">ayrıştırma sırasında</w:t>
      </w:r>
      <w:r>
        <w:t xml:space="preserve"> </w:t>
      </w:r>
      <w:r>
        <w:t xml:space="preserve">olur; uygulama XML’i</w:t>
      </w:r>
      <w:r>
        <w:t xml:space="preserve"> </w:t>
      </w:r>
      <w:r>
        <w:t xml:space="preserve">“okumayı bitirdiğinde”</w:t>
      </w:r>
      <w:r>
        <w:t xml:space="preserve"> </w:t>
      </w:r>
      <w:r>
        <w:t xml:space="preserve">varlık zaten genişletilmiş, dosya içeriği belge metnine karışmıştır.</w:t>
      </w:r>
    </w:p>
    <w:p>
      <w:pPr>
        <w:pStyle w:val="Compact"/>
        <w:numPr>
          <w:ilvl w:val="0"/>
          <w:numId w:val="1012"/>
        </w:numPr>
      </w:pPr>
      <w:r>
        <w:t xml:space="preserve">Eğer uygulama bu genişletilmiş metni herhangi bir biçimde kullanıcıya geri gösteriyorsa (bir hata iletisinde,</w:t>
      </w:r>
      <w:r>
        <w:t xml:space="preserve"> </w:t>
      </w:r>
      <w:r>
        <w:t xml:space="preserve">bir yanıt alanında), dosyanın içeriği</w:t>
      </w:r>
      <w:r>
        <w:t xml:space="preserve"> </w:t>
      </w:r>
      <w:r>
        <w:rPr>
          <w:b/>
          <w:bCs/>
        </w:rPr>
        <w:t xml:space="preserve">sızdırılmış</w:t>
      </w:r>
      <w:r>
        <w:t xml:space="preserve"> </w:t>
      </w:r>
      <w:r>
        <w:t xml:space="preserve">olur; kaynak bir ağ adresiyse bu aynı zamanda sunucunun</w:t>
      </w:r>
      <w:r>
        <w:t xml:space="preserve"> </w:t>
      </w:r>
      <w:r>
        <w:t xml:space="preserve">iç ağa istek göndermesi (SSRF,</w:t>
      </w:r>
      <w:r>
        <w:t xml:space="preserve"> </w:t>
      </w:r>
      <w:hyperlink r:id="rId101">
        <w:r>
          <w:rPr>
            <w:rStyle w:val="Hyperlink"/>
          </w:rPr>
          <w:t xml:space="preserve">3. hafta</w:t>
        </w:r>
      </w:hyperlink>
      <w:r>
        <w:t xml:space="preserve">) anlamına gelir.</w:t>
      </w:r>
    </w:p>
    <w:p>
      <w:pPr>
        <w:pStyle w:val="FirstParagraph"/>
      </w:pPr>
      <w:r>
        <w:t xml:space="preserve">Kritik nokta yine aynı: ayrıştırıcı hata yapmıyor, DTD standardını</w:t>
      </w:r>
      <w:r>
        <w:t xml:space="preserve"> </w:t>
      </w:r>
      <w:r>
        <w:rPr>
          <w:b/>
          <w:bCs/>
        </w:rPr>
        <w:t xml:space="preserve">tam olarak</w:t>
      </w:r>
      <w:r>
        <w:t xml:space="preserve"> </w:t>
      </w:r>
      <w:r>
        <w:t xml:space="preserve">uyguluyor. Aşağıdaki</w:t>
      </w:r>
      <w:r>
        <w:t xml:space="preserve"> </w:t>
      </w:r>
      <w:r>
        <w:t xml:space="preserve">sağlamlaştırma (hardening), bu dört adımın</w:t>
      </w:r>
      <w:r>
        <w:t xml:space="preserve"> </w:t>
      </w:r>
      <w:r>
        <w:rPr>
          <w:b/>
          <w:bCs/>
        </w:rPr>
        <w:t xml:space="preserve">birinci adımını</w:t>
      </w:r>
      <w:r>
        <w:t xml:space="preserve"> </w:t>
      </w:r>
      <w:r>
        <w:t xml:space="preserve">(DTD’nin hiç işlenmesini) ve</w:t>
      </w:r>
      <w:r>
        <w:t xml:space="preserve"> </w:t>
      </w:r>
      <w:r>
        <w:rPr>
          <w:b/>
          <w:bCs/>
        </w:rPr>
        <w:t xml:space="preserve">ikinci adımını</w:t>
      </w:r>
      <w:r>
        <w:t xml:space="preserve"> </w:t>
      </w:r>
      <w:r>
        <w:t xml:space="preserve">(dış</w:t>
      </w:r>
      <w:r>
        <w:t xml:space="preserve"> </w:t>
      </w:r>
      <w:r>
        <w:t xml:space="preserve">kaynaklı varlıkların açılmasını) baştan kapatır; böylece 3–4. adımlara hiç sıra gelmez.</w:t>
      </w:r>
    </w:p>
    <w:p>
      <w:pPr>
        <w:pStyle w:val="BlockText"/>
      </w:pPr>
      <w:r>
        <w:rPr>
          <w:b/>
          <w:bCs/>
        </w:rPr>
        <w:t xml:space="preserve">Sık yapılan hata: yalnız kullanıcı girdisini doğrulayıp XML ayrıştırıcısını olduğu gibi bırakmak</w:t>
      </w:r>
    </w:p>
    <w:p>
      <w:pPr>
        <w:pStyle w:val="BlockText"/>
      </w:pPr>
      <w:r>
        <w:t xml:space="preserve">Girdi doğrulama (beyaz liste, uzunluk sınırı) XML’in</w:t>
      </w:r>
      <w:r>
        <w:t xml:space="preserve"> </w:t>
      </w:r>
      <w:r>
        <w:rPr>
          <w:b/>
          <w:bCs/>
        </w:rPr>
        <w:t xml:space="preserve">içeriğine</w:t>
      </w:r>
      <w:r>
        <w:t xml:space="preserve"> </w:t>
      </w:r>
      <w:r>
        <w:t xml:space="preserve">bakar; ama XXE, belgenin</w:t>
      </w:r>
      <w:r>
        <w:t xml:space="preserve"> </w:t>
      </w:r>
      <w:r>
        <w:rPr>
          <w:b/>
          <w:bCs/>
        </w:rPr>
        <w:t xml:space="preserve">yapısal</w:t>
      </w:r>
      <w:r>
        <w:t xml:space="preserve"> </w:t>
      </w:r>
      <w:r>
        <w:t xml:space="preserve">bir özelliğini (DTD/varlık tanımı) kötüye kullanır.</w:t>
      </w:r>
      <w:r>
        <w:t xml:space="preserve"> </w:t>
      </w:r>
      <w:r>
        <w:t xml:space="preserve">“İçerik güvenli görünüyordu”</w:t>
      </w:r>
      <w:r>
        <w:t xml:space="preserve"> </w:t>
      </w:r>
      <w:r>
        <w:t xml:space="preserve">demek yeterli değildir —</w:t>
      </w:r>
      <w:r>
        <w:t xml:space="preserve"> </w:t>
      </w:r>
      <w:r>
        <w:t xml:space="preserve">varlık genişletme, ayrıştırıcı düzeyinde, uygulamanın hiçbir girdi denetimine uğramadan gerçekleşir.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Uygulamanız DTD ya da dış varlık kullanmıyorsa (çoğu web servisi kullanmaz), ayrıştırıcıda bunları</w:t>
      </w:r>
      <w:r>
        <w:t xml:space="preserve"> </w:t>
      </w: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</w:rPr>
        <w:t xml:space="preserve">zaman</w:t>
      </w:r>
      <w:r>
        <w:t xml:space="preserve"> </w:t>
      </w:r>
      <w:r>
        <w:t xml:space="preserve">kapatın (</w:t>
      </w:r>
      <w:r>
        <w:rPr>
          <w:rStyle w:val="VerbatimChar"/>
        </w:rPr>
        <w:t xml:space="preserve">disallow-doctype-decl</w:t>
      </w:r>
      <w:r>
        <w:t xml:space="preserve">, dış varlıkları reddetme). Bu,</w:t>
      </w:r>
      <w:r>
        <w:t xml:space="preserve"> </w:t>
      </w:r>
      <w:r>
        <w:t xml:space="preserve">“ihtiyacınız olmayanı kapatın”</w:t>
      </w:r>
      <w:r>
        <w:t xml:space="preserve"> </w:t>
      </w:r>
      <w:r>
        <w:t xml:space="preserve">ilkesinin (Bölüm 8’in girişindeki kural) en doğrudan uygulamasıdır.</w:t>
      </w:r>
    </w:p>
    <w:p>
      <w:pPr>
        <w:pStyle w:val="FirstParagraph"/>
      </w:pPr>
      <w:r>
        <w:rPr>
          <w:b/>
          <w:bCs/>
        </w:rPr>
        <w:t xml:space="preserve">XXE’ye karşı ayrıştırıcıyı sağlamlaştırmak (IDS17-J)</w:t>
      </w:r>
    </w:p>
    <w:p>
      <w:pPr>
        <w:pStyle w:val="SourceCode"/>
      </w:pPr>
      <w:r>
        <w:rPr>
          <w:rStyle w:val="BuiltInTok"/>
        </w:rPr>
        <w:t xml:space="preserve">DocumentBuilderFactory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DocumentBuilderFactory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newInstance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setFeature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"http://apache.org/xml/features/disallow-doctype-decl"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DTD yok</w:t>
      </w:r>
      <w:r>
        <w:br/>
      </w:r>
      <w:r>
        <w:rPr>
          <w:rStyle w:val="NormalTok"/>
        </w:rPr>
        <w:t xml:space="preserve">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setFeature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"http://xml.org/sax/features/external-general-entities"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setFeature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"http://xml.org/sax/features/external-parameter-entities"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setXIncludeAware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setExpandEntityReferences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</w:p>
    <w:p>
      <w:pPr>
        <w:pStyle w:val="FirstParagraph"/>
      </w:pPr>
      <w:r>
        <w:t xml:space="preserve">Kural her seferinde aynıdır:</w:t>
      </w:r>
      <w:r>
        <w:t xml:space="preserve"> </w:t>
      </w:r>
      <w:r>
        <w:rPr>
          <w:b/>
          <w:bCs/>
        </w:rPr>
        <w:t xml:space="preserve">yorumlayıcının hangi özelliklerinin açık olduğunu bil, ihtiyacın olmayanı kapat, veriyi</w:t>
      </w:r>
      <w:r>
        <w:rPr>
          <w:b/>
          <w:bCs/>
        </w:rPr>
        <w:t xml:space="preserve"> </w:t>
      </w:r>
      <w:r>
        <w:rPr>
          <w:b/>
          <w:bCs/>
        </w:rPr>
        <w:t xml:space="preserve">komut kanalından geçirme.</w:t>
      </w:r>
      <w:r>
        <w:t xml:space="preserve"> </w:t>
      </w:r>
      <w:r>
        <w:t xml:space="preserve">Kitabın Tarif 3.10’daki XSS önerileri (çıktıyı bağlama göre kodlamak, girdiyi beyaz listeyle</w:t>
      </w:r>
      <w:r>
        <w:t xml:space="preserve"> </w:t>
      </w:r>
      <w:r>
        <w:t xml:space="preserve">doğrulamak) bugünkü web çerçevelerinin varsayılan davranışı haline gelmiştir; ama bir şablonda</w:t>
      </w:r>
      <w:r>
        <w:t xml:space="preserve"> </w:t>
      </w:r>
      <w:r>
        <w:t xml:space="preserve">“ham HTML”</w:t>
      </w:r>
      <w:r>
        <w:t xml:space="preserve"> </w:t>
      </w:r>
      <w:r>
        <w:t xml:space="preserve">seçeneğini</w:t>
      </w:r>
      <w:r>
        <w:t xml:space="preserve"> </w:t>
      </w:r>
      <w:r>
        <w:t xml:space="preserve">açmak ya da bir sayfayı dize birleştirerek üretmek aynı hatayı geri getirir.</w:t>
      </w:r>
    </w:p>
    <w:bookmarkEnd w:id="102"/>
    <w:bookmarkStart w:id="103" w:name="X15b7adad66456d8ec62fca3b63b14e18790b1f4"/>
    <w:p>
      <w:pPr>
        <w:pStyle w:val="Heading3"/>
      </w:pPr>
      <w:r>
        <w:t xml:space="preserve">XSS’te aynı mekanizma: tarayıcı HTML’i nasıl ayrıştırır?</w:t>
      </w:r>
    </w:p>
    <w:p>
      <w:pPr>
        <w:pStyle w:val="FirstParagraph"/>
      </w:pPr>
      <w:r>
        <w:t xml:space="preserve">XXE’deki</w:t>
      </w:r>
      <w:r>
        <w:t xml:space="preserve"> </w:t>
      </w:r>
      <w:r>
        <w:t xml:space="preserve">“ayrıştırıcı, dış kaynaklı içeriği genişletir”</w:t>
      </w:r>
      <w:r>
        <w:t xml:space="preserve"> </w:t>
      </w:r>
      <w:r>
        <w:t xml:space="preserve">fikrinin tam karşılığı, XSS’te</w:t>
      </w:r>
      <w:r>
        <w:t xml:space="preserve"> </w:t>
      </w:r>
      <w:r>
        <w:rPr>
          <w:b/>
          <w:bCs/>
        </w:rPr>
        <w:t xml:space="preserve">tarayıcının</w:t>
      </w:r>
      <w:r>
        <w:t xml:space="preserve"> </w:t>
      </w:r>
      <w:r>
        <w:t xml:space="preserve">HTML</w:t>
      </w:r>
      <w:r>
        <w:t xml:space="preserve"> </w:t>
      </w:r>
      <w:r>
        <w:t xml:space="preserve">ayrıştırıcısıdır.</w:t>
      </w:r>
      <w:r>
        <w:t xml:space="preserve"> </w:t>
      </w:r>
      <w:r>
        <w:rPr>
          <w:rStyle w:val="VerbatimChar"/>
        </w:rPr>
        <w:t xml:space="preserve">"&lt;p&gt;" + yorum + "&lt;/p&gt;"</w:t>
      </w:r>
      <w:r>
        <w:t xml:space="preserve"> </w:t>
      </w:r>
      <w:r>
        <w:t xml:space="preserve">gibi bir dize birleştirmede,</w:t>
      </w:r>
      <w:r>
        <w:t xml:space="preserve"> </w:t>
      </w:r>
      <w:r>
        <w:rPr>
          <w:rStyle w:val="VerbatimChar"/>
        </w:rPr>
        <w:t xml:space="preserve">yorum</w:t>
      </w:r>
      <w:r>
        <w:t xml:space="preserve"> </w:t>
      </w:r>
      <w:r>
        <w:t xml:space="preserve">değişkeni bir HTML</w:t>
      </w:r>
      <w:r>
        <w:t xml:space="preserve"> </w:t>
      </w:r>
      <w:r>
        <w:rPr>
          <w:b/>
          <w:bCs/>
        </w:rPr>
        <w:t xml:space="preserve">etiket</w:t>
      </w:r>
      <w:r>
        <w:rPr>
          <w:b/>
          <w:bCs/>
        </w:rPr>
        <w:t xml:space="preserve"> </w:t>
      </w:r>
      <w:r>
        <w:rPr>
          <w:b/>
          <w:bCs/>
        </w:rPr>
        <w:t xml:space="preserve">açma karakteri</w:t>
      </w:r>
      <w:r>
        <w:t xml:space="preserve"> </w:t>
      </w:r>
      <w:r>
        <w:t xml:space="preserve">(</w:t>
      </w:r>
      <w:r>
        <w:rPr>
          <w:rStyle w:val="VerbatimChar"/>
        </w:rPr>
        <w:t xml:space="preserve">&lt;</w:t>
      </w:r>
      <w:r>
        <w:t xml:space="preserve">) içeriyorsa, tarayıcı bu karakteri gördüğü anda</w:t>
      </w:r>
      <w:r>
        <w:t xml:space="preserve"> </w:t>
      </w:r>
      <w:r>
        <w:t xml:space="preserve">“metin durumundan”</w:t>
      </w:r>
      <w:r>
        <w:t xml:space="preserve"> </w:t>
      </w:r>
      <w:r>
        <w:t xml:space="preserve">“etiket durumuna”</w:t>
      </w:r>
      <w:r>
        <w:t xml:space="preserve"> </w:t>
      </w:r>
      <w:r>
        <w:t xml:space="preserve">geçer — SQL ayrıştırıcısının</w:t>
      </w:r>
      <w:r>
        <w:t xml:space="preserve"> </w:t>
      </w:r>
      <w:r>
        <w:rPr>
          <w:rStyle w:val="VerbatimChar"/>
        </w:rPr>
        <w:t xml:space="preserve">'</w:t>
      </w:r>
      <w:r>
        <w:t xml:space="preserve"> </w:t>
      </w:r>
      <w:r>
        <w:t xml:space="preserve">karakterinde durum değiştirmesiyle birebir aynı mekanizma. Sonuç: kullanıcının</w:t>
      </w:r>
      <w:r>
        <w:t xml:space="preserve"> </w:t>
      </w:r>
      <w:r>
        <w:t xml:space="preserve">yazdığı metnin bir kısmı, sayfanın</w:t>
      </w:r>
      <w:r>
        <w:t xml:space="preserve"> </w:t>
      </w:r>
      <w:r>
        <w:rPr>
          <w:b/>
          <w:bCs/>
        </w:rPr>
        <w:t xml:space="preserve">yapısının</w:t>
      </w:r>
      <w:r>
        <w:t xml:space="preserve"> </w:t>
      </w:r>
      <w:r>
        <w:t xml:space="preserve">(yeni bir etiket, dolayısıyla çalıştırılabilir bir betik</w:t>
      </w:r>
      <w:r>
        <w:t xml:space="preserve"> </w:t>
      </w:r>
      <w:r>
        <w:t xml:space="preserve">etiketi) bir parçası olur ve bu HTML’i görüntüleyen</w:t>
      </w:r>
      <w:r>
        <w:t xml:space="preserve"> </w:t>
      </w:r>
      <w:r>
        <w:rPr>
          <w:b/>
          <w:bCs/>
        </w:rPr>
        <w:t xml:space="preserve">her kullanıcının</w:t>
      </w:r>
      <w:r>
        <w:t xml:space="preserve"> </w:t>
      </w:r>
      <w:r>
        <w:t xml:space="preserve">tarayıcısında çalışır — SQL</w:t>
      </w:r>
      <w:r>
        <w:t xml:space="preserve"> </w:t>
      </w:r>
      <w:r>
        <w:t xml:space="preserve">enjeksiyonundan farkı, kurbanın veritabanı değil, sayfayı açan</w:t>
      </w:r>
      <w:r>
        <w:t xml:space="preserve"> </w:t>
      </w:r>
      <w:r>
        <w:rPr>
          <w:b/>
          <w:bCs/>
        </w:rPr>
        <w:t xml:space="preserve">başka bir kullanıcı</w:t>
      </w:r>
      <w:r>
        <w:t xml:space="preserve"> </w:t>
      </w:r>
      <w:r>
        <w:t xml:space="preserve">olmasıdır. Şablon</w:t>
      </w:r>
      <w:r>
        <w:t xml:space="preserve"> </w:t>
      </w:r>
      <w:r>
        <w:t xml:space="preserve">motorlarının</w:t>
      </w:r>
      <w:r>
        <w:t xml:space="preserve"> </w:t>
      </w:r>
      <w:r>
        <w:t xml:space="preserve">“otomatik kaçışı”</w:t>
      </w:r>
      <w:r>
        <w:t xml:space="preserve"> </w:t>
      </w:r>
      <w:r>
        <w:t xml:space="preserve">tam olarak Bölüm 4’teki parametreli sorguyla aynı işi yapar: kullanıcı verisini</w:t>
      </w:r>
      <w:r>
        <w:t xml:space="preserve"> </w:t>
      </w:r>
      <w:r>
        <w:t xml:space="preserve">HTML</w:t>
      </w:r>
      <w:r>
        <w:t xml:space="preserve"> </w:t>
      </w:r>
      <w:r>
        <w:rPr>
          <w:b/>
          <w:bCs/>
        </w:rPr>
        <w:t xml:space="preserve">söz dizimi</w:t>
      </w:r>
      <w:r>
        <w:t xml:space="preserve"> </w:t>
      </w:r>
      <w:r>
        <w:t xml:space="preserve">olarak değil, salt</w:t>
      </w:r>
      <w:r>
        <w:t xml:space="preserve"> </w:t>
      </w:r>
      <w:r>
        <w:rPr>
          <w:b/>
          <w:bCs/>
        </w:rPr>
        <w:t xml:space="preserve">metin içeriği</w:t>
      </w:r>
      <w:r>
        <w:t xml:space="preserve"> </w:t>
      </w:r>
      <w:r>
        <w:t xml:space="preserve">olarak kodlar (</w:t>
      </w:r>
      <w:r>
        <w:rPr>
          <w:rStyle w:val="VerbatimChar"/>
        </w:rPr>
        <w:t xml:space="preserve">&lt;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&amp;lt;</w:t>
      </w:r>
      <w:r>
        <w:t xml:space="preserve"> </w:t>
      </w:r>
      <w:r>
        <w:t xml:space="preserve">yazar), böylece</w:t>
      </w:r>
      <w:r>
        <w:t xml:space="preserve"> </w:t>
      </w:r>
      <w:r>
        <w:t xml:space="preserve">ayrıştırıcı hiçbir zaman</w:t>
      </w:r>
      <w:r>
        <w:t xml:space="preserve"> </w:t>
      </w:r>
      <w:r>
        <w:t xml:space="preserve">“etiket durumuna”</w:t>
      </w:r>
      <w:r>
        <w:t xml:space="preserve"> </w:t>
      </w:r>
      <w:r>
        <w:t xml:space="preserve">geçmez.</w:t>
      </w:r>
    </w:p>
    <w:p>
      <w:r>
        <w:pict>
          <v:rect style="width:0;height:1.5pt" o:hralign="center" o:hrstd="t" o:hr="t"/>
        </w:pict>
      </w:r>
    </w:p>
    <w:bookmarkEnd w:id="103"/>
    <w:bookmarkEnd w:id="104"/>
    <w:bookmarkStart w:id="113" w:name="Xed3901e883d2e27898dc4abd202ae0acab0977f"/>
    <w:p>
      <w:pPr>
        <w:pStyle w:val="Heading2"/>
      </w:pPr>
      <w:r>
        <w:t xml:space="preserve">9. Yorumlanan diller: Python ve JavaScript’te aynı hatalar</w:t>
      </w:r>
    </w:p>
    <w:p>
      <w:pPr>
        <w:pStyle w:val="FirstParagraph"/>
      </w:pPr>
      <w:r>
        <w:t xml:space="preserve">İzlence bu haftayı</w:t>
      </w:r>
      <w:r>
        <w:t xml:space="preserve"> </w:t>
      </w:r>
      <w:r>
        <w:t xml:space="preserve">“Java ve yorumlanan diller”</w:t>
      </w:r>
      <w:r>
        <w:t xml:space="preserve"> </w:t>
      </w:r>
      <w:r>
        <w:t xml:space="preserve">diye adlandırır. Python, JavaScript (Node.js), Ruby, PHP gibi dillerde</w:t>
      </w:r>
      <w:r>
        <w:t xml:space="preserve"> </w:t>
      </w:r>
      <w:r>
        <w:t xml:space="preserve">de bellek güvenliği bedavadır; ama bu diller</w:t>
      </w:r>
      <w:r>
        <w:t xml:space="preserve"> </w:t>
      </w:r>
      <w:r>
        <w:rPr>
          <w:b/>
          <w:bCs/>
        </w:rPr>
        <w:t xml:space="preserve">çalışma anında kod üretip çalıştırmayı</w:t>
      </w:r>
      <w:r>
        <w:t xml:space="preserve"> </w:t>
      </w:r>
      <w:r>
        <w:t xml:space="preserve">Java’dan çok daha kolay hale</w:t>
      </w:r>
      <w:r>
        <w:t xml:space="preserve"> </w:t>
      </w:r>
      <w:r>
        <w:t xml:space="preserve">getirir. Aynı hata sınıfları burada farklı adlarla karşımıza çıkar:</w:t>
      </w:r>
    </w:p>
    <w:p>
      <w:pPr>
        <w:pStyle w:val="BodyText"/>
      </w:pPr>
      <w:r>
        <w:drawing>
          <wp:inline>
            <wp:extent cx="5759999" cy="3723963"/>
            <wp:effectExtent b="0" l="0" r="0" t="0"/>
            <wp:docPr descr="Yorumlanan dillerde aynı hataların karşılıkları" title="" id="106" name="Picture"/>
            <a:graphic>
              <a:graphicData uri="http://schemas.openxmlformats.org/drawingml/2006/picture">
                <pic:pic>
                  <pic:nvPicPr>
                    <pic:cNvPr descr="h05-12-yorumlanan-diller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7239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Hata</w:t>
            </w:r>
          </w:p>
        </w:tc>
        <w:tc>
          <w:tcPr/>
          <w:p>
            <w:pPr>
              <w:pStyle w:val="Compact"/>
            </w:pPr>
            <w:r>
              <w:t xml:space="preserve">Java</w:t>
            </w:r>
          </w:p>
        </w:tc>
        <w:tc>
          <w:tcPr/>
          <w:p>
            <w:pPr>
              <w:pStyle w:val="Compact"/>
            </w:pPr>
            <w:r>
              <w:t xml:space="preserve">Python</w:t>
            </w:r>
          </w:p>
        </w:tc>
        <w:tc>
          <w:tcPr/>
          <w:p>
            <w:pPr>
              <w:pStyle w:val="Compact"/>
            </w:pPr>
            <w:r>
              <w:t xml:space="preserve">JavaScript / Node.js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 enjeksiyonu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Statement</w:t>
            </w:r>
            <w:r>
              <w:t xml:space="preserve"> </w:t>
            </w:r>
            <w:r>
              <w:t xml:space="preserve">+ birleştirme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cursor.execute(f"... {name}")</w:t>
            </w:r>
          </w:p>
        </w:tc>
        <w:tc>
          <w:tcPr/>
          <w:p>
            <w:pPr>
              <w:pStyle w:val="Compact"/>
            </w:pPr>
            <w:r>
              <w:t xml:space="preserve">Şablon dizesiyle sorgu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Doğrusu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PreparedStatement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cursor.execute("... ?", (name,))</w:t>
            </w:r>
          </w:p>
        </w:tc>
        <w:tc>
          <w:tcPr/>
          <w:p>
            <w:pPr>
              <w:pStyle w:val="Compact"/>
            </w:pPr>
            <w:r>
              <w:t xml:space="preserve">Sürücünün parametre bağlama arayüzü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Komut enjeksiyonu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Runtime.exec(String)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os.system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subprocess.run(..., shell=True)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child_process.exec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Doğrusu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ProcessBuilder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subprocess.run([...])</w:t>
            </w:r>
            <w:r>
              <w:t xml:space="preserve"> </w:t>
            </w:r>
            <w:r>
              <w:t xml:space="preserve">(liste,</w:t>
            </w:r>
            <w:r>
              <w:t xml:space="preserve"> </w:t>
            </w:r>
            <w:r>
              <w:rPr>
                <w:rStyle w:val="VerbatimChar"/>
              </w:rPr>
              <w:t xml:space="preserve">shell=False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child_process.execFile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spawn</w:t>
            </w:r>
            <w:r>
              <w:t xml:space="preserve"> </w:t>
            </w:r>
            <w:r>
              <w:t xml:space="preserve">(dizi)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Kod çalıştırma</w:t>
            </w:r>
          </w:p>
        </w:tc>
        <w:tc>
          <w:tcPr/>
          <w:p>
            <w:pPr>
              <w:pStyle w:val="Compact"/>
            </w:pPr>
            <w:r>
              <w:t xml:space="preserve">Yansıma, betik motorları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 Function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vm</w:t>
            </w:r>
          </w:p>
        </w:tc>
      </w:tr>
      <w:tr>
        <w:tc>
          <w:tcPr/>
          <w:p>
            <w:pPr>
              <w:pStyle w:val="Compact"/>
            </w:pPr>
            <w:r>
              <w:t xml:space="preserve">Güvensiz seri durumdan çıkarma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ObjectInputStream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pickle.loads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yaml.load</w:t>
            </w:r>
            <w:r>
              <w:t xml:space="preserve"> </w:t>
            </w:r>
            <w:r>
              <w:t xml:space="preserve">(güvensiz yükleyici)</w:t>
            </w:r>
          </w:p>
        </w:tc>
        <w:tc>
          <w:tcPr/>
          <w:p>
            <w:pPr>
              <w:pStyle w:val="Compact"/>
            </w:pPr>
            <w:r>
              <w:t xml:space="preserve">Nesne çözen kütüphaneler; prototip kirlenmesi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Doğrusu</w:t>
            </w:r>
          </w:p>
        </w:tc>
        <w:tc>
          <w:tcPr/>
          <w:p>
            <w:pPr>
              <w:pStyle w:val="Compact"/>
            </w:pPr>
            <w:r>
              <w:t xml:space="preserve">Filtre / JSON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json.loads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yaml.safe_load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JSON.parse</w:t>
            </w:r>
            <w:r>
              <w:t xml:space="preserve"> </w:t>
            </w:r>
            <w:r>
              <w:t xml:space="preserve">+ şema doğrulama</w:t>
            </w:r>
          </w:p>
        </w:tc>
      </w:tr>
    </w:tbl>
    <w:bookmarkStart w:id="108" w:name="X6e34d78d74a2ea8cb7543d53c89faa1fa188101"/>
    <w:p>
      <w:pPr>
        <w:pStyle w:val="Heading3"/>
      </w:pPr>
      <w:r>
        <w:rPr>
          <w:rStyle w:val="VerbatimChar"/>
        </w:rPr>
        <w:t xml:space="preserve">eval</w:t>
      </w:r>
      <w:r>
        <w:t xml:space="preserve"> </w:t>
      </w:r>
      <w:r>
        <w:t xml:space="preserve">ve arkadaşları: veriyi kod olarak çalıştırmak</w:t>
      </w:r>
    </w:p>
    <w:p>
      <w:pPr>
        <w:pStyle w:val="FirstParagraph"/>
      </w:pPr>
      <w:r>
        <w:t xml:space="preserve">Yorumlanan dillerin en tehlikeli özelliği, bir dizeyi</w:t>
      </w:r>
      <w:r>
        <w:t xml:space="preserve"> </w:t>
      </w:r>
      <w:r>
        <w:rPr>
          <w:b/>
          <w:bCs/>
        </w:rPr>
        <w:t xml:space="preserve">kod olarak</w:t>
      </w:r>
      <w:r>
        <w:t xml:space="preserve"> </w:t>
      </w:r>
      <w:r>
        <w:t xml:space="preserve">çalıştırabilmeleridir. Kullanıcıdan gelen bir</w:t>
      </w:r>
      <w:r>
        <w:t xml:space="preserve"> </w:t>
      </w:r>
      <w:r>
        <w:t xml:space="preserve">dizenin</w:t>
      </w:r>
      <w:r>
        <w:t xml:space="preserve"> </w:t>
      </w:r>
      <w:r>
        <w:rPr>
          <w:rStyle w:val="VerbatimChar"/>
        </w:rPr>
        <w:t xml:space="preserve">eval</w:t>
      </w:r>
      <w:r>
        <w:t xml:space="preserve">’e ulaşması, enjeksiyonun en doğrudan biçimidir: yorumlayıcının kendisi komut kanalıdır.</w:t>
      </w:r>
    </w:p>
    <w:p>
      <w:pPr>
        <w:pStyle w:val="BodyText"/>
      </w:pPr>
      <w:r>
        <w:rPr>
          <w:b/>
          <w:bCs/>
        </w:rPr>
        <w:t xml:space="preserve">Hatalı ve doğru: kullanıcının girdiği bir sayıyı okumak</w:t>
      </w:r>
    </w:p>
    <w:p>
      <w:pPr>
        <w:pStyle w:val="SourceCode"/>
      </w:pP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eval</w:t>
      </w:r>
      <w:r>
        <w:rPr>
          <w:rStyle w:val="NormalTok"/>
        </w:rPr>
        <w:t xml:space="preserve">(input_text)                 </w:t>
      </w:r>
      <w:r>
        <w:rPr>
          <w:rStyle w:val="CommentTok"/>
        </w:rPr>
        <w:t xml:space="preserve"># WRONG: input_text could be any Python expression</w:t>
      </w:r>
      <w:r>
        <w:br/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ast</w:t>
      </w:r>
      <w:r>
        <w:br/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ast.literal_eval(input_text)     </w:t>
      </w:r>
      <w:r>
        <w:rPr>
          <w:rStyle w:val="CommentTok"/>
        </w:rPr>
        <w:t xml:space="preserve"># Better: accepts only LITERALS such as numbers, strings, lists</w:t>
      </w:r>
      <w:r>
        <w:br/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(input_text)                  </w:t>
      </w:r>
      <w:r>
        <w:rPr>
          <w:rStyle w:val="CommentTok"/>
        </w:rPr>
        <w:t xml:space="preserve"># Best: parse the expected type directly, catch the error</w:t>
      </w:r>
    </w:p>
    <w:p>
      <w:pPr>
        <w:pStyle w:val="FirstParagraph"/>
      </w:pPr>
      <w:r>
        <w:t xml:space="preserve">Kural basittir:</w:t>
      </w:r>
      <w:r>
        <w:t xml:space="preserve"> </w:t>
      </w:r>
      <w:r>
        <w:rPr>
          <w:b/>
          <w:bCs/>
        </w:rPr>
        <w:t xml:space="preserve">kullanıcı verisi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eval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exec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new Function</w:t>
      </w:r>
      <w:r>
        <w:rPr>
          <w:b/>
          <w:bCs/>
        </w:rPr>
        <w:t xml:space="preserve"> </w:t>
      </w:r>
      <w:r>
        <w:rPr>
          <w:b/>
          <w:bCs/>
        </w:rPr>
        <w:t xml:space="preserve">ya da bir betik motoruna asla ulaşmamalı.</w:t>
      </w:r>
      <w:r>
        <w:t xml:space="preserve"> </w:t>
      </w:r>
      <w:r>
        <w:t xml:space="preserve">Bir hesap</w:t>
      </w:r>
      <w:r>
        <w:t xml:space="preserve"> </w:t>
      </w:r>
      <w:r>
        <w:t xml:space="preserve">makinesi ya da kural motoru gerekiyorsa, yalnız izin verilen işlemleri tanıyan küçük bir ayrıştırıcı yazılır.</w:t>
      </w:r>
    </w:p>
    <w:p>
      <w:pPr>
        <w:pStyle w:val="BlockText"/>
      </w:pPr>
      <w:r>
        <w:rPr>
          <w:b/>
          <w:bCs/>
        </w:rPr>
        <w:t xml:space="preserve">Sık yapılan hata:</w:t>
      </w:r>
      <w:r>
        <w:rPr>
          <w:b/>
          <w:bCs/>
        </w:rPr>
        <w:t xml:space="preserve"> </w:t>
      </w:r>
      <w:r>
        <w:rPr>
          <w:b/>
          <w:bCs/>
        </w:rPr>
        <w:t xml:space="preserve">‘girdiyi süzdüm, sonra eval ettim’</w:t>
      </w:r>
      <w:r>
        <w:rPr>
          <w:b/>
          <w:bCs/>
        </w:rPr>
        <w:t xml:space="preserve"> </w:t>
      </w:r>
      <w:r>
        <w:rPr>
          <w:b/>
          <w:bCs/>
        </w:rPr>
        <w:t xml:space="preserve">demek</w:t>
      </w:r>
    </w:p>
    <w:p>
      <w:pPr>
        <w:pStyle w:val="BlockText"/>
      </w:pPr>
      <w:r>
        <w:t xml:space="preserve">Tehlikeli sözcükleri (</w:t>
      </w:r>
      <w:r>
        <w:rPr>
          <w:rStyle w:val="VerbatimChar"/>
        </w:rPr>
        <w:t xml:space="preserve">import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os</w:t>
      </w:r>
      <w:r>
        <w:t xml:space="preserve">,</w:t>
      </w:r>
      <w:r>
        <w:t xml:space="preserve"> </w:t>
      </w:r>
      <w:r>
        <w:rPr>
          <w:rStyle w:val="VerbatimChar"/>
        </w:rPr>
        <w:t xml:space="preserve">__</w:t>
      </w:r>
      <w:r>
        <w:t xml:space="preserve">) aramak ve bulunmazsa</w:t>
      </w:r>
      <w:r>
        <w:t xml:space="preserve"> </w:t>
      </w:r>
      <w:r>
        <w:rPr>
          <w:rStyle w:val="VerbatimChar"/>
        </w:rPr>
        <w:t xml:space="preserve">eval</w:t>
      </w:r>
      <w:r>
        <w:t xml:space="preserve"> </w:t>
      </w:r>
      <w:r>
        <w:t xml:space="preserve">etmek yaygın ama kırılgan bir</w:t>
      </w:r>
      <w:r>
        <w:t xml:space="preserve"> </w:t>
      </w:r>
      <w:r>
        <w:t xml:space="preserve">savunmadır: Python’da aynı işlevi başka adlarla çağırmanın (dolaylı erişimlerle) yolları vardır ve bu liste</w:t>
      </w:r>
      <w:r>
        <w:t xml:space="preserve"> </w:t>
      </w:r>
      <w:r>
        <w:t xml:space="preserve">hiçbir zaman tam olmaz.</w:t>
      </w:r>
      <w:r>
        <w:t xml:space="preserve"> </w:t>
      </w:r>
      <w:r>
        <w:rPr>
          <w:rStyle w:val="VerbatimChar"/>
        </w:rPr>
        <w:t xml:space="preserve">eval</w:t>
      </w:r>
      <w:r>
        <w:t xml:space="preserve">’in kendisi kod kanalıdır; kanalın önüne süzgeç koymak, kanalı</w:t>
      </w:r>
      <w:r>
        <w:t xml:space="preserve"> </w:t>
      </w:r>
      <w:r>
        <w:rPr>
          <w:b/>
          <w:bCs/>
        </w:rPr>
        <w:t xml:space="preserve">kapatmaktan</w:t>
      </w:r>
      <w:r>
        <w:t xml:space="preserve"> </w:t>
      </w:r>
      <w:r>
        <w:t xml:space="preserve">daha zayıftır.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Kullanıcı girdisini bir dilin tam yorumlayıcısına hiç vermeyin. Yalnız sabitleri kabul eden bir ayrıştırıcı</w:t>
      </w:r>
      <w:r>
        <w:t xml:space="preserve"> </w:t>
      </w:r>
      <w:r>
        <w:t xml:space="preserve">(</w:t>
      </w:r>
      <w:r>
        <w:rPr>
          <w:rStyle w:val="VerbatimChar"/>
        </w:rPr>
        <w:t xml:space="preserve">ast.literal_eval</w:t>
      </w:r>
      <w:r>
        <w:t xml:space="preserve">) ya da beklenen türü doğrudan ayrıştıran bir fonksiyon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float</w:t>
      </w:r>
      <w:r>
        <w:t xml:space="preserve">) kullanın; bu</w:t>
      </w:r>
      <w:r>
        <w:t xml:space="preserve"> </w:t>
      </w:r>
      <w:r>
        <w:t xml:space="preserve">ikisi kod</w:t>
      </w:r>
      <w:r>
        <w:t xml:space="preserve"> </w:t>
      </w:r>
      <w:r>
        <w:rPr>
          <w:b/>
          <w:bCs/>
        </w:rPr>
        <w:t xml:space="preserve">çalıştırmaz</w:t>
      </w:r>
      <w:r>
        <w:t xml:space="preserve">, yalnız veri</w:t>
      </w:r>
      <w:r>
        <w:t xml:space="preserve"> </w:t>
      </w:r>
      <w:r>
        <w:rPr>
          <w:b/>
          <w:bCs/>
        </w:rPr>
        <w:t xml:space="preserve">okur</w:t>
      </w:r>
      <w:r>
        <w:t xml:space="preserve">.</w:t>
      </w:r>
    </w:p>
    <w:bookmarkEnd w:id="108"/>
    <w:bookmarkStart w:id="109" w:name="seri-durumdan-çıkarma-pickle-ve-yaml"/>
    <w:p>
      <w:pPr>
        <w:pStyle w:val="Heading3"/>
      </w:pPr>
      <w:r>
        <w:t xml:space="preserve">Seri durumdan çıkarma:</w:t>
      </w:r>
      <w:r>
        <w:t xml:space="preserve"> </w:t>
      </w:r>
      <w:r>
        <w:rPr>
          <w:rStyle w:val="VerbatimChar"/>
        </w:rPr>
        <w:t xml:space="preserve">pickle</w:t>
      </w:r>
      <w:r>
        <w:t xml:space="preserve"> </w:t>
      </w:r>
      <w:r>
        <w:t xml:space="preserve">ve YAML</w:t>
      </w:r>
    </w:p>
    <w:p>
      <w:pPr>
        <w:pStyle w:val="FirstParagraph"/>
      </w:pPr>
      <w:r>
        <w:t xml:space="preserve">Python’un</w:t>
      </w:r>
      <w:r>
        <w:t xml:space="preserve"> </w:t>
      </w:r>
      <w:r>
        <w:rPr>
          <w:rStyle w:val="VerbatimChar"/>
        </w:rPr>
        <w:t xml:space="preserve">pickle</w:t>
      </w:r>
      <w:r>
        <w:t xml:space="preserve"> </w:t>
      </w:r>
      <w:r>
        <w:t xml:space="preserve">modülü, Java serileştirmesiyle aynı sorunu taşır: çözülen veri,</w:t>
      </w:r>
      <w:r>
        <w:t xml:space="preserve"> </w:t>
      </w:r>
      <w:r>
        <w:rPr>
          <w:b/>
          <w:bCs/>
        </w:rPr>
        <w:t xml:space="preserve">hangi nesnelerin nasıl</w:t>
      </w:r>
      <w:r>
        <w:rPr>
          <w:b/>
          <w:bCs/>
        </w:rPr>
        <w:t xml:space="preserve"> </w:t>
      </w:r>
      <w:r>
        <w:rPr>
          <w:b/>
          <w:bCs/>
        </w:rPr>
        <w:t xml:space="preserve">oluşturulacağını</w:t>
      </w:r>
      <w:r>
        <w:t xml:space="preserve"> </w:t>
      </w:r>
      <w:r>
        <w:t xml:space="preserve">belirler; belgelerinde de açıkça</w:t>
      </w:r>
      <w:r>
        <w:t xml:space="preserve"> </w:t>
      </w:r>
      <w:r>
        <w:t xml:space="preserve">“güvenilmeyen veriyi asla pickle ile çözmeyin”</w:t>
      </w:r>
      <w:r>
        <w:t xml:space="preserve"> </w:t>
      </w:r>
      <w:r>
        <w:t xml:space="preserve">yazar. YAML</w:t>
      </w:r>
      <w:r>
        <w:t xml:space="preserve"> </w:t>
      </w:r>
      <w:r>
        <w:t xml:space="preserve">kütüphanelerinin tam yükleyicileri de benzer biçimde nesne oluşturabilir.</w:t>
      </w:r>
    </w:p>
    <w:p>
      <w:pPr>
        <w:pStyle w:val="BodyText"/>
      </w:pPr>
      <w:r>
        <w:rPr>
          <w:b/>
          <w:bCs/>
        </w:rPr>
        <w:t xml:space="preserve">Güvenli seçimler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json, yaml</w:t>
      </w:r>
      <w:r>
        <w:br/>
      </w:r>
      <w:r>
        <w:br/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json.loads(text)             </w:t>
      </w:r>
      <w:r>
        <w:rPr>
          <w:rStyle w:val="CommentTok"/>
        </w:rPr>
        <w:t xml:space="preserve"># data only: dict, list, number, string</w:t>
      </w:r>
      <w:r>
        <w:br/>
      </w:r>
      <w:r>
        <w:rPr>
          <w:rStyle w:val="NormalTok"/>
        </w:rPr>
        <w:t xml:space="preserve">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yaml.safe_load(text)       </w:t>
      </w:r>
      <w:r>
        <w:rPr>
          <w:rStyle w:val="CommentTok"/>
        </w:rPr>
        <w:t xml:space="preserve"># only basic YAML types</w:t>
      </w:r>
      <w:r>
        <w:br/>
      </w:r>
      <w:r>
        <w:rPr>
          <w:rStyle w:val="CommentTok"/>
        </w:rPr>
        <w:t xml:space="preserve"># pickle.loads(text)                # ONLY on data you produced yourself and verified with an HMAC</w:t>
      </w:r>
    </w:p>
    <w:bookmarkEnd w:id="109"/>
    <w:bookmarkStart w:id="110" w:name="düzenli-ifade-ile-hizmet-engelleme-redos"/>
    <w:p>
      <w:pPr>
        <w:pStyle w:val="Heading3"/>
      </w:pPr>
      <w:r>
        <w:t xml:space="preserve">Düzenli ifade ile hizmet engelleme (ReDoS)</w:t>
      </w:r>
    </w:p>
    <w:p>
      <w:pPr>
        <w:pStyle w:val="FirstParagraph"/>
      </w:pPr>
      <w:r>
        <w:t xml:space="preserve">Girdi doğrulamanın en yaygın aracı düzenli ifadelerdir; ama kötü yazılmış bir düzenli ifade kendisi bir saldırı yüzeyi</w:t>
      </w:r>
      <w:r>
        <w:t xml:space="preserve"> </w:t>
      </w:r>
      <w:r>
        <w:t xml:space="preserve">olabilir. Geri izleme (backtracking) yapan motorlarda (Java, Python, JavaScript’in yerleşik motorları) iç içe</w:t>
      </w:r>
      <w:r>
        <w:t xml:space="preserve"> </w:t>
      </w:r>
      <w:r>
        <w:t xml:space="preserve">tekrarlar içeren bir desen, özel olarak hazırlanmış bir girdide</w:t>
      </w:r>
      <w:r>
        <w:t xml:space="preserve"> </w:t>
      </w:r>
      <w:r>
        <w:rPr>
          <w:b/>
          <w:bCs/>
        </w:rPr>
        <w:t xml:space="preserve">üstel</w:t>
      </w:r>
      <w:r>
        <w:t xml:space="preserve"> </w:t>
      </w:r>
      <w:r>
        <w:t xml:space="preserve">sürede çalışır:</w:t>
      </w:r>
    </w:p>
    <w:p>
      <w:pPr>
        <w:pStyle w:val="SourceCode"/>
      </w:pPr>
      <w:r>
        <w:rPr>
          <w:rStyle w:val="VerbatimChar"/>
        </w:rPr>
        <w:t xml:space="preserve">Desen:  ^(a+)+$</w:t>
      </w:r>
      <w:r>
        <w:br/>
      </w:r>
      <w:r>
        <w:rPr>
          <w:rStyle w:val="VerbatimChar"/>
        </w:rPr>
        <w:t xml:space="preserve">Girdi:  "aaaaaaaaaaaaaaaaaaaaaaaaaaaaa!"   → motor, eşleşmeyi kanıtlamak için milyonlarca yol dener</w:t>
      </w:r>
    </w:p>
    <w:p>
      <w:pPr>
        <w:pStyle w:val="FirstParagraph"/>
      </w:pPr>
      <w:r>
        <w:t xml:space="preserve">Tek bir istek, sunucunun bir işlemcisini saniyelerce ya da dakikalarca meşgul edebilir (CWE-1333). Savunma:</w:t>
      </w:r>
    </w:p>
    <w:p>
      <w:pPr>
        <w:pStyle w:val="Compact"/>
        <w:numPr>
          <w:ilvl w:val="0"/>
          <w:numId w:val="1013"/>
        </w:numPr>
      </w:pPr>
      <w:r>
        <w:t xml:space="preserve">İç içe tekrarlardan (</w:t>
      </w:r>
      <w:r>
        <w:rPr>
          <w:rStyle w:val="VerbatimChar"/>
        </w:rPr>
        <w:t xml:space="preserve">(a+)+</w:t>
      </w:r>
      <w:r>
        <w:t xml:space="preserve">,</w:t>
      </w:r>
      <w:r>
        <w:t xml:space="preserve"> </w:t>
      </w:r>
      <w:r>
        <w:rPr>
          <w:rStyle w:val="VerbatimChar"/>
        </w:rPr>
        <w:t xml:space="preserve">(a|a)*</w:t>
      </w:r>
      <w:r>
        <w:t xml:space="preserve">,</w:t>
      </w:r>
      <w:r>
        <w:t xml:space="preserve"> </w:t>
      </w:r>
      <w:r>
        <w:rPr>
          <w:rStyle w:val="VerbatimChar"/>
        </w:rPr>
        <w:t xml:space="preserve">(\w+\s?)*</w:t>
      </w:r>
      <w:r>
        <w:t xml:space="preserve">) kaçının; deseni olabildiğince</w:t>
      </w:r>
      <w:r>
        <w:t xml:space="preserve"> </w:t>
      </w:r>
      <w:r>
        <w:rPr>
          <w:b/>
          <w:bCs/>
        </w:rPr>
        <w:t xml:space="preserve">kesin</w:t>
      </w:r>
      <w:r>
        <w:t xml:space="preserve"> </w:t>
      </w:r>
      <w:r>
        <w:t xml:space="preserve">yazın.</w:t>
      </w:r>
    </w:p>
    <w:p>
      <w:pPr>
        <w:pStyle w:val="Compact"/>
        <w:numPr>
          <w:ilvl w:val="0"/>
          <w:numId w:val="1013"/>
        </w:numPr>
      </w:pPr>
      <w:r>
        <w:t xml:space="preserve">Girdinin uzunluğunu düzenli ifadeden</w:t>
      </w:r>
      <w:r>
        <w:t xml:space="preserve"> </w:t>
      </w:r>
      <w:r>
        <w:rPr>
          <w:b/>
          <w:bCs/>
        </w:rPr>
        <w:t xml:space="preserve">önce</w:t>
      </w:r>
      <w:r>
        <w:t xml:space="preserve"> </w:t>
      </w:r>
      <w:r>
        <w:t xml:space="preserve">sınırlayın (</w:t>
      </w:r>
      <w:hyperlink r:id="rId21">
        <w:r>
          <w:rPr>
            <w:rStyle w:val="Hyperlink"/>
          </w:rPr>
          <w:t xml:space="preserve">4. haftadaki</w:t>
        </w:r>
      </w:hyperlink>
      <w:r>
        <w:t xml:space="preserve"> </w:t>
      </w:r>
      <w:r>
        <w:t xml:space="preserve">“önce uzunluk”</w:t>
      </w:r>
      <w:r>
        <w:t xml:space="preserve"> </w:t>
      </w:r>
      <w:r>
        <w:t xml:space="preserve">ilkesi).</w:t>
      </w:r>
    </w:p>
    <w:p>
      <w:pPr>
        <w:pStyle w:val="Compact"/>
        <w:numPr>
          <w:ilvl w:val="0"/>
          <w:numId w:val="1013"/>
        </w:numPr>
      </w:pPr>
      <w:r>
        <w:t xml:space="preserve">Mümkünse doğrusal zamanlı bir motor kullanın (RE2 ve türevleri).</w:t>
      </w:r>
    </w:p>
    <w:p>
      <w:pPr>
        <w:pStyle w:val="Compact"/>
        <w:numPr>
          <w:ilvl w:val="0"/>
          <w:numId w:val="1013"/>
        </w:numPr>
      </w:pPr>
      <w:r>
        <w:t xml:space="preserve">Statik analiz araçlarının ReDoS kurallarını açın.</w:t>
      </w:r>
    </w:p>
    <w:bookmarkEnd w:id="110"/>
    <w:bookmarkStart w:id="111" w:name="X557d99d22728b7d1c094e55808e83b23dfc3076"/>
    <w:p>
      <w:pPr>
        <w:pStyle w:val="Heading3"/>
      </w:pPr>
      <w:r>
        <w:t xml:space="preserve">İşlenmiş örnek: geri izleme neden üstel büyür? Elle sayalım</w:t>
      </w:r>
    </w:p>
    <w:p>
      <w:pPr>
        <w:pStyle w:val="FirstParagraph"/>
      </w:pPr>
      <w:r>
        <w:t xml:space="preserve">Yukarıdaki</w:t>
      </w:r>
      <w:r>
        <w:t xml:space="preserve"> </w:t>
      </w:r>
      <w:r>
        <w:t xml:space="preserve">“milyonlarca yol dener”</w:t>
      </w:r>
      <w:r>
        <w:t xml:space="preserve"> </w:t>
      </w:r>
      <w:r>
        <w:t xml:space="preserve">cümlesini soyut bırakmayalım; küçük bir girdi üzerinde</w:t>
      </w:r>
      <w:r>
        <w:t xml:space="preserve"> </w:t>
      </w:r>
      <w:r>
        <w:rPr>
          <w:b/>
          <w:bCs/>
        </w:rPr>
        <w:t xml:space="preserve">gerçekten</w:t>
      </w:r>
      <w:r>
        <w:t xml:space="preserve"> </w:t>
      </w:r>
      <w:r>
        <w:t xml:space="preserve">kaç yol</w:t>
      </w:r>
      <w:r>
        <w:t xml:space="preserve"> </w:t>
      </w:r>
      <w:r>
        <w:t xml:space="preserve">denendiğini sayalım. Desen</w:t>
      </w:r>
      <w:r>
        <w:t xml:space="preserve"> </w:t>
      </w:r>
      <w:r>
        <w:rPr>
          <w:rStyle w:val="VerbatimChar"/>
        </w:rPr>
        <w:t xml:space="preserve">^(a+)+$</w:t>
      </w:r>
      <w:r>
        <w:t xml:space="preserve"> </w:t>
      </w:r>
      <w:r>
        <w:t xml:space="preserve">iki iç içe tekrardan oluşur: iç</w:t>
      </w:r>
      <w:r>
        <w:t xml:space="preserve"> </w:t>
      </w:r>
      <w:r>
        <w:rPr>
          <w:rStyle w:val="VerbatimChar"/>
        </w:rPr>
        <w:t xml:space="preserve">(a+)</w:t>
      </w:r>
      <w:r>
        <w:t xml:space="preserve"> </w:t>
      </w:r>
      <w:r>
        <w:t xml:space="preserve">“bir ya da daha çok</w:t>
      </w:r>
      <w:r>
        <w:t xml:space="preserve"> </w:t>
      </w:r>
      <w:r>
        <w:rPr>
          <w:rStyle w:val="VerbatimChar"/>
        </w:rPr>
        <w:t xml:space="preserve">a</w:t>
      </w:r>
      <w:r>
        <w:t xml:space="preserve">”</w:t>
      </w:r>
      <w:r>
        <w:t xml:space="preserve"> </w:t>
      </w:r>
      <w:r>
        <w:t xml:space="preserve">demektir,</w:t>
      </w:r>
      <w:r>
        <w:t xml:space="preserve"> </w:t>
      </w:r>
      <w:r>
        <w:t xml:space="preserve">dış</w:t>
      </w:r>
      <w:r>
        <w:t xml:space="preserve"> </w:t>
      </w:r>
      <w:r>
        <w:rPr>
          <w:rStyle w:val="VerbatimChar"/>
        </w:rPr>
        <w:t xml:space="preserve">(...)"+"</w:t>
      </w:r>
      <w:r>
        <w:t xml:space="preserve"> </w:t>
      </w:r>
      <w:r>
        <w:t xml:space="preserve">bu grubu</w:t>
      </w:r>
      <w:r>
        <w:t xml:space="preserve"> </w:t>
      </w:r>
      <w:r>
        <w:t xml:space="preserve">“bir ya da daha çok kez”</w:t>
      </w:r>
      <w:r>
        <w:t xml:space="preserve"> </w:t>
      </w:r>
      <w:r>
        <w:t xml:space="preserve">tekrarlar. Motor bir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dizisini, iç grubu</w:t>
      </w:r>
      <w:r>
        <w:t xml:space="preserve"> </w:t>
      </w:r>
      <w:r>
        <w:rPr>
          <w:b/>
          <w:bCs/>
        </w:rPr>
        <w:t xml:space="preserve">kaç parçaya</w:t>
      </w:r>
      <w:r>
        <w:rPr>
          <w:b/>
          <w:bCs/>
        </w:rPr>
        <w:t xml:space="preserve"> </w:t>
      </w:r>
      <w:r>
        <w:rPr>
          <w:b/>
          <w:bCs/>
        </w:rPr>
        <w:t xml:space="preserve">böleceğine</w:t>
      </w:r>
      <w:r>
        <w:t xml:space="preserve"> </w:t>
      </w:r>
      <w:r>
        <w:t xml:space="preserve">dair bütün olasılıkları dener — buna bir sayının</w:t>
      </w:r>
      <w:r>
        <w:t xml:space="preserve"> </w:t>
      </w:r>
      <w:r>
        <w:rPr>
          <w:b/>
          <w:bCs/>
        </w:rPr>
        <w:t xml:space="preserve">birleşimleri</w:t>
      </w:r>
      <w:r>
        <w:t xml:space="preserve"> </w:t>
      </w:r>
      <w:r>
        <w:t xml:space="preserve">(compositions) denir.</w:t>
      </w:r>
    </w:p>
    <w:p>
      <w:pPr>
        <w:pStyle w:val="BodyText"/>
      </w:pPr>
      <w:r>
        <w:t xml:space="preserve">Girdi olarak yalnız 4 tane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alalım (</w:t>
      </w:r>
      <w:r>
        <w:rPr>
          <w:rStyle w:val="VerbatimChar"/>
        </w:rPr>
        <w:t xml:space="preserve">"aaaa"</w:t>
      </w:r>
      <w:r>
        <w:t xml:space="preserve">) ve motorun iç grubu bu 4</w:t>
      </w:r>
      <w:r>
        <w:t xml:space="preserve"> </w:t>
      </w:r>
      <w:r>
        <w:rPr>
          <w:rStyle w:val="VerbatimChar"/>
        </w:rPr>
        <w:t xml:space="preserve">a</w:t>
      </w:r>
      <w:r>
        <w:t xml:space="preserve">’yı kaç farklı biçimde</w:t>
      </w:r>
      <w:r>
        <w:t xml:space="preserve"> </w:t>
      </w:r>
      <w:r>
        <w:t xml:space="preserve">bölümleyebileceğini elle çıkaralım (her bölüm en az 1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içermeli, çünkü</w:t>
      </w:r>
      <w:r>
        <w:t xml:space="preserve"> </w:t>
      </w:r>
      <w:r>
        <w:rPr>
          <w:rStyle w:val="VerbatimChar"/>
        </w:rPr>
        <w:t xml:space="preserve">a+</w:t>
      </w:r>
      <w:r>
        <w:t xml:space="preserve"> </w:t>
      </w:r>
      <w:r>
        <w:t xml:space="preserve">boş olamaz):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Bölümleme (dış grubun kaç kez çalıştığı)</w:t>
            </w:r>
          </w:p>
        </w:tc>
        <w:tc>
          <w:tcPr/>
          <w:p>
            <w:pPr>
              <w:pStyle w:val="Compact"/>
            </w:pPr>
            <w:r>
              <w:t xml:space="preserve">Parçalar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 kez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aaaa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 kez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aaa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2 kez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aa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aa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2 kez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aaa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3 kez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aa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a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3 kez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aa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3 kez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a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aa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4 kez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a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a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a</w:t>
            </w:r>
          </w:p>
        </w:tc>
      </w:tr>
    </w:tbl>
    <w:p>
      <w:pPr>
        <w:pStyle w:val="BodyText"/>
      </w:pPr>
      <w:r>
        <w:t xml:space="preserve">Tam</w:t>
      </w:r>
      <w:r>
        <w:t xml:space="preserve"> </w:t>
      </w:r>
      <w:r>
        <w:rPr>
          <w:b/>
          <w:bCs/>
        </w:rPr>
        <w:t xml:space="preserve">8</w:t>
      </w:r>
      <w:r>
        <w:t xml:space="preserve"> </w:t>
      </w:r>
      <w:r>
        <w:t xml:space="preserve">farklı bölümleme var. Genel kural: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tane</w:t>
      </w:r>
      <w:r>
        <w:t xml:space="preserve"> </w:t>
      </w:r>
      <w:r>
        <w:rPr>
          <w:rStyle w:val="VerbatimChar"/>
        </w:rPr>
        <w:t xml:space="preserve">a</w:t>
      </w:r>
      <w:r>
        <w:t xml:space="preserve">’nın kompozisyon sayısı</w:t>
      </w:r>
      <w:r>
        <w:t xml:space="preserve"> </w:t>
      </w:r>
      <w:r>
        <w:rPr>
          <w:rStyle w:val="VerbatimChar"/>
        </w:rPr>
        <w:t xml:space="preserve">2^(n-1)</w:t>
      </w:r>
      <w:r>
        <w:t xml:space="preserve">’dir (</w:t>
      </w:r>
      <w:r>
        <w:rPr>
          <w:rStyle w:val="VerbatimChar"/>
        </w:rPr>
        <w:t xml:space="preserve">n=4</w:t>
      </w:r>
      <w:r>
        <w:t xml:space="preserve"> </w:t>
      </w:r>
      <w:r>
        <w:t xml:space="preserve">için</w:t>
      </w:r>
      <w:r>
        <w:t xml:space="preserve"> </w:t>
      </w:r>
      <w:r>
        <w:rPr>
          <w:rStyle w:val="VerbatimChar"/>
        </w:rPr>
        <w:t xml:space="preserve">2³=8</w:t>
      </w:r>
      <w:r>
        <w:t xml:space="preserve">, tablo bunu doğruluyor). Girdi</w:t>
      </w:r>
      <w:r>
        <w:t xml:space="preserve"> </w:t>
      </w:r>
      <w:r>
        <w:rPr>
          <w:rStyle w:val="VerbatimChar"/>
        </w:rPr>
        <w:t xml:space="preserve">"aaaa"</w:t>
      </w:r>
      <w:r>
        <w:t xml:space="preserve"> </w:t>
      </w:r>
      <w:r>
        <w:t xml:space="preserve">tek başına</w:t>
      </w:r>
      <w:r>
        <w:t xml:space="preserve"> </w:t>
      </w:r>
      <w:r>
        <w:rPr>
          <w:b/>
          <w:bCs/>
        </w:rPr>
        <w:t xml:space="preserve">eşleşir</w:t>
      </w:r>
      <w:r>
        <w:t xml:space="preserve"> </w:t>
      </w:r>
      <w:r>
        <w:t xml:space="preserve">(desen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ile biter, tam eşleşme başarılı</w:t>
      </w:r>
      <w:r>
        <w:t xml:space="preserve"> </w:t>
      </w:r>
      <w:r>
        <w:t xml:space="preserve">olur), bu yüzden motor ilk denemede durabilir. Ama girdinin sonuna eşleşmeyi</w:t>
      </w:r>
      <w:r>
        <w:t xml:space="preserve"> </w:t>
      </w:r>
      <w:r>
        <w:rPr>
          <w:b/>
          <w:bCs/>
        </w:rPr>
        <w:t xml:space="preserve">bozan</w:t>
      </w:r>
      <w:r>
        <w:t xml:space="preserve"> </w:t>
      </w:r>
      <w:r>
        <w:t xml:space="preserve">tek bir karakter</w:t>
      </w:r>
      <w:r>
        <w:t xml:space="preserve"> </w:t>
      </w:r>
      <w:r>
        <w:t xml:space="preserve">eklersek (</w:t>
      </w:r>
      <w:r>
        <w:rPr>
          <w:rStyle w:val="VerbatimChar"/>
        </w:rPr>
        <w:t xml:space="preserve">"aaaa!"</w:t>
      </w:r>
      <w:r>
        <w:t xml:space="preserve">),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hiçbir zaman sağlanamaz; motor</w:t>
      </w:r>
      <w:r>
        <w:t xml:space="preserve"> </w:t>
      </w:r>
      <w:r>
        <w:rPr>
          <w:b/>
          <w:bCs/>
        </w:rPr>
        <w:t xml:space="preserve">8 bölümlemenin hepsini</w:t>
      </w:r>
      <w:r>
        <w:t xml:space="preserve"> </w:t>
      </w:r>
      <w:r>
        <w:t xml:space="preserve">dener, hepsi başarısız olur,</w:t>
      </w:r>
      <w:r>
        <w:t xml:space="preserve"> </w:t>
      </w:r>
      <w:r>
        <w:t xml:space="preserve">sonunda</w:t>
      </w:r>
      <w:r>
        <w:t xml:space="preserve"> </w:t>
      </w:r>
      <w:r>
        <w:t xml:space="preserve">“eşleşme yok”</w:t>
      </w:r>
      <w:r>
        <w:t xml:space="preserve"> </w:t>
      </w:r>
      <w:r>
        <w:t xml:space="preserve">der — ama bu sonuca varmadan önce bütün yolları tüketmiştir.</w:t>
      </w:r>
    </w:p>
    <w:p>
      <w:pPr>
        <w:pStyle w:val="BodyText"/>
      </w:pPr>
      <w:r>
        <w:rPr>
          <w:rStyle w:val="VerbatimChar"/>
        </w:rPr>
        <w:t xml:space="preserve">n</w:t>
      </w:r>
      <w:r>
        <w:t xml:space="preserve"> </w:t>
      </w:r>
      <w:r>
        <w:t xml:space="preserve">büyüdükçe deneme sayısı</w:t>
      </w:r>
      <w:r>
        <w:t xml:space="preserve"> </w:t>
      </w:r>
      <w:r>
        <w:rPr>
          <w:rStyle w:val="VerbatimChar"/>
        </w:rPr>
        <w:t xml:space="preserve">2^(n-1)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üstel</w:t>
      </w:r>
      <w:r>
        <w:t xml:space="preserve"> </w:t>
      </w:r>
      <w:r>
        <w:t xml:space="preserve">büyür: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  <w:r>
              <w:t xml:space="preserve"> </w:t>
            </w:r>
            <w:r>
              <w:t xml:space="preserve">(kaç</w:t>
            </w:r>
            <w:r>
              <w:t xml:space="preserve"> </w:t>
            </w:r>
            <w:r>
              <w:rPr>
                <w:rStyle w:val="VerbatimChar"/>
              </w:rPr>
              <w:t xml:space="preserve">a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Deneme sayısı</w:t>
            </w:r>
            <w:r>
              <w:t xml:space="preserve"> </w:t>
            </w:r>
            <w:r>
              <w:rPr>
                <w:rStyle w:val="VerbatimChar"/>
              </w:rPr>
              <w:t xml:space="preserve">2^(n-1)</w:t>
            </w:r>
          </w:p>
        </w:tc>
        <w:tc>
          <w:tcPr/>
          <w:p>
            <w:pPr>
              <w:pStyle w:val="Compact"/>
            </w:pPr>
            <w:r>
              <w:t xml:space="preserve">Yorum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Elle sayılabilir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512</w:t>
            </w:r>
          </w:p>
        </w:tc>
        <w:tc>
          <w:tcPr/>
          <w:p>
            <w:pPr>
              <w:pStyle w:val="Compact"/>
            </w:pPr>
            <w:r>
              <w:t xml:space="preserve">Göz açıp kapayıncaya kadar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524.288</w:t>
            </w:r>
          </w:p>
        </w:tc>
        <w:tc>
          <w:tcPr/>
          <w:p>
            <w:pPr>
              <w:pStyle w:val="Compact"/>
            </w:pPr>
            <w:r>
              <w:t xml:space="preserve">Hâlâ hızlı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≈ 536 milyon</w:t>
            </w:r>
          </w:p>
        </w:tc>
        <w:tc>
          <w:tcPr/>
          <w:p>
            <w:pPr>
              <w:pStyle w:val="Compact"/>
            </w:pPr>
            <w:r>
              <w:t xml:space="preserve">Fark edilir gecikme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≈ 549 milyar</w:t>
            </w:r>
          </w:p>
        </w:tc>
        <w:tc>
          <w:tcPr/>
          <w:p>
            <w:pPr>
              <w:pStyle w:val="Compact"/>
            </w:pPr>
            <w:r>
              <w:t xml:space="preserve">Saniyeler–dakikalar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≈ 562 trilyon</w:t>
            </w:r>
          </w:p>
        </w:tc>
        <w:tc>
          <w:tcPr/>
          <w:p>
            <w:pPr>
              <w:pStyle w:val="Compact"/>
            </w:pPr>
            <w:r>
              <w:t xml:space="preserve">Pratikte</w:t>
            </w:r>
            <w:r>
              <w:t xml:space="preserve"> </w:t>
            </w:r>
            <w:r>
              <w:t xml:space="preserve">“asla bitmez”</w:t>
            </w:r>
          </w:p>
        </w:tc>
      </w:tr>
    </w:tbl>
    <w:p>
      <w:pPr>
        <w:pStyle w:val="BodyText"/>
      </w:pPr>
      <w:r>
        <w:t xml:space="preserve">Saldırganın yapması gereken tek şey,</w:t>
      </w:r>
      <w:r>
        <w:t xml:space="preserve"> </w:t>
      </w:r>
      <w:r>
        <w:rPr>
          <w:rStyle w:val="VerbatimChar"/>
        </w:rPr>
        <w:t xml:space="preserve">n</w:t>
      </w:r>
      <w:r>
        <w:t xml:space="preserve">’i yeterince büyütüp (ör. 40-50 karakter, hiç uzun değil) sonuna</w:t>
      </w:r>
      <w:r>
        <w:t xml:space="preserve"> </w:t>
      </w:r>
      <w:r>
        <w:t xml:space="preserve">eşleşmeyi bozan</w:t>
      </w:r>
      <w:r>
        <w:t xml:space="preserve"> </w:t>
      </w:r>
      <w:r>
        <w:rPr>
          <w:b/>
          <w:bCs/>
        </w:rPr>
        <w:t xml:space="preserve">bir</w:t>
      </w:r>
      <w:r>
        <w:t xml:space="preserve"> </w:t>
      </w:r>
      <w:r>
        <w:t xml:space="preserve">karakter eklemektir; girdi kilobayt mertebesinde bile değildir, ama sunucunun tek bir</w:t>
      </w:r>
      <w:r>
        <w:t xml:space="preserve"> </w:t>
      </w:r>
      <w:r>
        <w:t xml:space="preserve">işlem çekirdeğini dakikalarca kilitleyebilir. Bu, dördüncü haftadaki</w:t>
      </w:r>
      <w:r>
        <w:t xml:space="preserve"> </w:t>
      </w:r>
      <w:r>
        <w:t xml:space="preserve">“küçük girdi, orantısız etki”</w:t>
      </w:r>
      <w:r>
        <w:t xml:space="preserve"> </w:t>
      </w:r>
      <w:r>
        <w:t xml:space="preserve">fikrinin</w:t>
      </w:r>
      <w:r>
        <w:t xml:space="preserve"> </w:t>
      </w:r>
      <w:r>
        <w:t xml:space="preserve">düzenli ifade karşılığıdır.</w:t>
      </w:r>
    </w:p>
    <w:p>
      <w:pPr>
        <w:pStyle w:val="BlockText"/>
      </w:pPr>
      <w:r>
        <w:rPr>
          <w:b/>
          <w:bCs/>
        </w:rPr>
        <w:t xml:space="preserve">Sık yapılan hata:</w:t>
      </w:r>
      <w:r>
        <w:rPr>
          <w:b/>
          <w:bCs/>
        </w:rPr>
        <w:t xml:space="preserve"> </w:t>
      </w:r>
      <w:r>
        <w:rPr>
          <w:b/>
          <w:bCs/>
        </w:rPr>
        <w:t xml:space="preserve">‘düzenli ifade zaten hızlıdır’</w:t>
      </w:r>
      <w:r>
        <w:rPr>
          <w:b/>
          <w:bCs/>
        </w:rPr>
        <w:t xml:space="preserve"> </w:t>
      </w:r>
      <w:r>
        <w:rPr>
          <w:b/>
          <w:bCs/>
        </w:rPr>
        <w:t xml:space="preserve">varsayımı</w:t>
      </w:r>
    </w:p>
    <w:p>
      <w:pPr>
        <w:pStyle w:val="BlockText"/>
      </w:pPr>
      <w:r>
        <w:t xml:space="preserve">Basit desenler (</w:t>
      </w:r>
      <w:r>
        <w:rPr>
          <w:rStyle w:val="VerbatimChar"/>
        </w:rPr>
        <w:t xml:space="preserve">^[0-9]+$</w:t>
      </w:r>
      <w:r>
        <w:t xml:space="preserve"> </w:t>
      </w:r>
      <w:r>
        <w:t xml:space="preserve">gibi) gerçekten doğrusal zamanda çalışır; sorun yalnız</w:t>
      </w:r>
      <w:r>
        <w:t xml:space="preserve"> </w:t>
      </w:r>
      <w:r>
        <w:rPr>
          <w:b/>
          <w:bCs/>
        </w:rPr>
        <w:t xml:space="preserve">iç içe tekrarlarda</w:t>
      </w:r>
      <w:r>
        <w:t xml:space="preserve"> </w:t>
      </w:r>
      <w:r>
        <w:t xml:space="preserve">(bir tekrarın içinde başka bir tekrar, ya da birbirinin alt kümesi olan iki alternatif) ortaya çıkar. Bir</w:t>
      </w:r>
      <w:r>
        <w:t xml:space="preserve"> </w:t>
      </w:r>
      <w:r>
        <w:t xml:space="preserve">deseni test ederken yalnız</w:t>
      </w:r>
      <w:r>
        <w:t xml:space="preserve"> </w:t>
      </w:r>
      <w:r>
        <w:t xml:space="preserve">“geçerli”</w:t>
      </w:r>
      <w:r>
        <w:t xml:space="preserve"> </w:t>
      </w:r>
      <w:r>
        <w:t xml:space="preserve">girdilerle denemek bu hatayı</w:t>
      </w:r>
      <w:r>
        <w:t xml:space="preserve"> </w:t>
      </w:r>
      <w:r>
        <w:rPr>
          <w:b/>
          <w:bCs/>
        </w:rPr>
        <w:t xml:space="preserve">saklar</w:t>
      </w:r>
      <w:r>
        <w:t xml:space="preserve">; ReDoS test edilmediği sürece</w:t>
      </w:r>
      <w:r>
        <w:t xml:space="preserve"> </w:t>
      </w:r>
      <w:r>
        <w:t xml:space="preserve">üretimde ilk kez bir saldırganla karşılaşılır.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Bir düzenli ifadeyi kabul etmeden önce iki soru sorun: (1) aynı karakteri iki farklı grup</w:t>
      </w:r>
      <w:r>
        <w:t xml:space="preserve"> </w:t>
      </w:r>
      <w:r>
        <w:rPr>
          <w:b/>
          <w:bCs/>
        </w:rPr>
        <w:t xml:space="preserve">aynı anda</w:t>
      </w:r>
      <w:r>
        <w:t xml:space="preserve"> </w:t>
      </w:r>
      <w:r>
        <w:t xml:space="preserve">eşleştirebilir mi (belirsizlik = geri izleme riski)? (2) girdi uzunluğu düzenli ifadeden</w:t>
      </w:r>
      <w:r>
        <w:t xml:space="preserve"> </w:t>
      </w:r>
      <w:r>
        <w:rPr>
          <w:b/>
          <w:bCs/>
        </w:rPr>
        <w:t xml:space="preserve">önce</w:t>
      </w:r>
      <w:r>
        <w:t xml:space="preserve"> </w:t>
      </w:r>
      <w:r>
        <w:t xml:space="preserve">sınırlı</w:t>
      </w:r>
      <w:r>
        <w:t xml:space="preserve"> </w:t>
      </w:r>
      <w:r>
        <w:t xml:space="preserve">mı? İkisine de</w:t>
      </w:r>
      <w:r>
        <w:t xml:space="preserve"> </w:t>
      </w:r>
      <w:r>
        <w:t xml:space="preserve">“hayır”</w:t>
      </w:r>
      <w:r>
        <w:t xml:space="preserve"> </w:t>
      </w:r>
      <w:r>
        <w:t xml:space="preserve">ise desen ReDoS’a açıktır.</w:t>
      </w:r>
    </w:p>
    <w:bookmarkEnd w:id="111"/>
    <w:bookmarkStart w:id="112" w:name="prototip-kirlenmesi-javascript"/>
    <w:p>
      <w:pPr>
        <w:pStyle w:val="Heading3"/>
      </w:pPr>
      <w:r>
        <w:t xml:space="preserve">Prototip kirlenmesi (JavaScript)</w:t>
      </w:r>
    </w:p>
    <w:p>
      <w:pPr>
        <w:pStyle w:val="FirstParagraph"/>
      </w:pPr>
      <w:r>
        <w:t xml:space="preserve">JavaScript’te nesneler bir</w:t>
      </w:r>
      <w:r>
        <w:t xml:space="preserve"> </w:t>
      </w:r>
      <w:r>
        <w:rPr>
          <w:b/>
          <w:bCs/>
        </w:rPr>
        <w:t xml:space="preserve">prototip</w:t>
      </w:r>
      <w:r>
        <w:t xml:space="preserve"> </w:t>
      </w:r>
      <w:r>
        <w:t xml:space="preserve">zincirinden özellik devralır. Kullanıcıdan gelen bir JSON nesnesini derinlemesine</w:t>
      </w:r>
      <w:r>
        <w:t xml:space="preserve"> </w:t>
      </w:r>
      <w:r>
        <w:t xml:space="preserve">birleştiren (merge) bir fonksiyon,</w:t>
      </w:r>
      <w:r>
        <w:t xml:space="preserve"> </w:t>
      </w:r>
      <w:r>
        <w:rPr>
          <w:rStyle w:val="VerbatimChar"/>
        </w:rPr>
        <w:t xml:space="preserve">__proto__</w:t>
      </w:r>
      <w:r>
        <w:t xml:space="preserve"> </w:t>
      </w:r>
      <w:r>
        <w:t xml:space="preserve">gibi özel bir anahtara yazmaya izin verirse, bütün nesnelerin ortak</w:t>
      </w:r>
      <w:r>
        <w:t xml:space="preserve"> </w:t>
      </w:r>
      <w:r>
        <w:t xml:space="preserve">prototipine yeni bir özellik eklenmiş olur; uygulamanın başka bir yerindeki</w:t>
      </w:r>
      <w:r>
        <w:t xml:space="preserve"> </w:t>
      </w:r>
      <w:r>
        <w:rPr>
          <w:rStyle w:val="VerbatimChar"/>
        </w:rPr>
        <w:t xml:space="preserve">if (user.admin)</w:t>
      </w:r>
      <w:r>
        <w:t xml:space="preserve"> </w:t>
      </w:r>
      <w:r>
        <w:t xml:space="preserve">denetimi</w:t>
      </w:r>
      <w:r>
        <w:t xml:space="preserve"> </w:t>
      </w:r>
      <w:r>
        <w:t xml:space="preserve">beklenmedik biçimde doğru çıkabilir. Savunma:</w:t>
      </w:r>
      <w:r>
        <w:t xml:space="preserve"> </w:t>
      </w:r>
      <w:r>
        <w:rPr>
          <w:rStyle w:val="VerbatimChar"/>
        </w:rPr>
        <w:t xml:space="preserve">__proto__</w:t>
      </w:r>
      <w:r>
        <w:t xml:space="preserve">,</w:t>
      </w:r>
      <w:r>
        <w:t xml:space="preserve"> </w:t>
      </w:r>
      <w:r>
        <w:rPr>
          <w:rStyle w:val="VerbatimChar"/>
        </w:rPr>
        <w:t xml:space="preserve">constructor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prototype</w:t>
      </w:r>
      <w:r>
        <w:t xml:space="preserve"> </w:t>
      </w:r>
      <w:r>
        <w:t xml:space="preserve">anahtarlarını reddetmek,</w:t>
      </w:r>
      <w:r>
        <w:t xml:space="preserve"> </w:t>
      </w:r>
      <w:r>
        <w:t xml:space="preserve">prototipsiz nesneler (</w:t>
      </w:r>
      <w:r>
        <w:rPr>
          <w:rStyle w:val="VerbatimChar"/>
        </w:rPr>
        <w:t xml:space="preserve">Object.create(null)</w:t>
      </w:r>
      <w:r>
        <w:t xml:space="preserve">) ya da</w:t>
      </w:r>
      <w:r>
        <w:t xml:space="preserve"> </w:t>
      </w:r>
      <w:r>
        <w:rPr>
          <w:rStyle w:val="VerbatimChar"/>
        </w:rPr>
        <w:t xml:space="preserve">Map</w:t>
      </w:r>
      <w:r>
        <w:t xml:space="preserve"> </w:t>
      </w:r>
      <w:r>
        <w:t xml:space="preserve">kullanmak, gelen JSON’u bir</w:t>
      </w:r>
      <w:r>
        <w:t xml:space="preserve"> </w:t>
      </w:r>
      <w:r>
        <w:rPr>
          <w:b/>
          <w:bCs/>
        </w:rPr>
        <w:t xml:space="preserve">şemayla</w:t>
      </w:r>
      <w:r>
        <w:t xml:space="preserve"> </w:t>
      </w:r>
      <w:r>
        <w:t xml:space="preserve">doğrulamak.</w:t>
      </w:r>
    </w:p>
    <w:p>
      <w:pPr>
        <w:pStyle w:val="BlockText"/>
      </w:pPr>
      <w:r>
        <w:rPr>
          <w:b/>
          <w:bCs/>
        </w:rPr>
        <w:t xml:space="preserve">Dilden bağımsız kural</w:t>
      </w:r>
    </w:p>
    <w:p>
      <w:pPr>
        <w:pStyle w:val="BlockText"/>
      </w:pPr>
      <w:r>
        <w:t xml:space="preserve">Hangi dili kullanırsanız kullanın, dört soru aynıdır: Veri bir yorumlayıcıya mı gidiyor (SQL, kabuk,</w:t>
      </w:r>
      <w:r>
        <w:t xml:space="preserve"> </w:t>
      </w:r>
      <w:r>
        <w:rPr>
          <w:rStyle w:val="VerbatimChar"/>
        </w:rPr>
        <w:t xml:space="preserve">eval</w:t>
      </w:r>
      <w:r>
        <w:t xml:space="preserve">,</w:t>
      </w:r>
      <w:r>
        <w:t xml:space="preserve"> </w:t>
      </w:r>
      <w:r>
        <w:t xml:space="preserve">şablon)? Nesne oluşturan bir çözücüye mi gidiyor (</w:t>
      </w:r>
      <w:r>
        <w:rPr>
          <w:rStyle w:val="VerbatimChar"/>
        </w:rPr>
        <w:t xml:space="preserve">pickle</w:t>
      </w:r>
      <w:r>
        <w:t xml:space="preserve">, Java serileştirmesi)? Uzunluğu ve biçimi sınırlandı mı?</w:t>
      </w:r>
      <w:r>
        <w:t xml:space="preserve"> </w:t>
      </w:r>
      <w:r>
        <w:t xml:space="preserve">Bağımlılığın kendisi güvenilir mi (14. bölüm)?</w:t>
      </w:r>
    </w:p>
    <w:p>
      <w:r>
        <w:pict>
          <v:rect style="width:0;height:1.5pt" o:hralign="center" o:hrstd="t" o:hr="t"/>
        </w:pict>
      </w:r>
    </w:p>
    <w:bookmarkEnd w:id="112"/>
    <w:bookmarkEnd w:id="113"/>
    <w:bookmarkStart w:id="124" w:name="bayt-kodu-ve-tersine-derleme"/>
    <w:p>
      <w:pPr>
        <w:pStyle w:val="Heading2"/>
      </w:pPr>
      <w:r>
        <w:t xml:space="preserve">10. Bayt kodu ve tersine derleme</w:t>
      </w:r>
    </w:p>
    <w:p>
      <w:pPr>
        <w:pStyle w:val="FirstParagraph"/>
      </w:pPr>
      <w:r>
        <w:t xml:space="preserve">C/C++ derleyicisi kaynak kodu doğrudan makine koduna çevirir; bu sırada değişken adları, tipler ve yapının büyük kısmı</w:t>
      </w:r>
      <w:r>
        <w:t xml:space="preserve"> </w:t>
      </w:r>
      <w:r>
        <w:t xml:space="preserve">kaybolur. Java derleyicisi ise kaynak kodu, Java’yı çalıştıran sanal makine olan</w:t>
      </w:r>
      <w:r>
        <w:t xml:space="preserve"> </w:t>
      </w:r>
      <w:r>
        <w:rPr>
          <w:b/>
          <w:bCs/>
        </w:rPr>
        <w:t xml:space="preserve">JVM</w:t>
      </w:r>
      <w:r>
        <w:t xml:space="preserve">’nin (Java Virtual Machine) anladığı</w:t>
      </w:r>
      <w:r>
        <w:t xml:space="preserve"> </w:t>
      </w:r>
      <w:r>
        <w:rPr>
          <w:b/>
          <w:bCs/>
        </w:rPr>
        <w:t xml:space="preserve">bayt koduna</w:t>
      </w:r>
      <w:r>
        <w:t xml:space="preserve"> </w:t>
      </w:r>
      <w:r>
        <w:t xml:space="preserve">(</w:t>
      </w:r>
      <w:r>
        <w:rPr>
          <w:rStyle w:val="VerbatimChar"/>
        </w:rPr>
        <w:t xml:space="preserve">.class</w:t>
      </w:r>
      <w:r>
        <w:t xml:space="preserve">) çevirir; Android’de bu bayt kodu ayrıca</w:t>
      </w:r>
      <w:r>
        <w:t xml:space="preserve"> </w:t>
      </w:r>
      <w:r>
        <w:rPr>
          <w:b/>
          <w:bCs/>
        </w:rPr>
        <w:t xml:space="preserve">DEX</w:t>
      </w:r>
      <w:r>
        <w:t xml:space="preserve"> </w:t>
      </w:r>
      <w:r>
        <w:t xml:space="preserve">biçimine dönüştürülür. Bayt kodu makine</w:t>
      </w:r>
      <w:r>
        <w:t xml:space="preserve"> </w:t>
      </w:r>
      <w:r>
        <w:t xml:space="preserve">kodundan çok daha</w:t>
      </w:r>
      <w:r>
        <w:t xml:space="preserve"> </w:t>
      </w:r>
      <w:r>
        <w:rPr>
          <w:b/>
          <w:bCs/>
        </w:rPr>
        <w:t xml:space="preserve">yüksek düzeylidir</w:t>
      </w:r>
      <w:r>
        <w:t xml:space="preserve">:</w:t>
      </w:r>
    </w:p>
    <w:p>
      <w:pPr>
        <w:pStyle w:val="BodyText"/>
      </w:pPr>
      <w:r>
        <w:drawing>
          <wp:inline>
            <wp:extent cx="5759999" cy="2550289"/>
            <wp:effectExtent b="0" l="0" r="0" t="0"/>
            <wp:docPr descr="Java bayt kodu ile makine kodunun geri çevrilebilirliği" title="" id="115" name="Picture"/>
            <a:graphic>
              <a:graphicData uri="http://schemas.openxmlformats.org/drawingml/2006/picture">
                <pic:pic>
                  <pic:nvPicPr>
                    <pic:cNvPr descr="h05-08-bayt-kod.png" id="116" name="Picture"/>
                    <pic:cNvPicPr>
                      <a:picLocks noChangeArrowheads="1"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502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Bilgi</w:t>
            </w:r>
          </w:p>
        </w:tc>
        <w:tc>
          <w:tcPr/>
          <w:p>
            <w:pPr>
              <w:pStyle w:val="Compact"/>
            </w:pPr>
            <w:r>
              <w:t xml:space="preserve">Makine kodu (C/C++,</w:t>
            </w:r>
            <w:r>
              <w:t xml:space="preserve"> </w:t>
            </w:r>
            <w:r>
              <w:rPr>
                <w:rStyle w:val="VerbatimChar"/>
              </w:rPr>
              <w:t xml:space="preserve">strip</w:t>
            </w:r>
            <w:r>
              <w:t xml:space="preserve"> </w:t>
            </w:r>
            <w:r>
              <w:t xml:space="preserve">sonrası)</w:t>
            </w:r>
          </w:p>
        </w:tc>
        <w:tc>
          <w:tcPr/>
          <w:p>
            <w:pPr>
              <w:pStyle w:val="Compact"/>
            </w:pPr>
            <w:r>
              <w:t xml:space="preserve">Java bayt kodu / DEX</w:t>
            </w:r>
          </w:p>
        </w:tc>
      </w:tr>
      <w:tr>
        <w:tc>
          <w:tcPr/>
          <w:p>
            <w:pPr>
              <w:pStyle w:val="Compact"/>
            </w:pPr>
            <w:r>
              <w:t xml:space="preserve">Sınıf, metot ve alan adları</w:t>
            </w:r>
          </w:p>
        </w:tc>
        <w:tc>
          <w:tcPr/>
          <w:p>
            <w:pPr>
              <w:pStyle w:val="Compact"/>
            </w:pPr>
            <w:r>
              <w:t xml:space="preserve">Kaybolur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Korunur</w:t>
            </w:r>
            <w:r>
              <w:t xml:space="preserve"> </w:t>
            </w:r>
            <w:r>
              <w:t xml:space="preserve">(yansıma ve bağlama için gerekir)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Tipler</w:t>
            </w:r>
          </w:p>
        </w:tc>
        <w:tc>
          <w:tcPr/>
          <w:p>
            <w:pPr>
              <w:pStyle w:val="Compact"/>
            </w:pPr>
            <w:r>
              <w:t xml:space="preserve">Kaybolur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Korunur</w:t>
            </w:r>
            <w:r>
              <w:t xml:space="preserve"> </w:t>
            </w:r>
            <w:r>
              <w:t xml:space="preserve">(doğrulayıcı için gerekir)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Dize sabitleri</w:t>
            </w:r>
          </w:p>
        </w:tc>
        <w:tc>
          <w:tcPr/>
          <w:p>
            <w:pPr>
              <w:pStyle w:val="Compact"/>
            </w:pPr>
            <w:r>
              <w:t xml:space="preserve">Binary dosyada durur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Sabit havuzunda</w:t>
            </w:r>
            <w:r>
              <w:t xml:space="preserve"> </w:t>
            </w:r>
            <w:r>
              <w:t xml:space="preserve">(constant pool) düz metin durur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Kontrol akışı</w:t>
            </w:r>
          </w:p>
        </w:tc>
        <w:tc>
          <w:tcPr/>
          <w:p>
            <w:pPr>
              <w:pStyle w:val="Compact"/>
            </w:pPr>
            <w:r>
              <w:t xml:space="preserve">Makine komutları, dolaylı atlamalar</w:t>
            </w:r>
          </w:p>
        </w:tc>
        <w:tc>
          <w:tcPr/>
          <w:p>
            <w:pPr>
              <w:pStyle w:val="Compact"/>
            </w:pPr>
            <w:r>
              <w:t xml:space="preserve">Yapılandırılmış; kaynak koda çok yakın geri çevrilir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Geri çevirme sonucu</w:t>
            </w:r>
          </w:p>
        </w:tc>
        <w:tc>
          <w:tcPr/>
          <w:p>
            <w:pPr>
              <w:pStyle w:val="Compact"/>
            </w:pPr>
            <w:r>
              <w:t xml:space="preserve">Okunması emek isteyen sözde C</w:t>
            </w:r>
          </w:p>
        </w:tc>
        <w:tc>
          <w:tcPr/>
          <w:p>
            <w:pPr>
              <w:pStyle w:val="Compact"/>
            </w:pPr>
            <w:r>
              <w:t xml:space="preserve">Çoğu zaman</w:t>
            </w:r>
            <w:r>
              <w:t xml:space="preserve"> </w:t>
            </w:r>
            <w:r>
              <w:rPr>
                <w:b/>
                <w:bCs/>
              </w:rPr>
              <w:t xml:space="preserve">derlenebilir</w:t>
            </w:r>
            <w:r>
              <w:t xml:space="preserve"> </w:t>
            </w:r>
            <w:r>
              <w:t xml:space="preserve">Java kodu</w:t>
            </w:r>
          </w:p>
        </w:tc>
      </w:tr>
    </w:tbl>
    <w:p>
      <w:pPr>
        <w:pStyle w:val="BodyText"/>
      </w:pPr>
      <w:r>
        <w:t xml:space="preserve">Bu yüzden bir Java ya da Android uygulamasını tersine çevirmek için uzmanlık gerekmez. JDK’nin kendi aracı</w:t>
      </w:r>
      <w:r>
        <w:t xml:space="preserve"> </w:t>
      </w:r>
      <w:r>
        <w:rPr>
          <w:rStyle w:val="VerbatimChar"/>
        </w:rPr>
        <w:t xml:space="preserve">javap</w:t>
      </w:r>
      <w:r>
        <w:t xml:space="preserve">,</w:t>
      </w:r>
      <w:r>
        <w:t xml:space="preserve"> </w:t>
      </w:r>
      <w:r>
        <w:t xml:space="preserve">bayt kodunu metin olarak gösterir;</w:t>
      </w:r>
      <w:r>
        <w:t xml:space="preserve"> </w:t>
      </w:r>
      <w:r>
        <w:rPr>
          <w:rStyle w:val="VerbatimChar"/>
        </w:rPr>
        <w:t xml:space="preserve">jadx</w:t>
      </w:r>
      <w:r>
        <w:t xml:space="preserve">, CFR, Fernflower gibi tersine derleyiciler (decompiler) ise okunabilir Java kaynağı üretir.</w:t>
      </w:r>
      <w:r>
        <w:t xml:space="preserve"> </w:t>
      </w:r>
      <w:r>
        <w:t xml:space="preserve">Dokuzuncu haftada, gizlemeye karşı kullanılan bu tür araçları (sembolik yürütme, kalıp tanıma) ve bunlara karşı</w:t>
      </w:r>
      <w:r>
        <w:t xml:space="preserve"> </w:t>
      </w:r>
      <w:r>
        <w:rPr>
          <w:b/>
          <w:bCs/>
        </w:rPr>
        <w:t xml:space="preserve">dayanıklılık</w:t>
      </w:r>
      <w:r>
        <w:t xml:space="preserve"> </w:t>
      </w:r>
      <w:r>
        <w:t xml:space="preserve">ilkesini C/C++ tarafında derinlemesine işleyeceğiz</w:t>
      </w:r>
      <w:r>
        <w:t xml:space="preserve"> </w:t>
      </w:r>
      <w:r>
        <w:t xml:space="preserve">(</w:t>
      </w:r>
      <w:hyperlink r:id="rId117">
        <w:r>
          <w:rPr>
            <w:rStyle w:val="Hyperlink"/>
          </w:rPr>
          <w:t xml:space="preserve">Hafta 9, §10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javap -c -p LicenseCheck.class (kısaltılmış, gerçek çıktı)</w:t>
      </w:r>
    </w:p>
    <w:p>
      <w:pPr>
        <w:pStyle w:val="SourceCode"/>
      </w:pPr>
      <w:r>
        <w:rPr>
          <w:rStyle w:val="VerbatimChar"/>
        </w:rPr>
        <w:t xml:space="preserve">private static final java.lang.String VALID_PIN;</w:t>
      </w:r>
      <w:r>
        <w:br/>
      </w:r>
      <w:r>
        <w:rPr>
          <w:rStyle w:val="VerbatimChar"/>
        </w:rPr>
        <w:t xml:space="preserve">static boolean pinCorrect(java.lang.String);</w:t>
      </w:r>
      <w:r>
        <w:br/>
      </w:r>
      <w:r>
        <w:rPr>
          <w:rStyle w:val="VerbatimChar"/>
        </w:rPr>
        <w:t xml:space="preserve">  Code:</w:t>
      </w:r>
      <w:r>
        <w:br/>
      </w:r>
      <w:r>
        <w:rPr>
          <w:rStyle w:val="VerbatimChar"/>
        </w:rPr>
        <w:t xml:space="preserve">     0: ldc           #9                  // String 4729</w:t>
      </w:r>
      <w:r>
        <w:br/>
      </w:r>
      <w:r>
        <w:rPr>
          <w:rStyle w:val="VerbatimChar"/>
        </w:rPr>
        <w:t xml:space="preserve">     2: aload_0</w:t>
      </w:r>
      <w:r>
        <w:br/>
      </w:r>
      <w:r>
        <w:rPr>
          <w:rStyle w:val="VerbatimChar"/>
        </w:rPr>
        <w:t xml:space="preserve">     3: invokevirtual #11                 // Method java/lang/String.equals:(Ljava/lang/Object;)Z</w:t>
      </w:r>
      <w:r>
        <w:br/>
      </w:r>
      <w:r>
        <w:rPr>
          <w:rStyle w:val="VerbatimChar"/>
        </w:rPr>
        <w:t xml:space="preserve">     6: ireturn</w:t>
      </w:r>
    </w:p>
    <w:bookmarkStart w:id="122" w:name="Xee18750dd13fab667f4519d0b98b374f2e4088c"/>
    <w:p>
      <w:pPr>
        <w:pStyle w:val="Heading3"/>
      </w:pPr>
      <w:r>
        <w:t xml:space="preserve">Bayt kodu satır satır: JVM bir yığın makinesidir</w:t>
      </w:r>
    </w:p>
    <w:p>
      <w:pPr>
        <w:pStyle w:val="FirstParagraph"/>
      </w:pPr>
      <w:r>
        <w:t xml:space="preserve">Yukarıdaki dört satırı hiç bayt kodu görmemiş biri için de okunur hale getirelim. JVM bir</w:t>
      </w:r>
      <w:r>
        <w:t xml:space="preserve"> </w:t>
      </w:r>
      <w:r>
        <w:rPr>
          <w:b/>
          <w:bCs/>
        </w:rPr>
        <w:t xml:space="preserve">yığın makinesidir</w:t>
      </w:r>
      <w:r>
        <w:t xml:space="preserve">:</w:t>
      </w:r>
      <w:r>
        <w:t xml:space="preserve"> </w:t>
      </w:r>
      <w:r>
        <w:t xml:space="preserve">her komut, küçük bir yığına (stack) değer</w:t>
      </w:r>
      <w:r>
        <w:t xml:space="preserve"> </w:t>
      </w:r>
      <w:r>
        <w:rPr>
          <w:b/>
          <w:bCs/>
        </w:rPr>
        <w:t xml:space="preserve">iter</w:t>
      </w:r>
      <w:r>
        <w:t xml:space="preserve"> </w:t>
      </w:r>
      <w:r>
        <w:t xml:space="preserve">(push) ya da yığından değer</w:t>
      </w:r>
      <w:r>
        <w:t xml:space="preserve"> </w:t>
      </w:r>
      <w:r>
        <w:rPr>
          <w:b/>
          <w:bCs/>
        </w:rPr>
        <w:t xml:space="preserve">çeker</w:t>
      </w:r>
      <w:r>
        <w:t xml:space="preserve"> </w:t>
      </w:r>
      <w:r>
        <w:t xml:space="preserve">(pop):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Satır</w:t>
            </w:r>
          </w:p>
        </w:tc>
        <w:tc>
          <w:tcPr/>
          <w:p>
            <w:pPr>
              <w:pStyle w:val="Compact"/>
            </w:pPr>
            <w:r>
              <w:t xml:space="preserve">Komut</w:t>
            </w:r>
          </w:p>
        </w:tc>
        <w:tc>
          <w:tcPr/>
          <w:p>
            <w:pPr>
              <w:pStyle w:val="Compact"/>
            </w:pPr>
            <w:r>
              <w:t xml:space="preserve">Ne yapar?</w:t>
            </w:r>
          </w:p>
        </w:tc>
        <w:tc>
          <w:tcPr/>
          <w:p>
            <w:pPr>
              <w:pStyle w:val="Compact"/>
            </w:pPr>
            <w:r>
              <w:t xml:space="preserve">Yığının durumu (işlemden sonra)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ldc #9</w:t>
            </w:r>
          </w:p>
        </w:tc>
        <w:tc>
          <w:tcPr/>
          <w:p>
            <w:pPr>
              <w:pStyle w:val="Compact"/>
            </w:pPr>
            <w:r>
              <w:t xml:space="preserve">Sabit havuzundaki 9 numaralı girişi (dize</w:t>
            </w:r>
            <w:r>
              <w:t xml:space="preserve"> </w:t>
            </w:r>
            <w:r>
              <w:rPr>
                <w:rStyle w:val="VerbatimChar"/>
              </w:rPr>
              <w:t xml:space="preserve">"4729"</w:t>
            </w:r>
            <w:r>
              <w:t xml:space="preserve">, yani</w:t>
            </w:r>
            <w:r>
              <w:t xml:space="preserve"> </w:t>
            </w:r>
            <w:r>
              <w:rPr>
                <w:rStyle w:val="VerbatimChar"/>
              </w:rPr>
              <w:t xml:space="preserve">VALID_PIN</w:t>
            </w:r>
            <w:r>
              <w:t xml:space="preserve">) yığına</w:t>
            </w:r>
            <w:r>
              <w:t xml:space="preserve"> </w:t>
            </w:r>
            <w:r>
              <w:rPr>
                <w:b/>
                <w:bCs/>
              </w:rPr>
              <w:t xml:space="preserve">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[VALID_PIN]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aload_0</w:t>
            </w:r>
          </w:p>
        </w:tc>
        <w:tc>
          <w:tcPr/>
          <w:p>
            <w:pPr>
              <w:pStyle w:val="Compact"/>
            </w:pPr>
            <w:r>
              <w:t xml:space="preserve">0 numaralı yerel değişkeni (metodun tek parametresi,</w:t>
            </w:r>
            <w:r>
              <w:t xml:space="preserve"> </w:t>
            </w:r>
            <w:r>
              <w:rPr>
                <w:rStyle w:val="VerbatimChar"/>
              </w:rPr>
              <w:t xml:space="preserve">entered</w:t>
            </w:r>
            <w:r>
              <w:t xml:space="preserve">) yığına</w:t>
            </w:r>
            <w:r>
              <w:t xml:space="preserve"> </w:t>
            </w:r>
            <w:r>
              <w:rPr>
                <w:b/>
                <w:bCs/>
              </w:rPr>
              <w:t xml:space="preserve">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[VALID_PIN, entered]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invokevirtual #11</w:t>
            </w:r>
          </w:p>
        </w:tc>
        <w:tc>
          <w:tcPr/>
          <w:p>
            <w:pPr>
              <w:pStyle w:val="Compact"/>
            </w:pPr>
            <w:r>
              <w:t xml:space="preserve">Yığından iki değeri</w:t>
            </w:r>
            <w:r>
              <w:t xml:space="preserve"> </w:t>
            </w:r>
            <w:r>
              <w:rPr>
                <w:b/>
                <w:bCs/>
              </w:rPr>
              <w:t xml:space="preserve">çek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String.equals(...)</w:t>
            </w:r>
            <w:r>
              <w:t xml:space="preserve"> </w:t>
            </w:r>
            <w:r>
              <w:t xml:space="preserve">metodunu çağır, sonucu (true/false) yığına</w:t>
            </w:r>
            <w:r>
              <w:t xml:space="preserve"> </w:t>
            </w:r>
            <w:r>
              <w:rPr>
                <w:b/>
                <w:bCs/>
              </w:rPr>
              <w:t xml:space="preserve">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[result]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ireturn</w:t>
            </w:r>
          </w:p>
        </w:tc>
        <w:tc>
          <w:tcPr/>
          <w:p>
            <w:pPr>
              <w:pStyle w:val="Compact"/>
            </w:pPr>
            <w:r>
              <w:t xml:space="preserve">Yığındaki tamsayı/boole değeri metodun</w:t>
            </w:r>
            <w:r>
              <w:t xml:space="preserve"> </w:t>
            </w:r>
            <w:r>
              <w:rPr>
                <w:b/>
                <w:bCs/>
              </w:rPr>
              <w:t xml:space="preserve">dönüş değeri</w:t>
            </w:r>
            <w:r>
              <w:t xml:space="preserve"> </w:t>
            </w:r>
            <w:r>
              <w:t xml:space="preserve">olarak ver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</w:tr>
    </w:tbl>
    <w:p>
      <w:pPr>
        <w:pStyle w:val="BodyText"/>
      </w:pPr>
      <w:r>
        <w:t xml:space="preserve">Bu dört satır, kaynaktaki</w:t>
      </w:r>
      <w:r>
        <w:t xml:space="preserve"> </w:t>
      </w:r>
      <w:r>
        <w:rPr>
          <w:rStyle w:val="VerbatimChar"/>
        </w:rPr>
        <w:t xml:space="preserve">return VALID_PIN.equals(entered);</w:t>
      </w:r>
      <w:r>
        <w:t xml:space="preserve"> </w:t>
      </w:r>
      <w:r>
        <w:t xml:space="preserve">ifadesinin</w:t>
      </w:r>
      <w:r>
        <w:t xml:space="preserve"> </w:t>
      </w:r>
      <w:r>
        <w:rPr>
          <w:b/>
          <w:bCs/>
        </w:rPr>
        <w:t xml:space="preserve">birebir</w:t>
      </w:r>
      <w:r>
        <w:t xml:space="preserve"> </w:t>
      </w:r>
      <w:r>
        <w:t xml:space="preserve">karşılığıdır — hiçbir bilgi</w:t>
      </w:r>
      <w:r>
        <w:t xml:space="preserve"> </w:t>
      </w:r>
      <w:r>
        <w:t xml:space="preserve">kaybolmamıştır.</w:t>
      </w:r>
      <w:r>
        <w:t xml:space="preserve"> </w:t>
      </w:r>
      <w:r>
        <w:rPr>
          <w:rStyle w:val="VerbatimChar"/>
        </w:rPr>
        <w:t xml:space="preserve">// String 4729</w:t>
      </w:r>
      <w:r>
        <w:t xml:space="preserve"> </w:t>
      </w:r>
      <w:r>
        <w:t xml:space="preserve">yorumu,</w:t>
      </w:r>
      <w:r>
        <w:t xml:space="preserve"> </w:t>
      </w:r>
      <w:r>
        <w:rPr>
          <w:rStyle w:val="VerbatimChar"/>
        </w:rPr>
        <w:t xml:space="preserve">javap</w:t>
      </w:r>
      <w:r>
        <w:t xml:space="preserve">’ın sabit havuzundaki 9 numaralı girişi okuyup göstermesidir;</w:t>
      </w:r>
      <w:r>
        <w:t xml:space="preserve"> </w:t>
      </w:r>
      <w:r>
        <w:t xml:space="preserve">tersine derleyiciler (jadx, CFR) bu dört satırı görüp doğrudan</w:t>
      </w:r>
      <w:r>
        <w:t xml:space="preserve"> </w:t>
      </w:r>
      <w:r>
        <w:rPr>
          <w:rStyle w:val="VerbatimChar"/>
        </w:rPr>
        <w:t xml:space="preserve">return VALID_PIN.equals(entered);</w:t>
      </w:r>
      <w:r>
        <w:t xml:space="preserve"> </w:t>
      </w:r>
      <w:r>
        <w:rPr>
          <w:b/>
          <w:bCs/>
        </w:rPr>
        <w:t xml:space="preserve">kaynak</w:t>
      </w:r>
      <w:r>
        <w:rPr>
          <w:b/>
          <w:bCs/>
        </w:rPr>
        <w:t xml:space="preserve"> </w:t>
      </w:r>
      <w:r>
        <w:rPr>
          <w:b/>
          <w:bCs/>
        </w:rPr>
        <w:t xml:space="preserve">kodunu</w:t>
      </w:r>
      <w:r>
        <w:t xml:space="preserve"> </w:t>
      </w:r>
      <w:r>
        <w:t xml:space="preserve">üretir. C’de</w:t>
      </w:r>
      <w:r>
        <w:t xml:space="preserve"> </w:t>
      </w:r>
      <w:r>
        <w:rPr>
          <w:rStyle w:val="VerbatimChar"/>
        </w:rPr>
        <w:t xml:space="preserve">strip</w:t>
      </w:r>
      <w:r>
        <w:t xml:space="preserve"> </w:t>
      </w:r>
      <w:r>
        <w:t xml:space="preserve">sonrası eşdeğer makine kodunda ne sabitin değeri ne de</w:t>
      </w:r>
      <w:r>
        <w:t xml:space="preserve"> </w:t>
      </w:r>
      <w:r>
        <w:rPr>
          <w:rStyle w:val="VerbatimChar"/>
        </w:rPr>
        <w:t xml:space="preserve">equals</w:t>
      </w:r>
      <w:r>
        <w:t xml:space="preserve"> </w:t>
      </w:r>
      <w:r>
        <w:t xml:space="preserve">çağrısının hangi</w:t>
      </w:r>
      <w:r>
        <w:t xml:space="preserve"> </w:t>
      </w:r>
      <w:r>
        <w:t xml:space="preserve">tür üzerinde olduğu bu kadar açık kalırdı (</w:t>
      </w:r>
      <w:hyperlink r:id="rId21">
        <w:r>
          <w:rPr>
            <w:rStyle w:val="Hyperlink"/>
          </w:rPr>
          <w:t xml:space="preserve">dördüncü haftadaki</w:t>
        </w:r>
      </w:hyperlink>
      <w:r>
        <w:t xml:space="preserve"> </w:t>
      </w:r>
      <w:r>
        <w:t xml:space="preserve">makine kodu örnekleriyle karşılaştırın).</w:t>
      </w:r>
    </w:p>
    <w:p>
      <w:pPr>
        <w:pStyle w:val="BodyText"/>
      </w:pPr>
      <w:r>
        <w:t xml:space="preserve">Kaynak kod olmadan bile üç şey açıkça görünür: sabit (</w:t>
      </w:r>
      <w:r>
        <w:rPr>
          <w:rStyle w:val="VerbatimChar"/>
        </w:rPr>
        <w:t xml:space="preserve">4729</w:t>
      </w:r>
      <w:r>
        <w:t xml:space="preserve">), anlamlı adlar (</w:t>
      </w:r>
      <w:r>
        <w:rPr>
          <w:rStyle w:val="VerbatimChar"/>
        </w:rPr>
        <w:t xml:space="preserve">VALID_PIN</w:t>
      </w:r>
      <w:r>
        <w:t xml:space="preserve">,</w:t>
      </w:r>
      <w:r>
        <w:t xml:space="preserve"> </w:t>
      </w:r>
      <w:r>
        <w:rPr>
          <w:rStyle w:val="VerbatimChar"/>
        </w:rPr>
        <w:t xml:space="preserve">pinCorrect</w:t>
      </w:r>
      <w:r>
        <w:t xml:space="preserve">) ve mantık</w:t>
      </w:r>
      <w:r>
        <w:t xml:space="preserve"> </w:t>
      </w:r>
      <w:r>
        <w:t xml:space="preserve">(</w:t>
      </w:r>
      <w:r>
        <w:t xml:space="preserve">“girdiyi şu sabitle karşılaştır”</w:t>
      </w:r>
      <w:r>
        <w:t xml:space="preserve">). Koda gömülü bir parola, API anahtarı ya da sunucu adresi, uygulamayı indiren herkese</w:t>
      </w:r>
      <w:r>
        <w:t xml:space="preserve"> </w:t>
      </w:r>
      <w:r>
        <w:t xml:space="preserve">verilmiş demektir (MSC03-J, CWE-798).</w:t>
      </w:r>
    </w:p>
    <w:p>
      <w:pPr>
        <w:pStyle w:val="BodyText"/>
      </w:pPr>
      <w:r>
        <w:t xml:space="preserve">Aşağıdaki canlandırma, tam olarak bu dört bayt kodu komutunun kaynak koda nasıl</w:t>
      </w:r>
      <w:r>
        <w:t xml:space="preserve"> </w:t>
      </w:r>
      <w:r>
        <w:rPr>
          <w:b/>
          <w:bCs/>
        </w:rPr>
        <w:t xml:space="preserve">birebir</w:t>
      </w:r>
      <w:r>
        <w:t xml:space="preserve"> </w:t>
      </w:r>
      <w:r>
        <w:t xml:space="preserve">eşlendiğini, adım</w:t>
      </w:r>
      <w:r>
        <w:t xml:space="preserve"> </w:t>
      </w:r>
      <w:r>
        <w:t xml:space="preserve">adım gösterir — ta ki tüm metot yeniden kurulana kadar.</w:t>
      </w:r>
    </w:p>
    <w:p>
      <w:pPr>
        <w:pStyle w:val="BodyText"/>
      </w:pPr>
      <w:r>
        <w:drawing>
          <wp:inline>
            <wp:extent cx="5111999" cy="6765323"/>
            <wp:effectExtent b="0" l="0" r="0" t="0"/>
            <wp:docPr descr="Bayt kodundan kaynağa: javap ile eşleme — adım adım" title="" id="119" name="Picture"/>
            <a:graphic>
              <a:graphicData uri="http://schemas.openxmlformats.org/drawingml/2006/picture">
                <pic:pic>
                  <pic:nvPicPr>
                    <pic:cNvPr descr="bytecode-decompile.tr.png" id="120" name="Picture"/>
                    <pic:cNvPicPr>
                      <a:picLocks noChangeArrowheads="1"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67653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Normal</w:t>
      </w:r>
      <w:r>
        <w:t xml:space="preserve"> </w:t>
      </w:r>
      <w:r>
        <w:t xml:space="preserve">(PIN denetimi, yanlış tahmin),</w:t>
      </w:r>
      <w:r>
        <w:t xml:space="preserve"> </w:t>
      </w:r>
      <w:r>
        <w:rPr>
          <w:b/>
          <w:bCs/>
        </w:rPr>
        <w:t xml:space="preserve">Zor</w:t>
      </w:r>
      <w:r>
        <w:t xml:space="preserve"> </w:t>
      </w:r>
      <w:r>
        <w:t xml:space="preserve">(doğru PIN) ve</w:t>
      </w:r>
      <w:r>
        <w:t xml:space="preserve"> </w:t>
      </w:r>
      <w:r>
        <w:rPr>
          <w:b/>
          <w:bCs/>
        </w:rPr>
        <w:t xml:space="preserve">Uç durum</w:t>
      </w:r>
      <w:r>
        <w:t xml:space="preserve"> </w:t>
      </w:r>
      <w:r>
        <w:t xml:space="preserve">(lisans denetimi) örneklerini deneyin.</w:t>
      </w:r>
    </w:p>
    <w:p>
      <w:pPr>
        <w:pStyle w:val="BlockText"/>
      </w:pPr>
      <w:r>
        <w:rPr>
          <w:b/>
          <w:bCs/>
        </w:rPr>
        <w:t xml:space="preserve">Sık yapılan hata:</w:t>
      </w:r>
      <w:r>
        <w:rPr>
          <w:b/>
          <w:bCs/>
        </w:rPr>
        <w:t xml:space="preserve"> </w:t>
      </w:r>
      <w:r>
        <w:rPr>
          <w:b/>
          <w:bCs/>
        </w:rPr>
        <w:t xml:space="preserve">‘kaynak kodu vermiyorum, güvendeyim’</w:t>
      </w:r>
      <w:r>
        <w:rPr>
          <w:b/>
          <w:bCs/>
        </w:rPr>
        <w:t xml:space="preserve"> </w:t>
      </w:r>
      <w:r>
        <w:rPr>
          <w:b/>
          <w:bCs/>
        </w:rPr>
        <w:t xml:space="preserve">sanmak</w:t>
      </w:r>
    </w:p>
    <w:p>
      <w:pPr>
        <w:pStyle w:val="BlockText"/>
      </w:pPr>
      <w:r>
        <w:t xml:space="preserve">Bir</w:t>
      </w:r>
      <w:r>
        <w:t xml:space="preserve"> </w:t>
      </w:r>
      <w:r>
        <w:rPr>
          <w:rStyle w:val="VerbatimChar"/>
        </w:rPr>
        <w:t xml:space="preserve">.jar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.apk</w:t>
      </w:r>
      <w:r>
        <w:t xml:space="preserve"> </w:t>
      </w:r>
      <w:r>
        <w:t xml:space="preserve">dosyası dağıtmak, kaynak kodu vermemek anlamına gelmez: yukarıdaki tabloya göre bayt</w:t>
      </w:r>
      <w:r>
        <w:t xml:space="preserve"> </w:t>
      </w:r>
      <w:r>
        <w:t xml:space="preserve">kodu neredeyse kaynak kodun kendisidir.</w:t>
      </w:r>
      <w:r>
        <w:t xml:space="preserve"> </w:t>
      </w:r>
      <w:r>
        <w:t xml:space="preserve">“Kapalı kaynak”</w:t>
      </w:r>
      <w:r>
        <w:t xml:space="preserve"> </w:t>
      </w:r>
      <w:r>
        <w:t xml:space="preserve">ile</w:t>
      </w:r>
      <w:r>
        <w:t xml:space="preserve"> </w:t>
      </w:r>
      <w:r>
        <w:t xml:space="preserve">“tersine çevrilemez”</w:t>
      </w:r>
      <w:r>
        <w:t xml:space="preserve"> </w:t>
      </w:r>
      <w:r>
        <w:t xml:space="preserve">birbirinden farklı şeylerdir.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İstemci tarafındaki bir Java/Kotlin uygulamasına giden her sabiti (anahtar, PIN, sunucu adresi, iş kuralı)</w:t>
      </w:r>
      <w:r>
        <w:t xml:space="preserve"> </w:t>
      </w:r>
      <w:r>
        <w:t xml:space="preserve">“bunu gören biri kaynak kodu okuyormuş gibi düşünsün”</w:t>
      </w:r>
      <w:r>
        <w:t xml:space="preserve"> </w:t>
      </w:r>
      <w:r>
        <w:t xml:space="preserve">varsayımıyla yazın. Bölüm 11–12, bu görünürlüğü</w:t>
      </w:r>
      <w:r>
        <w:t xml:space="preserve"> </w:t>
      </w:r>
      <w:r>
        <w:rPr>
          <w:b/>
          <w:bCs/>
        </w:rPr>
        <w:t xml:space="preserve">zorlaştıran</w:t>
      </w:r>
      <w:r>
        <w:t xml:space="preserve"> </w:t>
      </w:r>
      <w:r>
        <w:t xml:space="preserve">(ortadan kaldırmayan) araçları gösterecek.</w:t>
      </w:r>
    </w:p>
    <w:p>
      <w:pPr>
        <w:pStyle w:val="BlockText"/>
      </w:pPr>
      <w:r>
        <w:rPr>
          <w:b/>
          <w:bCs/>
        </w:rPr>
        <w:t xml:space="preserve">İstemcide sır yoktur</w:t>
      </w:r>
    </w:p>
    <w:p>
      <w:pPr>
        <w:pStyle w:val="BlockText"/>
      </w:pPr>
      <w:r>
        <w:t xml:space="preserve">Gizleme bu bölümde anlatılanları</w:t>
      </w:r>
      <w:r>
        <w:t xml:space="preserve"> </w:t>
      </w:r>
      <w:r>
        <w:rPr>
          <w:b/>
          <w:bCs/>
        </w:rPr>
        <w:t xml:space="preserve">zorlaştırır</w:t>
      </w:r>
      <w:r>
        <w:t xml:space="preserve">, ama bir sırrı istemci uygulamasında gerçekten saklamanın yolu</w:t>
      </w:r>
      <w:r>
        <w:t xml:space="preserve"> </w:t>
      </w:r>
      <w:r>
        <w:t xml:space="preserve">değildir. Bir API anahtarı ya da parola istemcide durmak zorunda değilse durmamalıdır: sunucu tarafında tutulur,</w:t>
      </w:r>
      <w:r>
        <w:t xml:space="preserve"> </w:t>
      </w:r>
      <w:r>
        <w:t xml:space="preserve">istemci kısa ömürlü bir belirteçle kimlik doğrular. İstemcide durmak zorunda olan anahtarlar için</w:t>
      </w:r>
      <w:r>
        <w:t xml:space="preserve"> </w:t>
      </w:r>
      <w:hyperlink r:id="rId101">
        <w:r>
          <w:rPr>
            <w:rStyle w:val="Hyperlink"/>
          </w:rPr>
          <w:t xml:space="preserve">3. haftadaki</w:t>
        </w:r>
      </w:hyperlink>
      <w:r>
        <w:t xml:space="preserve"> </w:t>
      </w:r>
      <w:r>
        <w:t xml:space="preserve">kabuklar ve</w:t>
      </w:r>
      <w:r>
        <w:t xml:space="preserve"> </w:t>
      </w:r>
      <w:hyperlink r:id="rId121">
        <w:r>
          <w:rPr>
            <w:rStyle w:val="Hyperlink"/>
          </w:rPr>
          <w:t xml:space="preserve">11. haftadaki</w:t>
        </w:r>
      </w:hyperlink>
      <w:r>
        <w:t xml:space="preserve"> </w:t>
      </w:r>
      <w:r>
        <w:t xml:space="preserve">whitebox kriptografi gerekir.</w:t>
      </w:r>
    </w:p>
    <w:bookmarkEnd w:id="122"/>
    <w:bookmarkStart w:id="123" w:name="demo-4-bayt-kodunda-ne-görünür"/>
    <w:p>
      <w:pPr>
        <w:pStyle w:val="Heading3"/>
      </w:pPr>
      <w:r>
        <w:t xml:space="preserve">Demo 4 — Bayt kodunda ne görünür?</w:t>
      </w:r>
    </w:p>
    <w:p>
      <w:pPr>
        <w:pStyle w:val="BlockText"/>
      </w:pPr>
      <w:r>
        <w:rPr>
          <w:b/>
          <w:bCs/>
        </w:rPr>
        <w:t xml:space="preserve">Demo 4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code/week-05/04-bytecode-decompile</w:t>
      </w:r>
      <w:r>
        <w:rPr>
          <w:b/>
          <w:bCs/>
        </w:rPr>
        <w:t xml:space="preserve"> </w:t>
      </w:r>
      <w:r>
        <w:rPr>
          <w:b/>
          <w:bCs/>
        </w:rPr>
        <w:t xml:space="preserve">· CWE-798 · MSC03-J</w:t>
      </w:r>
    </w:p>
    <w:p>
      <w:pPr>
        <w:pStyle w:val="BlockText"/>
      </w:pPr>
      <w:r>
        <w:t xml:space="preserve">Küçük bir</w:t>
      </w:r>
      <w:r>
        <w:t xml:space="preserve"> </w:t>
      </w:r>
      <w:r>
        <w:t xml:space="preserve">“lisans/PIN denetimi”</w:t>
      </w:r>
      <w:r>
        <w:t xml:space="preserve"> </w:t>
      </w:r>
      <w:r>
        <w:t xml:space="preserve">sınıfı derlenir ve</w:t>
      </w:r>
      <w:r>
        <w:t xml:space="preserve"> </w:t>
      </w:r>
      <w:r>
        <w:rPr>
          <w:rStyle w:val="VerbatimChar"/>
        </w:rPr>
        <w:t xml:space="preserve">javap -c -p</w:t>
      </w:r>
      <w:r>
        <w:t xml:space="preserve"> </w:t>
      </w:r>
      <w:r>
        <w:t xml:space="preserve">ile incelenir. Kaynak kod olmadan sabit dizeler</w:t>
      </w:r>
      <w:r>
        <w:t xml:space="preserve"> </w:t>
      </w:r>
      <w:r>
        <w:t xml:space="preserve">(sentetik PIN ve lisans anahtarı),</w:t>
      </w:r>
      <w:r>
        <w:t xml:space="preserve"> </w:t>
      </w:r>
      <w:r>
        <w:rPr>
          <w:rStyle w:val="VerbatimChar"/>
        </w:rPr>
        <w:t xml:space="preserve">private</w:t>
      </w:r>
      <w:r>
        <w:t xml:space="preserve"> </w:t>
      </w:r>
      <w:r>
        <w:t xml:space="preserve">alan ve metot adları ve karşılaştırma mantığı görünür. Bu demo,</w:t>
      </w:r>
      <w:r>
        <w:t xml:space="preserve"> </w:t>
      </w:r>
      <w:r>
        <w:t xml:space="preserve">gizleme ihtiyacının</w:t>
      </w:r>
      <w:r>
        <w:t xml:space="preserve"> </w:t>
      </w:r>
      <w:r>
        <w:rPr>
          <w:b/>
          <w:bCs/>
        </w:rPr>
        <w:t xml:space="preserve">motivasyonudur</w:t>
      </w:r>
      <w:r>
        <w:t xml:space="preserve">; Demo 5 aynı sızıntıyı azaltır.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code\week-05\</w:t>
      </w:r>
      <w:r>
        <w:rPr>
          <w:rStyle w:val="DecValTok"/>
        </w:rPr>
        <w:t xml:space="preserve">04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bytecode-decompile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code/week-05/04-bytecode-decompile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r>
        <w:pict>
          <v:rect style="width:0;height:1.5pt" o:hralign="center" o:hrstd="t" o:hr="t"/>
        </w:pict>
      </w:r>
    </w:p>
    <w:bookmarkEnd w:id="123"/>
    <w:bookmarkEnd w:id="124"/>
    <w:bookmarkStart w:id="135" w:name="X23287be8c973fb2dce598a17531f1045e8ebd73"/>
    <w:p>
      <w:pPr>
        <w:pStyle w:val="Heading2"/>
      </w:pPr>
      <w:r>
        <w:t xml:space="preserve">11. ProGuard ve R8: küçültme, iyileştirme, gizleme</w:t>
      </w:r>
    </w:p>
    <w:p>
      <w:pPr>
        <w:pStyle w:val="FirstParagraph"/>
      </w:pPr>
      <w:r>
        <w:rPr>
          <w:b/>
          <w:bCs/>
        </w:rPr>
        <w:t xml:space="preserve">ProGuard</w:t>
      </w:r>
      <w:r>
        <w:t xml:space="preserve">, Java bayt kodunu işleyen açık kaynak bir araçtır;</w:t>
      </w:r>
      <w:r>
        <w:t xml:space="preserve"> </w:t>
      </w:r>
      <w:r>
        <w:rPr>
          <w:b/>
          <w:bCs/>
        </w:rPr>
        <w:t xml:space="preserve">R8</w:t>
      </w:r>
      <w:r>
        <w:t xml:space="preserve"> </w:t>
      </w:r>
      <w:r>
        <w:t xml:space="preserve">ise Google’ın Android için geliştirdiği ve</w:t>
      </w:r>
      <w:r>
        <w:t xml:space="preserve"> </w:t>
      </w:r>
      <w:r>
        <w:t xml:space="preserve">Android derleme sisteminde varsayılan olarak gelen, ProGuard kurallarıyla uyumlu halefidir. İkisi de dört iş yapar:</w:t>
      </w:r>
    </w:p>
    <w:p>
      <w:pPr>
        <w:pStyle w:val="BodyText"/>
      </w:pPr>
      <w:r>
        <w:drawing>
          <wp:inline>
            <wp:extent cx="5759999" cy="2558234"/>
            <wp:effectExtent b="0" l="0" r="0" t="0"/>
            <wp:docPr descr="ProGuard -keep kuralının dengesi" title="" id="126" name="Picture"/>
            <a:graphic>
              <a:graphicData uri="http://schemas.openxmlformats.org/drawingml/2006/picture">
                <pic:pic>
                  <pic:nvPicPr>
                    <pic:cNvPr descr="h05-09-keep-dengesi.png" id="127" name="Picture"/>
                    <pic:cNvPicPr>
                      <a:picLocks noChangeArrowheads="1"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58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Aşama</w:t>
            </w:r>
          </w:p>
        </w:tc>
        <w:tc>
          <w:tcPr/>
          <w:p>
            <w:pPr>
              <w:pStyle w:val="Compact"/>
            </w:pPr>
            <w:r>
              <w:t xml:space="preserve">Ne yapar?</w:t>
            </w:r>
          </w:p>
        </w:tc>
        <w:tc>
          <w:tcPr/>
          <w:p>
            <w:pPr>
              <w:pStyle w:val="Compact"/>
            </w:pPr>
            <w:r>
              <w:t xml:space="preserve">Güvenlik katkısı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Küçültme</w:t>
            </w:r>
            <w:r>
              <w:t xml:space="preserve"> </w:t>
            </w:r>
            <w:r>
              <w:t xml:space="preserve">(shrink)</w:t>
            </w:r>
          </w:p>
        </w:tc>
        <w:tc>
          <w:tcPr/>
          <w:p>
            <w:pPr>
              <w:pStyle w:val="Compact"/>
            </w:pPr>
            <w:r>
              <w:t xml:space="preserve">Hiç kullanılmayan sınıf, metot ve alanları kaldırır (kütüphanelerdekiler dahil)</w:t>
            </w:r>
          </w:p>
        </w:tc>
        <w:tc>
          <w:tcPr/>
          <w:p>
            <w:pPr>
              <w:pStyle w:val="Compact"/>
            </w:pPr>
            <w:r>
              <w:t xml:space="preserve">Saldırı yüzeyi ve incelenecek kod azalır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İyileştirme</w:t>
            </w:r>
            <w:r>
              <w:t xml:space="preserve"> </w:t>
            </w:r>
            <w:r>
              <w:t xml:space="preserve">(optimize)</w:t>
            </w:r>
          </w:p>
        </w:tc>
        <w:tc>
          <w:tcPr/>
          <w:p>
            <w:pPr>
              <w:pStyle w:val="Compact"/>
            </w:pPr>
            <w:r>
              <w:t xml:space="preserve">Satır içi alma, ölü kodu silme, sabit katlama</w:t>
            </w:r>
          </w:p>
        </w:tc>
        <w:tc>
          <w:tcPr/>
          <w:p>
            <w:pPr>
              <w:pStyle w:val="Compact"/>
            </w:pPr>
            <w:r>
              <w:t xml:space="preserve">Kodun yapısı kaynaktan uzaklaşır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Gizleme</w:t>
            </w:r>
            <w:r>
              <w:t xml:space="preserve"> </w:t>
            </w:r>
            <w:r>
              <w:t xml:space="preserve">(obfuscate)</w:t>
            </w:r>
          </w:p>
        </w:tc>
        <w:tc>
          <w:tcPr/>
          <w:p>
            <w:pPr>
              <w:pStyle w:val="Compact"/>
            </w:pPr>
            <w:r>
              <w:t xml:space="preserve">Sınıf, metot ve alan adlarını</w:t>
            </w:r>
            <w:r>
              <w:t xml:space="preserve"> </w:t>
            </w:r>
            <w:r>
              <w:rPr>
                <w:rStyle w:val="VerbatimChar"/>
              </w:rPr>
              <w:t xml:space="preserve">a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</w:t>
            </w:r>
            <w:r>
              <w:t xml:space="preserve">… gibi kısa, anlamsız adlarla değiştirir</w:t>
            </w:r>
          </w:p>
        </w:tc>
        <w:tc>
          <w:tcPr/>
          <w:p>
            <w:pPr>
              <w:pStyle w:val="Compact"/>
            </w:pPr>
            <w:r>
              <w:t xml:space="preserve">Anlamlı adlar kaybolur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Ön doğrulama</w:t>
            </w:r>
            <w:r>
              <w:t xml:space="preserve"> </w:t>
            </w:r>
            <w:r>
              <w:t xml:space="preserve">(preverify)</w:t>
            </w:r>
          </w:p>
        </w:tc>
        <w:tc>
          <w:tcPr/>
          <w:p>
            <w:pPr>
              <w:pStyle w:val="Compact"/>
            </w:pPr>
            <w:r>
              <w:t xml:space="preserve">Java ME / eski JVM’ler için doğrulama bilgisi ekler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BodyText"/>
      </w:pPr>
      <w:r>
        <w:t xml:space="preserve">Gizlemenin çıktısı, eski ve yeni adları eşleştiren bir</w:t>
      </w:r>
      <w:r>
        <w:t xml:space="preserve"> </w:t>
      </w:r>
      <w:r>
        <w:rPr>
          <w:b/>
          <w:bCs/>
        </w:rPr>
        <w:t xml:space="preserve">eşleme dosyasıdır</w:t>
      </w:r>
      <w:r>
        <w:t xml:space="preserve"> </w:t>
      </w:r>
      <w:r>
        <w:t xml:space="preserve">(</w:t>
      </w:r>
      <w:r>
        <w:rPr>
          <w:rStyle w:val="VerbatimChar"/>
        </w:rPr>
        <w:t xml:space="preserve">mapping.txt</w:t>
      </w:r>
      <w:r>
        <w:t xml:space="preserve">):</w:t>
      </w:r>
    </w:p>
    <w:p>
      <w:pPr>
        <w:pStyle w:val="BodyText"/>
      </w:pPr>
      <w:r>
        <w:rPr>
          <w:b/>
          <w:bCs/>
        </w:rPr>
        <w:t xml:space="preserve">mapping.txt (kısaltılmış, adlar sentetik)</w:t>
      </w:r>
    </w:p>
    <w:p>
      <w:pPr>
        <w:pStyle w:val="SourceCode"/>
      </w:pPr>
      <w:r>
        <w:rPr>
          <w:rStyle w:val="VerbatimChar"/>
        </w:rPr>
        <w:t xml:space="preserve">com.example.payment.CardManager -&gt; com.example.a:</w:t>
      </w:r>
      <w:r>
        <w:br/>
      </w:r>
      <w:r>
        <w:rPr>
          <w:rStyle w:val="VerbatimChar"/>
        </w:rPr>
        <w:t xml:space="preserve">    android.content.Context context -&gt; a</w:t>
      </w:r>
      <w:r>
        <w:br/>
      </w:r>
      <w:r>
        <w:rPr>
          <w:rStyle w:val="VerbatimChar"/>
        </w:rPr>
        <w:t xml:space="preserve">    boolean setDefaultCard(java.lang.String) -&gt; b</w:t>
      </w:r>
    </w:p>
    <w:p>
      <w:pPr>
        <w:pStyle w:val="BlockText"/>
      </w:pPr>
      <w:r>
        <w:rPr>
          <w:b/>
          <w:bCs/>
        </w:rPr>
        <w:t xml:space="preserve">Eşleme dosyası bir sırdır</w:t>
      </w:r>
    </w:p>
    <w:p>
      <w:pPr>
        <w:pStyle w:val="BlockText"/>
      </w:pPr>
      <w:r>
        <w:rPr>
          <w:rStyle w:val="VerbatimChar"/>
        </w:rPr>
        <w:t xml:space="preserve">mapping.txt</w:t>
      </w:r>
      <w:r>
        <w:t xml:space="preserve">, gizlemeyi tamamen geri alır. Çökme raporlarını okuyabilmek için saklanması gerekir, ama uygulamayla</w:t>
      </w:r>
      <w:r>
        <w:t xml:space="preserve"> </w:t>
      </w:r>
      <w:r>
        <w:t xml:space="preserve">birlikte</w:t>
      </w:r>
      <w:r>
        <w:t xml:space="preserve"> </w:t>
      </w:r>
      <w:r>
        <w:rPr>
          <w:b/>
          <w:bCs/>
        </w:rPr>
        <w:t xml:space="preserve">dağıtılmamalı</w:t>
      </w:r>
      <w:r>
        <w:t xml:space="preserve">, herkese açık bir depoya konmamalı ve her sürüm için ayrı, erişimi sınırlı bir yerde</w:t>
      </w:r>
      <w:r>
        <w:t xml:space="preserve"> </w:t>
      </w:r>
      <w:r>
        <w:t xml:space="preserve">tutulmalıdır.</w:t>
      </w:r>
    </w:p>
    <w:bookmarkStart w:id="128" w:name="keep-kuralları-neyin-adı-korunmalı"/>
    <w:p>
      <w:pPr>
        <w:pStyle w:val="Heading3"/>
      </w:pPr>
      <w:r>
        <w:rPr>
          <w:rStyle w:val="VerbatimChar"/>
        </w:rPr>
        <w:t xml:space="preserve">-keep</w:t>
      </w:r>
      <w:r>
        <w:t xml:space="preserve"> </w:t>
      </w:r>
      <w:r>
        <w:t xml:space="preserve">kuralları: neyin adı korunmalı?</w:t>
      </w:r>
    </w:p>
    <w:p>
      <w:pPr>
        <w:pStyle w:val="FirstParagraph"/>
      </w:pPr>
      <w:r>
        <w:t xml:space="preserve">Gizleyici, bir sınıfın ya da metodun</w:t>
      </w:r>
      <w:r>
        <w:t xml:space="preserve"> </w:t>
      </w:r>
      <w:r>
        <w:rPr>
          <w:b/>
          <w:bCs/>
        </w:rPr>
        <w:t xml:space="preserve">dışarıdan adıyla</w:t>
      </w:r>
      <w:r>
        <w:t xml:space="preserve"> </w:t>
      </w:r>
      <w:r>
        <w:t xml:space="preserve">çağrılıp çağrılmadığını bilemez. Aşağıdaki durumlarda adın</w:t>
      </w:r>
      <w:r>
        <w:t xml:space="preserve"> </w:t>
      </w:r>
      <w:r>
        <w:t xml:space="preserve">korunması gerekir; aksi halde uygulama çalışma anında</w:t>
      </w:r>
      <w:r>
        <w:t xml:space="preserve"> </w:t>
      </w:r>
      <w:r>
        <w:rPr>
          <w:rStyle w:val="VerbatimChar"/>
        </w:rPr>
        <w:t xml:space="preserve">ClassNotFoundException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NoSuchMethodException</w:t>
      </w:r>
      <w:r>
        <w:t xml:space="preserve"> </w:t>
      </w:r>
      <w:r>
        <w:t xml:space="preserve">verir:</w:t>
      </w:r>
    </w:p>
    <w:p>
      <w:pPr>
        <w:pStyle w:val="Compact"/>
        <w:numPr>
          <w:ilvl w:val="0"/>
          <w:numId w:val="1014"/>
        </w:numPr>
      </w:pPr>
      <w:r>
        <w:t xml:space="preserve">Uygulamanın giriş noktaları (Android’de manifest’te adı geçen etkinlikler ve servisler; masaüstünde</w:t>
      </w:r>
      <w:r>
        <w:t xml:space="preserve"> </w:t>
      </w:r>
      <w:r>
        <w:rPr>
          <w:rStyle w:val="VerbatimChar"/>
        </w:rPr>
        <w:t xml:space="preserve">main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t xml:space="preserve">Yansıma (reflection) ile adıyla çağrılan sınıf ve metotlar.</w:t>
      </w:r>
    </w:p>
    <w:p>
      <w:pPr>
        <w:pStyle w:val="Compact"/>
        <w:numPr>
          <w:ilvl w:val="0"/>
          <w:numId w:val="1014"/>
        </w:numPr>
      </w:pPr>
      <w:r>
        <w:t xml:space="preserve">JNI ile native koddan adıyla çağrılan metotlar ve</w:t>
      </w:r>
      <w:r>
        <w:t xml:space="preserve"> </w:t>
      </w:r>
      <w:r>
        <w:rPr>
          <w:rStyle w:val="VerbatimChar"/>
        </w:rPr>
        <w:t xml:space="preserve">native</w:t>
      </w:r>
      <w:r>
        <w:t xml:space="preserve"> </w:t>
      </w:r>
      <w:r>
        <w:t xml:space="preserve">metotlar.</w:t>
      </w:r>
    </w:p>
    <w:p>
      <w:pPr>
        <w:pStyle w:val="Compact"/>
        <w:numPr>
          <w:ilvl w:val="0"/>
          <w:numId w:val="1014"/>
        </w:numPr>
      </w:pPr>
      <w:r>
        <w:t xml:space="preserve">Serileştirilen sınıfların alanları (JSON kütüphaneleri alan adlarını kullanır).</w:t>
      </w:r>
    </w:p>
    <w:p>
      <w:pPr>
        <w:pStyle w:val="Compact"/>
        <w:numPr>
          <w:ilvl w:val="0"/>
          <w:numId w:val="1014"/>
        </w:numPr>
      </w:pPr>
      <w:r>
        <w:t xml:space="preserve">Bir kütüphanenin dışa açık API’si.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Kural</w:t>
            </w:r>
          </w:p>
        </w:tc>
        <w:tc>
          <w:tcPr/>
          <w:p>
            <w:pPr>
              <w:pStyle w:val="Compact"/>
            </w:pPr>
            <w:r>
              <w:t xml:space="preserve">Ne yapar?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-keep class X { &lt;methods&gt;; }</w:t>
            </w:r>
          </w:p>
        </w:tc>
        <w:tc>
          <w:tcPr/>
          <w:p>
            <w:pPr>
              <w:pStyle w:val="Compact"/>
            </w:pPr>
            <w:r>
              <w:t xml:space="preserve">Sınıfı ve üyelerini</w:t>
            </w:r>
            <w:r>
              <w:t xml:space="preserve"> </w:t>
            </w:r>
            <w:r>
              <w:rPr>
                <w:b/>
                <w:bCs/>
              </w:rPr>
              <w:t xml:space="preserve">hem tut hem adını koru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-keepclassmembers class X { ... }</w:t>
            </w:r>
          </w:p>
        </w:tc>
        <w:tc>
          <w:tcPr/>
          <w:p>
            <w:pPr>
              <w:pStyle w:val="Compact"/>
            </w:pPr>
            <w:r>
              <w:t xml:space="preserve">Sınıf küçültülebilir ama belirtilen üyeler korunur (ör. serileştirme alanları)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-keepnames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-keepclassmembernames</w:t>
            </w:r>
          </w:p>
        </w:tc>
        <w:tc>
          <w:tcPr/>
          <w:p>
            <w:pPr>
              <w:pStyle w:val="Compact"/>
            </w:pPr>
            <w:r>
              <w:t xml:space="preserve">Kullanılmayanlar silinebilir;</w:t>
            </w:r>
            <w:r>
              <w:t xml:space="preserve"> </w:t>
            </w:r>
            <w:r>
              <w:rPr>
                <w:b/>
                <w:bCs/>
              </w:rPr>
              <w:t xml:space="preserve">kalanların adı</w:t>
            </w:r>
            <w:r>
              <w:t xml:space="preserve"> </w:t>
            </w:r>
            <w:r>
              <w:t xml:space="preserve">korunur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-keepclasseswithmembers</w:t>
            </w:r>
          </w:p>
        </w:tc>
        <w:tc>
          <w:tcPr/>
          <w:p>
            <w:pPr>
              <w:pStyle w:val="Compact"/>
            </w:pPr>
            <w:r>
              <w:t xml:space="preserve">Belirtilen üyelere sahip sınıfları korur (ör.</w:t>
            </w:r>
            <w:r>
              <w:t xml:space="preserve"> </w:t>
            </w:r>
            <w:r>
              <w:rPr>
                <w:rStyle w:val="VerbatimChar"/>
              </w:rPr>
              <w:t xml:space="preserve">native</w:t>
            </w:r>
            <w:r>
              <w:t xml:space="preserve"> </w:t>
            </w:r>
            <w:r>
              <w:t xml:space="preserve">metodu olanlar)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-dontobfuscate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-dontshrink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-dontoptimize</w:t>
            </w:r>
          </w:p>
        </w:tc>
        <w:tc>
          <w:tcPr/>
          <w:p>
            <w:pPr>
              <w:pStyle w:val="Compact"/>
            </w:pPr>
            <w:r>
              <w:t xml:space="preserve">İlgili aşamayı kapatır</w:t>
            </w:r>
          </w:p>
        </w:tc>
      </w:tr>
    </w:tbl>
    <w:p>
      <w:pPr>
        <w:pStyle w:val="BodyText"/>
      </w:pPr>
      <w:r>
        <w:t xml:space="preserve">Kural yazmanın altın ilkesi</w:t>
      </w:r>
      <w:r>
        <w:t xml:space="preserve"> </w:t>
      </w:r>
      <w:r>
        <w:rPr>
          <w:b/>
          <w:bCs/>
        </w:rPr>
        <w:t xml:space="preserve">en dar kuralı</w:t>
      </w:r>
      <w:r>
        <w:t xml:space="preserve"> </w:t>
      </w:r>
      <w:r>
        <w:t xml:space="preserve">yazmaktır.</w:t>
      </w:r>
      <w:r>
        <w:t xml:space="preserve"> </w:t>
      </w:r>
      <w:r>
        <w:rPr>
          <w:rStyle w:val="VerbatimChar"/>
        </w:rPr>
        <w:t xml:space="preserve">-keep class com.example.** { *; }</w:t>
      </w:r>
      <w:r>
        <w:t xml:space="preserve"> </w:t>
      </w:r>
      <w:r>
        <w:t xml:space="preserve">gibi geniş bir kural</w:t>
      </w:r>
      <w:r>
        <w:t xml:space="preserve"> </w:t>
      </w:r>
      <w:r>
        <w:t xml:space="preserve">gizlemeyi fiilen kapatır; bu, sahada en sık görülen</w:t>
      </w:r>
      <w:r>
        <w:t xml:space="preserve"> </w:t>
      </w:r>
      <w:r>
        <w:t xml:space="preserve">“gizleme var ama işe yaramıyor”</w:t>
      </w:r>
      <w:r>
        <w:t xml:space="preserve"> </w:t>
      </w:r>
      <w:r>
        <w:t xml:space="preserve">durumudur.</w:t>
      </w:r>
    </w:p>
    <w:bookmarkEnd w:id="128"/>
    <w:bookmarkStart w:id="132" w:name="X3054c79a31e2377fe2f6547b462215a295c7c1a"/>
    <w:p>
      <w:pPr>
        <w:pStyle w:val="Heading3"/>
      </w:pPr>
      <w:r>
        <w:t xml:space="preserve">İşlenmiş örnek: eksik</w:t>
      </w:r>
      <w:r>
        <w:t xml:space="preserve"> </w:t>
      </w:r>
      <w:r>
        <w:rPr>
          <w:rStyle w:val="VerbatimChar"/>
        </w:rPr>
        <w:t xml:space="preserve">-keep</w:t>
      </w:r>
      <w:r>
        <w:t xml:space="preserve"> </w:t>
      </w:r>
      <w:r>
        <w:t xml:space="preserve">neden uygulamayı çökertir</w:t>
      </w:r>
    </w:p>
    <w:p>
      <w:pPr>
        <w:pStyle w:val="FirstParagraph"/>
      </w:pPr>
      <w:r>
        <w:t xml:space="preserve">Bir sınıfın adı yansımayla (</w:t>
      </w:r>
      <w:r>
        <w:rPr>
          <w:rStyle w:val="VerbatimChar"/>
        </w:rPr>
        <w:t xml:space="preserve">Class.forName("com.example.Payment")</w:t>
      </w:r>
      <w:r>
        <w:t xml:space="preserve">) çağrılıyorsa ama</w:t>
      </w:r>
      <w:r>
        <w:t xml:space="preserve"> </w:t>
      </w:r>
      <w:r>
        <w:rPr>
          <w:rStyle w:val="VerbatimChar"/>
        </w:rPr>
        <w:t xml:space="preserve">proguard-rules.pro</w:t>
      </w:r>
      <w:r>
        <w:t xml:space="preserve"> </w:t>
      </w:r>
      <w:r>
        <w:t xml:space="preserve">içinde bu</w:t>
      </w:r>
      <w:r>
        <w:t xml:space="preserve"> </w:t>
      </w:r>
      <w:r>
        <w:t xml:space="preserve">sınıf için</w:t>
      </w:r>
      <w:r>
        <w:t xml:space="preserve"> </w:t>
      </w:r>
      <w:r>
        <w:rPr>
          <w:rStyle w:val="VerbatimChar"/>
        </w:rPr>
        <w:t xml:space="preserve">-keep</w:t>
      </w:r>
      <w:r>
        <w:t xml:space="preserve"> </w:t>
      </w:r>
      <w:r>
        <w:t xml:space="preserve">yoksa, adım adım şu olur:</w:t>
      </w:r>
    </w:p>
    <w:p>
      <w:pPr>
        <w:pStyle w:val="Compact"/>
        <w:numPr>
          <w:ilvl w:val="0"/>
          <w:numId w:val="1015"/>
        </w:numPr>
      </w:pPr>
      <w:r>
        <w:t xml:space="preserve">Derleme sırasında ProGuard/R8,</w:t>
      </w:r>
      <w:r>
        <w:t xml:space="preserve"> </w:t>
      </w:r>
      <w:r>
        <w:rPr>
          <w:rStyle w:val="VerbatimChar"/>
        </w:rPr>
        <w:t xml:space="preserve">com.example.Payment</w:t>
      </w:r>
      <w:r>
        <w:t xml:space="preserve"> </w:t>
      </w:r>
      <w:r>
        <w:t xml:space="preserve">sınıfına</w:t>
      </w:r>
      <w:r>
        <w:t xml:space="preserve"> </w:t>
      </w:r>
      <w:r>
        <w:rPr>
          <w:b/>
          <w:bCs/>
        </w:rPr>
        <w:t xml:space="preserve">hiçbir statik çağrı görmez</w:t>
      </w:r>
      <w:r>
        <w:t xml:space="preserve"> </w:t>
      </w:r>
      <w:r>
        <w:t xml:space="preserve">— çünkü çağrı</w:t>
      </w:r>
      <w:r>
        <w:t xml:space="preserve"> </w:t>
      </w:r>
      <w:r>
        <w:rPr>
          <w:rStyle w:val="VerbatimChar"/>
        </w:rPr>
        <w:t xml:space="preserve">Class.forName</w:t>
      </w:r>
      <w:r>
        <w:t xml:space="preserve"> </w:t>
      </w:r>
      <w:r>
        <w:t xml:space="preserve">içindeki bir</w:t>
      </w:r>
      <w:r>
        <w:t xml:space="preserve"> </w:t>
      </w:r>
      <w:r>
        <w:rPr>
          <w:b/>
          <w:bCs/>
        </w:rPr>
        <w:t xml:space="preserve">dize</w:t>
      </w:r>
      <w:r>
        <w:t xml:space="preserve"> </w:t>
      </w:r>
      <w:r>
        <w:t xml:space="preserve">olarak yazılıdır; gizleyici dizeleri sınıf grafiğinin parçası saymaz.</w:t>
      </w:r>
    </w:p>
    <w:p>
      <w:pPr>
        <w:pStyle w:val="Compact"/>
        <w:numPr>
          <w:ilvl w:val="0"/>
          <w:numId w:val="1015"/>
        </w:numPr>
      </w:pPr>
      <w:r>
        <w:t xml:space="preserve">Gizleyici bu sınıfı</w:t>
      </w:r>
      <w:r>
        <w:t xml:space="preserve"> </w:t>
      </w:r>
      <w:r>
        <w:t xml:space="preserve">“kullanılmıyor”</w:t>
      </w:r>
      <w:r>
        <w:t xml:space="preserve"> </w:t>
      </w:r>
      <w:r>
        <w:t xml:space="preserve">sanıp</w:t>
      </w:r>
      <w:r>
        <w:t xml:space="preserve"> </w:t>
      </w:r>
      <w:r>
        <w:rPr>
          <w:b/>
          <w:bCs/>
        </w:rPr>
        <w:t xml:space="preserve">küçültme</w:t>
      </w:r>
      <w:r>
        <w:t xml:space="preserve"> </w:t>
      </w:r>
      <w:r>
        <w:t xml:space="preserve">aşamasında kaldırır ya da adını</w:t>
      </w:r>
      <w:r>
        <w:t xml:space="preserve"> </w:t>
      </w:r>
      <w:r>
        <w:rPr>
          <w:rStyle w:val="VerbatimChar"/>
        </w:rPr>
        <w:t xml:space="preserve">a.b.c</w:t>
      </w:r>
      <w:r>
        <w:t xml:space="preserve">’ye değiştirir.</w:t>
      </w:r>
    </w:p>
    <w:p>
      <w:pPr>
        <w:pStyle w:val="Compact"/>
        <w:numPr>
          <w:ilvl w:val="0"/>
          <w:numId w:val="1015"/>
        </w:numPr>
      </w:pPr>
      <w:r>
        <w:t xml:space="preserve">Uygulama çalışırken</w:t>
      </w:r>
      <w:r>
        <w:t xml:space="preserve"> </w:t>
      </w:r>
      <w:r>
        <w:rPr>
          <w:rStyle w:val="VerbatimChar"/>
        </w:rPr>
        <w:t xml:space="preserve">Class.forName("com.example.Payment")</w:t>
      </w:r>
      <w:r>
        <w:t xml:space="preserve"> </w:t>
      </w:r>
      <w:r>
        <w:t xml:space="preserve">çağrılır; ama sürümdeki sınıfın adı artık farklıdır</w:t>
      </w:r>
      <w:r>
        <w:t xml:space="preserve"> </w:t>
      </w:r>
      <w:r>
        <w:t xml:space="preserve">(ya da sınıf hiç yoktur).</w:t>
      </w:r>
    </w:p>
    <w:p>
      <w:pPr>
        <w:pStyle w:val="Compact"/>
        <w:numPr>
          <w:ilvl w:val="0"/>
          <w:numId w:val="1015"/>
        </w:numPr>
      </w:pPr>
      <w:r>
        <w:t xml:space="preserve">Çalışma anında</w:t>
      </w:r>
      <w:r>
        <w:t xml:space="preserve"> </w:t>
      </w:r>
      <w:r>
        <w:rPr>
          <w:rStyle w:val="VerbatimChar"/>
        </w:rPr>
        <w:t xml:space="preserve">ClassNotFoundException</w:t>
      </w:r>
      <w:r>
        <w:t xml:space="preserve"> </w:t>
      </w:r>
      <w:r>
        <w:t xml:space="preserve">(sınıf silinmişse) ya da</w:t>
      </w:r>
      <w:r>
        <w:t xml:space="preserve"> </w:t>
      </w:r>
      <w:r>
        <w:rPr>
          <w:rStyle w:val="VerbatimChar"/>
        </w:rPr>
        <w:t xml:space="preserve">NoSuchMethodException</w:t>
      </w:r>
      <w:r>
        <w:t xml:space="preserve"> </w:t>
      </w:r>
      <w:r>
        <w:t xml:space="preserve">(metot adı</w:t>
      </w:r>
      <w:r>
        <w:t xml:space="preserve"> </w:t>
      </w:r>
      <w:r>
        <w:t xml:space="preserve">değişmişse) fırlatılır — bu,</w:t>
      </w:r>
      <w:r>
        <w:t xml:space="preserve"> </w:t>
      </w:r>
      <w:r>
        <w:rPr>
          <w:b/>
          <w:bCs/>
        </w:rPr>
        <w:t xml:space="preserve">yalnızca sürüm (release) derlemesinde</w:t>
      </w:r>
      <w:r>
        <w:t xml:space="preserve"> </w:t>
      </w:r>
      <w:r>
        <w:t xml:space="preserve">görülür, çünkü hata ayıklama</w:t>
      </w:r>
      <w:r>
        <w:t xml:space="preserve"> </w:t>
      </w:r>
      <w:r>
        <w:t xml:space="preserve">derlemesinde gizleme kapalıdır (Bölüm 13); geliştirici sorunu genelde ancak mağaza testinde fark eder.</w:t>
      </w:r>
    </w:p>
    <w:p>
      <w:pPr>
        <w:pStyle w:val="FirstParagraph"/>
      </w:pPr>
      <w:r>
        <w:rPr>
          <w:b/>
          <w:bCs/>
        </w:rPr>
        <w:t xml:space="preserve">Eksik -keep’in tipik çökme izi (illüstratif)</w:t>
      </w:r>
    </w:p>
    <w:p>
      <w:pPr>
        <w:pStyle w:val="SourceCode"/>
      </w:pPr>
      <w:r>
        <w:rPr>
          <w:rStyle w:val="VerbatimChar"/>
        </w:rPr>
        <w:t xml:space="preserve">java.lang.ClassNotFoundException: com.example.Payment</w:t>
      </w:r>
      <w:r>
        <w:br/>
      </w:r>
      <w:r>
        <w:rPr>
          <w:rStyle w:val="VerbatimChar"/>
        </w:rPr>
        <w:t xml:space="preserve">    at java.lang.Class.forName(Class.java:...)</w:t>
      </w:r>
      <w:r>
        <w:br/>
      </w:r>
      <w:r>
        <w:rPr>
          <w:rStyle w:val="VerbatimChar"/>
        </w:rPr>
        <w:t xml:space="preserve">    at com.example.a.b.start(Unknown Source:1)</w:t>
      </w:r>
    </w:p>
    <w:p>
      <w:pPr>
        <w:pStyle w:val="BlockText"/>
      </w:pPr>
      <w:r>
        <w:rPr>
          <w:b/>
          <w:bCs/>
        </w:rPr>
        <w:t xml:space="preserve">Sık yapılan hata: yansımayla çağrılan sınıfı unutmak</w:t>
      </w:r>
    </w:p>
    <w:p>
      <w:pPr>
        <w:pStyle w:val="BlockText"/>
      </w:pPr>
      <w:r>
        <w:t xml:space="preserve">Statik çağrılar derleyici tarafından görülür ve otomatik olarak korunur;</w:t>
      </w:r>
      <w:r>
        <w:t xml:space="preserve"> </w:t>
      </w:r>
      <w:r>
        <w:rPr>
          <w:b/>
          <w:bCs/>
        </w:rPr>
        <w:t xml:space="preserve">yansıma, JNI ve serileştirme</w:t>
      </w:r>
      <w:r>
        <w:rPr>
          <w:b/>
          <w:bCs/>
        </w:rPr>
        <w:t xml:space="preserve"> </w:t>
      </w:r>
      <w:r>
        <w:rPr>
          <w:b/>
          <w:bCs/>
        </w:rPr>
        <w:t xml:space="preserve">alanları görülmez</w:t>
      </w:r>
      <w:r>
        <w:t xml:space="preserve">, çünkü bunlar sınıf grafiğinde değil, çalışma anında çözülen dizelerde yaşar. Bir</w:t>
      </w:r>
      <w:r>
        <w:t xml:space="preserve"> </w:t>
      </w:r>
      <w:r>
        <w:t xml:space="preserve">kütüphane eklendiğinde (ör. JSON çözücü, bağımlılık enjeksiyonu) onun</w:t>
      </w:r>
      <w:r>
        <w:t xml:space="preserve"> </w:t>
      </w:r>
      <w:r>
        <w:rPr>
          <w:b/>
          <w:bCs/>
        </w:rPr>
        <w:t xml:space="preserve">hangi sınıfları adla çağırdığını</w:t>
      </w:r>
      <w:r>
        <w:t xml:space="preserve"> </w:t>
      </w:r>
      <w:r>
        <w:t xml:space="preserve">bilmeden gizleme açmak, üretimde rastgele çökmelere yol açar.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Yeni bir kütüphane eklediğinizde önce onun resmi ProGuard/R8 kurallarını (çoğu kütüphane kendi</w:t>
      </w:r>
      <w:r>
        <w:t xml:space="preserve"> </w:t>
      </w:r>
      <w:r>
        <w:rPr>
          <w:rStyle w:val="VerbatimChar"/>
        </w:rPr>
        <w:t xml:space="preserve">consumer-rules.pro</w:t>
      </w:r>
      <w:r>
        <w:t xml:space="preserve"> </w:t>
      </w:r>
      <w:r>
        <w:t xml:space="preserve">dosyasını taşır) ekleyin; sonra sürüm derlemesini</w:t>
      </w:r>
      <w:r>
        <w:t xml:space="preserve"> </w:t>
      </w:r>
      <w:r>
        <w:rPr>
          <w:b/>
          <w:bCs/>
        </w:rPr>
        <w:t xml:space="preserve">gerçekten çalıştırıp test edin</w:t>
      </w:r>
      <w:r>
        <w:t xml:space="preserve">.</w:t>
      </w:r>
      <w:r>
        <w:t xml:space="preserve"> </w:t>
      </w:r>
      <w:r>
        <w:t xml:space="preserve">“Derlendi”</w:t>
      </w:r>
      <w:r>
        <w:t xml:space="preserve"> </w:t>
      </w:r>
      <w:r>
        <w:t xml:space="preserve">ile</w:t>
      </w:r>
      <w:r>
        <w:t xml:space="preserve"> </w:t>
      </w:r>
      <w:r>
        <w:t xml:space="preserve">“çalışıyor”</w:t>
      </w:r>
      <w:r>
        <w:t xml:space="preserve"> </w:t>
      </w:r>
      <w:r>
        <w:t xml:space="preserve">ProGuard/R8 açıkken aynı şey değildir.</w:t>
      </w:r>
    </w:p>
    <w:p>
      <w:pPr>
        <w:pStyle w:val="FirstParagraph"/>
      </w:pPr>
      <w:r>
        <w:t xml:space="preserve">Aşağıdaki canlandırma, ProGuard/R8’in bir sınıfın üyelerini tek tek dolaşıp her birini</w:t>
      </w:r>
      <w:r>
        <w:t xml:space="preserve"> </w:t>
      </w:r>
      <w:r>
        <w:rPr>
          <w:rStyle w:val="VerbatimChar"/>
        </w:rPr>
        <w:t xml:space="preserve">-keep</w:t>
      </w:r>
      <w:r>
        <w:t xml:space="preserve"> </w:t>
      </w:r>
      <w:r>
        <w:t xml:space="preserve">kuralına göre</w:t>
      </w:r>
      <w:r>
        <w:t xml:space="preserve"> </w:t>
      </w:r>
      <w:r>
        <w:rPr>
          <w:b/>
          <w:bCs/>
        </w:rPr>
        <w:t xml:space="preserve">koruduğunu</w:t>
      </w:r>
      <w:r>
        <w:t xml:space="preserve"> </w:t>
      </w:r>
      <w:r>
        <w:t xml:space="preserve">ya da kısa, anlamsız bir adla</w:t>
      </w:r>
      <w:r>
        <w:t xml:space="preserve"> </w:t>
      </w:r>
      <w:r>
        <w:rPr>
          <w:b/>
          <w:bCs/>
        </w:rPr>
        <w:t xml:space="preserve">yeniden adlandırdığını</w:t>
      </w:r>
      <w:r>
        <w:t xml:space="preserve"> </w:t>
      </w:r>
      <w:r>
        <w:t xml:space="preserve">gösterir.</w:t>
      </w:r>
    </w:p>
    <w:p>
      <w:pPr>
        <w:pStyle w:val="BodyText"/>
      </w:pPr>
      <w:r>
        <w:drawing>
          <wp:inline>
            <wp:extent cx="5111999" cy="8874736"/>
            <wp:effectExtent b="0" l="0" r="0" t="0"/>
            <wp:docPr descr="ProGuard/R8: üye yeniden adlandırma haritası — adım adım" title="" id="130" name="Picture"/>
            <a:graphic>
              <a:graphicData uri="http://schemas.openxmlformats.org/drawingml/2006/picture">
                <pic:pic>
                  <pic:nvPicPr>
                    <pic:cNvPr descr="proguard-renaming.tr.png" id="131" name="Picture"/>
                    <pic:cNvPicPr>
                      <a:picLocks noChangeArrowheads="1"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874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Normal</w:t>
      </w:r>
      <w:r>
        <w:t xml:space="preserve">,</w:t>
      </w:r>
      <w:r>
        <w:t xml:space="preserve"> </w:t>
      </w:r>
      <w:r>
        <w:rPr>
          <w:b/>
          <w:bCs/>
        </w:rPr>
        <w:t xml:space="preserve">Zor</w:t>
      </w:r>
      <w:r>
        <w:t xml:space="preserve"> </w:t>
      </w:r>
      <w:r>
        <w:t xml:space="preserve">(hiçbir şey korunmuyor) ve</w:t>
      </w:r>
      <w:r>
        <w:t xml:space="preserve"> </w:t>
      </w:r>
      <w:r>
        <w:rPr>
          <w:b/>
          <w:bCs/>
        </w:rPr>
        <w:t xml:space="preserve">Uç durum</w:t>
      </w:r>
      <w:r>
        <w:t xml:space="preserve"> </w:t>
      </w:r>
      <w:r>
        <w:t xml:space="preserve">(</w:t>
      </w:r>
      <w:r>
        <w:rPr>
          <w:rStyle w:val="VerbatimChar"/>
        </w:rPr>
        <w:t xml:space="preserve">-keep</w:t>
      </w:r>
      <w:r>
        <w:t xml:space="preserve"> </w:t>
      </w:r>
      <w:r>
        <w:t xml:space="preserve">çok geniş — gizleme boşa gidiyor) örneklerini</w:t>
      </w:r>
      <w:r>
        <w:t xml:space="preserve"> </w:t>
      </w:r>
      <w:r>
        <w:t xml:space="preserve">deneyin.</w:t>
      </w:r>
    </w:p>
    <w:bookmarkEnd w:id="132"/>
    <w:bookmarkStart w:id="133" w:name="X45fed36899908714623646c7843a3dea153bfa5"/>
    <w:p>
      <w:pPr>
        <w:pStyle w:val="Heading3"/>
      </w:pPr>
      <w:r>
        <w:t xml:space="preserve">Gelişmiş kurallar: sahadan bir yapılandırma</w:t>
      </w:r>
    </w:p>
    <w:p>
      <w:pPr>
        <w:pStyle w:val="FirstParagraph"/>
      </w:pPr>
      <w:r>
        <w:t xml:space="preserve">Sertifikasyondan geçmiş bir mobil ödeme kütüphanesinin gizleme yapılandırmasında şu kurallar ve gerekçeleri yer alır</w:t>
      </w:r>
      <w:r>
        <w:t xml:space="preserve"> </w:t>
      </w:r>
      <w:r>
        <w:t xml:space="preserve">(kütüphanenin kendi kurallarının genelleştirilmiş hali):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Kural</w:t>
            </w:r>
          </w:p>
        </w:tc>
        <w:tc>
          <w:tcPr/>
          <w:p>
            <w:pPr>
              <w:pStyle w:val="Compact"/>
            </w:pPr>
            <w:r>
              <w:t xml:space="preserve">Anlamı</w:t>
            </w:r>
          </w:p>
        </w:tc>
        <w:tc>
          <w:tcPr/>
          <w:p>
            <w:pPr>
              <w:pStyle w:val="Compact"/>
            </w:pPr>
            <w:r>
              <w:t xml:space="preserve">Neden?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-optimizations !code/simplification/arithmetic,!code/simplification/cast,!field/*,!class/merging/*</w:t>
            </w:r>
          </w:p>
        </w:tc>
        <w:tc>
          <w:tcPr/>
          <w:p>
            <w:pPr>
              <w:pStyle w:val="Compact"/>
            </w:pPr>
            <w:r>
              <w:t xml:space="preserve">Aritmetik ve tür dönüşümü sadeleştirmesi, alan iyileştirmeleri ve sınıf birleştirme dışındaki bütün iyileştirmeler</w:t>
            </w:r>
          </w:p>
        </w:tc>
        <w:tc>
          <w:tcPr/>
          <w:p>
            <w:pPr>
              <w:pStyle w:val="Compact"/>
            </w:pPr>
            <w:r>
              <w:t xml:space="preserve">Bazı iyileştirmeler eski çalışma ortamlarında hataya yol açar; güvenli olanlar açık kalır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-optimizationpasses 5</w:t>
            </w:r>
          </w:p>
        </w:tc>
        <w:tc>
          <w:tcPr/>
          <w:p>
            <w:pPr>
              <w:pStyle w:val="Compact"/>
            </w:pPr>
            <w:r>
              <w:t xml:space="preserve">İyileştirme beş tur tekrarlanır</w:t>
            </w:r>
          </w:p>
        </w:tc>
        <w:tc>
          <w:tcPr/>
          <w:p>
            <w:pPr>
              <w:pStyle w:val="Compact"/>
            </w:pPr>
            <w:r>
              <w:t xml:space="preserve">Her tur, bir önceki turun açtığı yeni fırsatları kullanır; yapı kaynaktan daha çok uzaklaşır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-allowaccessmodification</w:t>
            </w:r>
          </w:p>
        </w:tc>
        <w:tc>
          <w:tcPr/>
          <w:p>
            <w:pPr>
              <w:pStyle w:val="Compact"/>
            </w:pPr>
            <w:r>
              <w:t xml:space="preserve">Erişim belirteçleri genişletilebilir</w:t>
            </w:r>
          </w:p>
        </w:tc>
        <w:tc>
          <w:tcPr/>
          <w:p>
            <w:pPr>
              <w:pStyle w:val="Compact"/>
            </w:pPr>
            <w:r>
              <w:t xml:space="preserve">Daha çok satır içi alma ve yeniden paketleme mümkün olur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-repackageclasses</w:t>
            </w:r>
          </w:p>
        </w:tc>
        <w:tc>
          <w:tcPr/>
          <w:p>
            <w:pPr>
              <w:pStyle w:val="Compact"/>
            </w:pPr>
            <w:r>
              <w:t xml:space="preserve">Yeniden adlandırılan bütün sınıflar tek pakete taşınır</w:t>
            </w:r>
          </w:p>
        </w:tc>
        <w:tc>
          <w:tcPr/>
          <w:p>
            <w:pPr>
              <w:pStyle w:val="Compact"/>
            </w:pPr>
            <w:r>
              <w:t xml:space="preserve">Paket yapısı (hangi sınıf hangi modülde) kaybolur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-keeppackagenames</w:t>
            </w:r>
            <w:r>
              <w:t xml:space="preserve"> </w:t>
            </w:r>
            <w:r>
              <w:t xml:space="preserve">belirtilmez,</w:t>
            </w:r>
            <w:r>
              <w:t xml:space="preserve"> </w:t>
            </w:r>
            <w:r>
              <w:rPr>
                <w:rStyle w:val="VerbatimChar"/>
              </w:rPr>
              <w:t xml:space="preserve">-useuniqueclassmembernames</w:t>
            </w:r>
          </w:p>
        </w:tc>
        <w:tc>
          <w:tcPr/>
          <w:p>
            <w:pPr>
              <w:pStyle w:val="Compact"/>
            </w:pPr>
            <w:r>
              <w:t xml:space="preserve">Paket adları da gizlenir; aynı adlı üyeler tutarlı adlandırılır</w:t>
            </w:r>
          </w:p>
        </w:tc>
        <w:tc>
          <w:tcPr/>
          <w:p>
            <w:pPr>
              <w:pStyle w:val="Compact"/>
            </w:pPr>
            <w:r>
              <w:t xml:space="preserve">Yapı ipucu kalmaz; ama çökme ayıklaması tutarlı olur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-keepattributes Exceptions</w:t>
            </w:r>
          </w:p>
        </w:tc>
        <w:tc>
          <w:tcPr/>
          <w:p>
            <w:pPr>
              <w:pStyle w:val="Compact"/>
            </w:pPr>
            <w:r>
              <w:t xml:space="preserve">Yalnız istisna bildirimleri korunur</w:t>
            </w:r>
          </w:p>
        </w:tc>
        <w:tc>
          <w:tcPr/>
          <w:p>
            <w:pPr>
              <w:pStyle w:val="Compact"/>
            </w:pPr>
            <w:r>
              <w:t xml:space="preserve">Kaynak dosya adı ve satır numarası (</w:t>
            </w:r>
            <w:r>
              <w:rPr>
                <w:rStyle w:val="VerbatimChar"/>
              </w:rPr>
              <w:t xml:space="preserve">SourceFile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LineNumberTable</w:t>
            </w:r>
            <w:r>
              <w:t xml:space="preserve">) sürüme girmez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-assumenosideeffects class android.util.Log { *; }</w:t>
            </w:r>
          </w:p>
        </w:tc>
        <w:tc>
          <w:tcPr/>
          <w:p>
            <w:pPr>
              <w:pStyle w:val="Compact"/>
            </w:pPr>
            <w:r>
              <w:t xml:space="preserve">Günlük çağrıları</w:t>
            </w:r>
            <w:r>
              <w:t xml:space="preserve"> </w:t>
            </w:r>
            <w:r>
              <w:t xml:space="preserve">“yan etkisiz”</w:t>
            </w:r>
            <w:r>
              <w:t xml:space="preserve"> </w:t>
            </w:r>
            <w:r>
              <w:t xml:space="preserve">sayılır ve</w:t>
            </w:r>
            <w:r>
              <w:t xml:space="preserve"> </w:t>
            </w:r>
            <w:r>
              <w:rPr>
                <w:b/>
                <w:bCs/>
              </w:rPr>
              <w:t xml:space="preserve">silinir</w:t>
            </w:r>
          </w:p>
        </w:tc>
        <w:tc>
          <w:tcPr/>
          <w:p>
            <w:pPr>
              <w:pStyle w:val="Compact"/>
            </w:pPr>
            <w:r>
              <w:t xml:space="preserve">Sürümde günlük dizeleri ve çağrıları kalmaz (</w:t>
            </w:r>
            <w:hyperlink r:id="rId21">
              <w:r>
                <w:rPr>
                  <w:rStyle w:val="Hyperlink"/>
                </w:rPr>
                <w:t xml:space="preserve">4. haftadaki</w:t>
              </w:r>
            </w:hyperlink>
            <w:r>
              <w:t xml:space="preserve"> </w:t>
            </w:r>
            <w:r>
              <w:t xml:space="preserve">günlük kaldırmanın Java karşılığı)</w:t>
            </w:r>
          </w:p>
        </w:tc>
      </w:tr>
    </w:tbl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Aynı kılavuz önemli bir sorumluluk ayrımını da açıkça yazar: kütüphane kendi kodunu gizler ve küçültür, ama</w:t>
      </w:r>
      <w:r>
        <w:t xml:space="preserve"> </w:t>
      </w:r>
      <w:r>
        <w:t xml:space="preserve">kütüphaneyi kullanan uygulamanın kodu üzerinde yetkisi yoktur; bu yüzden</w:t>
      </w:r>
      <w:r>
        <w:t xml:space="preserve"> </w:t>
      </w:r>
      <w:r>
        <w:rPr>
          <w:b/>
          <w:bCs/>
        </w:rPr>
        <w:t xml:space="preserve">üst uygulamanın da kendi gizleme ve</w:t>
      </w:r>
      <w:r>
        <w:rPr>
          <w:b/>
          <w:bCs/>
        </w:rPr>
        <w:t xml:space="preserve"> </w:t>
      </w:r>
      <w:r>
        <w:rPr>
          <w:b/>
          <w:bCs/>
        </w:rPr>
        <w:t xml:space="preserve">tersine derlemeye karşı önlemlerini alması</w:t>
      </w:r>
      <w:r>
        <w:t xml:space="preserve"> </w:t>
      </w:r>
      <w:r>
        <w:t xml:space="preserve">kılavuzda gereksinim olarak devredilir. Kılavuzun</w:t>
      </w:r>
      <w:r>
        <w:t xml:space="preserve"> </w:t>
      </w:r>
      <w:r>
        <w:t xml:space="preserve">“dış bileşenlerden</w:t>
      </w:r>
      <w:r>
        <w:t xml:space="preserve"> </w:t>
      </w:r>
      <w:r>
        <w:t xml:space="preserve">beklenen güvenlik”</w:t>
      </w:r>
      <w:r>
        <w:t xml:space="preserve"> </w:t>
      </w:r>
      <w:r>
        <w:t xml:space="preserve">bölümü tam olarak bu devirleri listeler.</w:t>
      </w:r>
    </w:p>
    <w:bookmarkEnd w:id="133"/>
    <w:bookmarkStart w:id="134" w:name="proguardın-yapmadıkları"/>
    <w:p>
      <w:pPr>
        <w:pStyle w:val="Heading3"/>
      </w:pPr>
      <w:r>
        <w:t xml:space="preserve">ProGuard’ın yapmadıkları</w:t>
      </w:r>
    </w:p>
    <w:p>
      <w:pPr>
        <w:pStyle w:val="FirstParagraph"/>
      </w:pPr>
      <w:r>
        <w:t xml:space="preserve">ProGuard ve R8</w:t>
      </w:r>
      <w:r>
        <w:t xml:space="preserve"> </w:t>
      </w:r>
      <w:r>
        <w:rPr>
          <w:b/>
          <w:bCs/>
        </w:rPr>
        <w:t xml:space="preserve">adları</w:t>
      </w:r>
      <w:r>
        <w:t xml:space="preserve"> </w:t>
      </w:r>
      <w:r>
        <w:t xml:space="preserve">gizler,</w:t>
      </w:r>
      <w:r>
        <w:t xml:space="preserve"> </w:t>
      </w:r>
      <w:r>
        <w:rPr>
          <w:b/>
          <w:bCs/>
        </w:rPr>
        <w:t xml:space="preserve">dizeleri gizlemez</w:t>
      </w:r>
      <w:r>
        <w:t xml:space="preserve">.</w:t>
      </w:r>
      <w:r>
        <w:t xml:space="preserve"> </w:t>
      </w:r>
      <w:r>
        <w:rPr>
          <w:rStyle w:val="VerbatimChar"/>
        </w:rPr>
        <w:t xml:space="preserve">javap</w:t>
      </w:r>
      <w:r>
        <w:t xml:space="preserve"> </w:t>
      </w:r>
      <w:r>
        <w:t xml:space="preserve">çıktısındaki</w:t>
      </w:r>
      <w:r>
        <w:t xml:space="preserve"> </w:t>
      </w:r>
      <w:r>
        <w:rPr>
          <w:rStyle w:val="VerbatimChar"/>
        </w:rPr>
        <w:t xml:space="preserve">// String 4729</w:t>
      </w:r>
      <w:r>
        <w:t xml:space="preserve"> </w:t>
      </w:r>
      <w:r>
        <w:t xml:space="preserve">satırı gizlemeden</w:t>
      </w:r>
      <w:r>
        <w:t xml:space="preserve"> </w:t>
      </w:r>
      <w:r>
        <w:t xml:space="preserve">sonra da aynen durur. Kontrol akışını da ancak iyileştirmenin yan etkisi kadar değiştirir. Dize şifreleme, kontrol</w:t>
      </w:r>
      <w:r>
        <w:t xml:space="preserve"> </w:t>
      </w:r>
      <w:r>
        <w:t xml:space="preserve">akışı gizleme ve kurcalamaya karşı denetimler için ticari araçlar (DexGuard, iXGuard gibi) ya da uygulamanın kendi</w:t>
      </w:r>
      <w:r>
        <w:t xml:space="preserve"> </w:t>
      </w:r>
      <w:r>
        <w:t xml:space="preserve">yöntemleri gerekir (sonraki bölüm).</w:t>
      </w:r>
    </w:p>
    <w:p>
      <w:r>
        <w:pict>
          <v:rect style="width:0;height:1.5pt" o:hralign="center" o:hrstd="t" o:hr="t"/>
        </w:pict>
      </w:r>
    </w:p>
    <w:bookmarkEnd w:id="134"/>
    <w:bookmarkEnd w:id="135"/>
    <w:bookmarkStart w:id="148" w:name="dize-gizleme-ve-dinamik-yöntem-çağrısı"/>
    <w:p>
      <w:pPr>
        <w:pStyle w:val="Heading2"/>
      </w:pPr>
      <w:r>
        <w:t xml:space="preserve">12. Dize gizleme ve dinamik yöntem çağrısı</w:t>
      </w:r>
    </w:p>
    <w:p>
      <w:pPr>
        <w:pStyle w:val="FirstParagraph"/>
      </w:pPr>
      <w:r>
        <w:t xml:space="preserve">Demo 4’teki sızıntının iki kaynağı vardı:</w:t>
      </w:r>
      <w:r>
        <w:t xml:space="preserve"> </w:t>
      </w:r>
      <w:r>
        <w:rPr>
          <w:b/>
          <w:bCs/>
        </w:rPr>
        <w:t xml:space="preserve">düz metin sabitler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doğrudan çağrılar</w:t>
      </w:r>
      <w:r>
        <w:t xml:space="preserve">. İki basit yöntem bunları</w:t>
      </w:r>
      <w:r>
        <w:t xml:space="preserve"> </w:t>
      </w:r>
      <w:r>
        <w:t xml:space="preserve">azaltır.</w:t>
      </w:r>
    </w:p>
    <w:p>
      <w:pPr>
        <w:pStyle w:val="BodyText"/>
      </w:pPr>
      <w:r>
        <w:drawing>
          <wp:inline>
            <wp:extent cx="5759999" cy="2033149"/>
            <wp:effectExtent b="0" l="0" r="0" t="0"/>
            <wp:docPr descr="Dize gizleme ve dinamik yöntem çağrısı" title="" id="137" name="Picture"/>
            <a:graphic>
              <a:graphicData uri="http://schemas.openxmlformats.org/drawingml/2006/picture">
                <pic:pic>
                  <pic:nvPicPr>
                    <pic:cNvPr descr="h05-13-dize-gizleme.png" id="138" name="Picture"/>
                    <pic:cNvPicPr>
                      <a:picLocks noChangeArrowheads="1"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033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41" w:name="statik-dize-gizleme"/>
    <w:p>
      <w:pPr>
        <w:pStyle w:val="Heading3"/>
      </w:pPr>
      <w:r>
        <w:t xml:space="preserve">Statik dize gizleme</w:t>
      </w:r>
    </w:p>
    <w:p>
      <w:pPr>
        <w:pStyle w:val="FirstParagraph"/>
      </w:pPr>
      <w:r>
        <w:t xml:space="preserve">Dördüncü haftada</w:t>
      </w:r>
      <w:r>
        <w:t xml:space="preserve"> </w:t>
      </w:r>
      <w:hyperlink r:id="rId139">
        <w:r>
          <w:rPr>
            <w:rStyle w:val="Hyperlink"/>
          </w:rPr>
          <w:t xml:space="preserve">C tarafında sembol ve dize gizlemeyi</w:t>
        </w:r>
      </w:hyperlink>
      <w:r>
        <w:t xml:space="preserve"> </w:t>
      </w:r>
      <w:r>
        <w:t xml:space="preserve">görmüştük; burada aynı fikri Java bayt kodunda uyguluyoruz. Hassas dize kaynakta düz metin olarak değil,</w:t>
      </w:r>
      <w:r>
        <w:t xml:space="preserve"> </w:t>
      </w:r>
      <w:r>
        <w:rPr>
          <w:b/>
          <w:bCs/>
        </w:rPr>
        <w:t xml:space="preserve">şifrelenmiş ya da karıştırılmış bir bayt dizisi</w:t>
      </w:r>
      <w:r>
        <w:t xml:space="preserve"> </w:t>
      </w:r>
      <w:r>
        <w:t xml:space="preserve">olarak durur ve</w:t>
      </w:r>
      <w:r>
        <w:t xml:space="preserve"> </w:t>
      </w:r>
      <w:r>
        <w:t xml:space="preserve">kullanım anında çözülür. Sabit havuzunda dizenin kendisi yerine anlamsız baytlar görünür.</w:t>
      </w:r>
    </w:p>
    <w:p>
      <w:pPr>
        <w:pStyle w:val="Compact"/>
        <w:numPr>
          <w:ilvl w:val="0"/>
          <w:numId w:val="1016"/>
        </w:numPr>
      </w:pPr>
      <w:r>
        <w:t xml:space="preserve">Basit bir XOR karıştırması</w:t>
      </w:r>
      <w:r>
        <w:t xml:space="preserve"> </w:t>
      </w:r>
      <w:r>
        <w:rPr>
          <w:rStyle w:val="VerbatimChar"/>
        </w:rPr>
        <w:t xml:space="preserve">javap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strings</w:t>
      </w:r>
      <w:r>
        <w:t xml:space="preserve"> </w:t>
      </w:r>
      <w:r>
        <w:t xml:space="preserve">taramasını durdurur; ama çözme fonksiyonu ve anahtarı da uygulamanın</w:t>
      </w:r>
      <w:r>
        <w:t xml:space="preserve"> </w:t>
      </w:r>
      <w:r>
        <w:t xml:space="preserve">içindedir. Bu bir</w:t>
      </w:r>
      <w:r>
        <w:t xml:space="preserve"> </w:t>
      </w:r>
      <w:r>
        <w:rPr>
          <w:b/>
          <w:bCs/>
        </w:rPr>
        <w:t xml:space="preserve">engel</w:t>
      </w:r>
      <w:r>
        <w:t xml:space="preserve">, kilit değildir.</w:t>
      </w:r>
    </w:p>
    <w:p>
      <w:pPr>
        <w:pStyle w:val="Compact"/>
        <w:numPr>
          <w:ilvl w:val="0"/>
          <w:numId w:val="1016"/>
        </w:numPr>
      </w:pPr>
      <w:r>
        <w:t xml:space="preserve">Sahada dizeler derleme öncesinde bir araçla</w:t>
      </w:r>
      <w:r>
        <w:t xml:space="preserve"> </w:t>
      </w:r>
      <w:r>
        <w:rPr>
          <w:b/>
          <w:bCs/>
        </w:rPr>
        <w:t xml:space="preserve">AES ile şifrelenir</w:t>
      </w:r>
      <w:r>
        <w:t xml:space="preserve"> </w:t>
      </w:r>
      <w:r>
        <w:t xml:space="preserve">ve derleme yapılandırmasına şifreli sabitler</w:t>
      </w:r>
      <w:r>
        <w:t xml:space="preserve"> </w:t>
      </w:r>
      <w:r>
        <w:t xml:space="preserve">olarak gömülür; çözme işi native tarafta, ek denetimlerle korunan tek bir fonksiyona bırakılır ve çözülen dize iş</w:t>
      </w:r>
      <w:r>
        <w:t xml:space="preserve"> </w:t>
      </w:r>
      <w:r>
        <w:t xml:space="preserve">bitince bellekten silinir. Böylece Java tarafında ne dizenin kendisi ne de çözme anahtarı bulunur.</w:t>
      </w:r>
    </w:p>
    <w:p>
      <w:pPr>
        <w:pStyle w:val="Compact"/>
        <w:numPr>
          <w:ilvl w:val="0"/>
          <w:numId w:val="1016"/>
        </w:numPr>
      </w:pPr>
      <w:r>
        <w:t xml:space="preserve">Çözülen dize kullanım anında bellekte açıktır; bu yüzden dize gizleme, çalışma anı korumasıyla (RASP,</w:t>
      </w:r>
      <w:r>
        <w:t xml:space="preserve"> </w:t>
      </w:r>
      <w:hyperlink r:id="rId140">
        <w:r>
          <w:rPr>
            <w:rStyle w:val="Hyperlink"/>
          </w:rPr>
          <w:t xml:space="preserve">6. hafta</w:t>
        </w:r>
      </w:hyperlink>
      <w:r>
        <w:t xml:space="preserve">)</w:t>
      </w:r>
      <w:r>
        <w:t xml:space="preserve"> </w:t>
      </w:r>
      <w:r>
        <w:t xml:space="preserve">birlikte anlam kazanır.</w:t>
      </w:r>
    </w:p>
    <w:bookmarkEnd w:id="141"/>
    <w:bookmarkStart w:id="145" w:name="işlenmiş-örnek-xor-gizlemeyi-elle-çözmek"/>
    <w:p>
      <w:pPr>
        <w:pStyle w:val="Heading3"/>
      </w:pPr>
      <w:r>
        <w:t xml:space="preserve">İşlenmiş örnek: XOR gizlemeyi elle çözmek</w:t>
      </w:r>
    </w:p>
    <w:p>
      <w:pPr>
        <w:pStyle w:val="FirstParagraph"/>
      </w:pPr>
      <w:r>
        <w:t xml:space="preserve">Demo 5’in</w:t>
      </w:r>
      <w:r>
        <w:t xml:space="preserve"> </w:t>
      </w:r>
      <w:r>
        <w:rPr>
          <w:rStyle w:val="VerbatimChar"/>
        </w:rPr>
        <w:t xml:space="preserve">HiddenConstant.java</w:t>
      </w:r>
      <w:r>
        <w:t xml:space="preserve"> </w:t>
      </w:r>
      <w:r>
        <w:t xml:space="preserve">dosyası,</w:t>
      </w:r>
      <w:r>
        <w:t xml:space="preserve"> </w:t>
      </w:r>
      <w:r>
        <w:rPr>
          <w:rStyle w:val="VerbatimChar"/>
        </w:rPr>
        <w:t xml:space="preserve">"server-key-9F3A"</w:t>
      </w:r>
      <w:r>
        <w:t xml:space="preserve"> </w:t>
      </w:r>
      <w:r>
        <w:t xml:space="preserve">sentetik dizesini XOR anahtarı</w:t>
      </w:r>
      <w:r>
        <w:t xml:space="preserve"> </w:t>
      </w:r>
      <w:r>
        <w:rPr>
          <w:rStyle w:val="VerbatimChar"/>
        </w:rPr>
        <w:t xml:space="preserve">0x5A</w:t>
      </w:r>
      <w:r>
        <w:t xml:space="preserve"> </w:t>
      </w:r>
      <w:r>
        <w:t xml:space="preserve">(ondalık 90)</w:t>
      </w:r>
      <w:r>
        <w:t xml:space="preserve"> </w:t>
      </w:r>
      <w:r>
        <w:t xml:space="preserve">ile karıştırıp bayt dizisi olarak saklar. Kaynaktaki dizinin ilk üç baytını (</w:t>
      </w:r>
      <w:r>
        <w:rPr>
          <w:rStyle w:val="VerbatimChar"/>
        </w:rPr>
        <w:t xml:space="preserve">41, 63, 40</w:t>
      </w:r>
      <w:r>
        <w:t xml:space="preserve">) elle çözelim; XOR’un</w:t>
      </w:r>
      <w:r>
        <w:t xml:space="preserve"> </w:t>
      </w:r>
      <w:r>
        <w:t xml:space="preserve">tanımı gereği aynı anahtarla</w:t>
      </w:r>
      <w:r>
        <w:t xml:space="preserve"> </w:t>
      </w:r>
      <w:r>
        <w:rPr>
          <w:b/>
          <w:bCs/>
        </w:rPr>
        <w:t xml:space="preserve">iki kez</w:t>
      </w:r>
      <w:r>
        <w:t xml:space="preserve"> </w:t>
      </w:r>
      <w:r>
        <w:t xml:space="preserve">XOR’lamak orijinal değeri geri verir (</w:t>
      </w:r>
      <w:r>
        <w:rPr>
          <w:rStyle w:val="VerbatimChar"/>
        </w:rPr>
        <w:t xml:space="preserve">x ⊕ k ⊕ k = x</w:t>
      </w:r>
      <w:r>
        <w:t xml:space="preserve">) — bu yüzden</w:t>
      </w:r>
      <w:r>
        <w:t xml:space="preserve"> </w:t>
      </w:r>
      <w:r>
        <w:t xml:space="preserve">şifreleme ve çözme</w:t>
      </w:r>
      <w:r>
        <w:t xml:space="preserve"> </w:t>
      </w:r>
      <w:r>
        <w:rPr>
          <w:b/>
          <w:bCs/>
        </w:rPr>
        <w:t xml:space="preserve">aynı</w:t>
      </w:r>
      <w:r>
        <w:t xml:space="preserve"> </w:t>
      </w:r>
      <w:r>
        <w:t xml:space="preserve">işlemdir:</w:t>
      </w:r>
    </w:p>
    <w:p>
      <w:pPr>
        <w:pStyle w:val="BodyText"/>
      </w:pPr>
      <w:r>
        <w:rPr>
          <w:b/>
          <w:bCs/>
        </w:rPr>
        <w:t xml:space="preserve">1. bayt: 41 ⊕ 90 =</w:t>
      </w:r>
      <w:r>
        <w:rPr>
          <w:b/>
          <w:bCs/>
        </w:rPr>
        <w:t xml:space="preserve"> </w:t>
      </w:r>
      <w:r>
        <w:rPr>
          <w:b/>
          <w:bCs/>
        </w:rPr>
        <w:t xml:space="preserve">‘s’</w:t>
      </w:r>
      <w:r>
        <w:rPr>
          <w:b/>
          <w:bCs/>
        </w:rPr>
        <w:t xml:space="preserve"> </w:t>
      </w:r>
      <w:r>
        <w:rPr>
          <w:b/>
          <w:bCs/>
        </w:rPr>
        <w:t xml:space="preserve">(0x73)</w:t>
      </w:r>
    </w:p>
    <w:p>
      <w:pPr>
        <w:pStyle w:val="SourceCode"/>
      </w:pPr>
      <w:r>
        <w:rPr>
          <w:rStyle w:val="VerbatimChar"/>
        </w:rPr>
        <w:t xml:space="preserve">  41 = 0010 1001</w:t>
      </w:r>
      <w:r>
        <w:br/>
      </w:r>
      <w:r>
        <w:rPr>
          <w:rStyle w:val="VerbatimChar"/>
        </w:rPr>
        <w:t xml:space="preserve">  90 = 0101 1010</w:t>
      </w:r>
      <w:r>
        <w:br/>
      </w:r>
      <w:r>
        <w:rPr>
          <w:rStyle w:val="VerbatimChar"/>
        </w:rPr>
        <w:t xml:space="preserve">  ----------------  (bit bit XOR: aynıysa 0, farklıysa 1)</w:t>
      </w:r>
      <w:r>
        <w:br/>
      </w:r>
      <w:r>
        <w:rPr>
          <w:rStyle w:val="VerbatimChar"/>
        </w:rPr>
        <w:t xml:space="preserve"> 115 = 0111 0011  =  0x73  =  's'</w:t>
      </w:r>
    </w:p>
    <w:p>
      <w:pPr>
        <w:pStyle w:val="FirstParagraph"/>
      </w:pPr>
      <w:r>
        <w:rPr>
          <w:b/>
          <w:bCs/>
        </w:rPr>
        <w:t xml:space="preserve">2. bayt: 63 ⊕ 90 =</w:t>
      </w:r>
      <w:r>
        <w:rPr>
          <w:b/>
          <w:bCs/>
        </w:rPr>
        <w:t xml:space="preserve"> </w:t>
      </w:r>
      <w:r>
        <w:rPr>
          <w:b/>
          <w:bCs/>
        </w:rPr>
        <w:t xml:space="preserve">‘e’</w:t>
      </w:r>
      <w:r>
        <w:rPr>
          <w:b/>
          <w:bCs/>
        </w:rPr>
        <w:t xml:space="preserve"> </w:t>
      </w:r>
      <w:r>
        <w:rPr>
          <w:b/>
          <w:bCs/>
        </w:rPr>
        <w:t xml:space="preserve">(0x65)</w:t>
      </w:r>
    </w:p>
    <w:p>
      <w:pPr>
        <w:pStyle w:val="SourceCode"/>
      </w:pPr>
      <w:r>
        <w:rPr>
          <w:rStyle w:val="VerbatimChar"/>
        </w:rPr>
        <w:t xml:space="preserve">  63 = 0011 1111</w:t>
      </w:r>
      <w:r>
        <w:br/>
      </w:r>
      <w:r>
        <w:rPr>
          <w:rStyle w:val="VerbatimChar"/>
        </w:rPr>
        <w:t xml:space="preserve">  90 = 0101 1010</w:t>
      </w:r>
      <w:r>
        <w:br/>
      </w:r>
      <w:r>
        <w:rPr>
          <w:rStyle w:val="VerbatimChar"/>
        </w:rPr>
        <w:t xml:space="preserve">  ----------------</w:t>
      </w:r>
      <w:r>
        <w:br/>
      </w:r>
      <w:r>
        <w:rPr>
          <w:rStyle w:val="VerbatimChar"/>
        </w:rPr>
        <w:t xml:space="preserve"> 101 = 0110 0101  =  0x65  =  'e'</w:t>
      </w:r>
    </w:p>
    <w:p>
      <w:pPr>
        <w:pStyle w:val="FirstParagraph"/>
      </w:pPr>
      <w:r>
        <w:rPr>
          <w:b/>
          <w:bCs/>
        </w:rPr>
        <w:t xml:space="preserve">3. bayt: 40 ⊕ 90 =</w:t>
      </w:r>
      <w:r>
        <w:rPr>
          <w:b/>
          <w:bCs/>
        </w:rPr>
        <w:t xml:space="preserve"> </w:t>
      </w:r>
      <w:r>
        <w:rPr>
          <w:b/>
          <w:bCs/>
        </w:rPr>
        <w:t xml:space="preserve">‘r’</w:t>
      </w:r>
      <w:r>
        <w:rPr>
          <w:b/>
          <w:bCs/>
        </w:rPr>
        <w:t xml:space="preserve"> </w:t>
      </w:r>
      <w:r>
        <w:rPr>
          <w:b/>
          <w:bCs/>
        </w:rPr>
        <w:t xml:space="preserve">(0x72)</w:t>
      </w:r>
    </w:p>
    <w:p>
      <w:pPr>
        <w:pStyle w:val="SourceCode"/>
      </w:pPr>
      <w:r>
        <w:rPr>
          <w:rStyle w:val="VerbatimChar"/>
        </w:rPr>
        <w:t xml:space="preserve">  40 = 0010 1000</w:t>
      </w:r>
      <w:r>
        <w:br/>
      </w:r>
      <w:r>
        <w:rPr>
          <w:rStyle w:val="VerbatimChar"/>
        </w:rPr>
        <w:t xml:space="preserve">  90 = 0101 1010</w:t>
      </w:r>
      <w:r>
        <w:br/>
      </w:r>
      <w:r>
        <w:rPr>
          <w:rStyle w:val="VerbatimChar"/>
        </w:rPr>
        <w:t xml:space="preserve">  ----------------</w:t>
      </w:r>
      <w:r>
        <w:br/>
      </w:r>
      <w:r>
        <w:rPr>
          <w:rStyle w:val="VerbatimChar"/>
        </w:rPr>
        <w:t xml:space="preserve"> 114 = 0111 0010  =  0x72  =  'r'</w:t>
      </w:r>
    </w:p>
    <w:p>
      <w:pPr>
        <w:pStyle w:val="FirstParagraph"/>
      </w:pPr>
      <w:r>
        <w:t xml:space="preserve">Kalan 12 bayt aynı işlemle çözülür ve sırasıyla</w:t>
      </w:r>
      <w:r>
        <w:t xml:space="preserve"> </w:t>
      </w:r>
      <w:r>
        <w:rPr>
          <w:rStyle w:val="VerbatimChar"/>
        </w:rPr>
        <w:t xml:space="preserve">v, e, r, -, k, e, y, -, 9, F, 3, A</w:t>
      </w:r>
      <w:r>
        <w:t xml:space="preserve"> </w:t>
      </w:r>
      <w:r>
        <w:t xml:space="preserve">karakterlerini</w:t>
      </w:r>
      <w:r>
        <w:t xml:space="preserve"> </w:t>
      </w:r>
      <w:r>
        <w:t xml:space="preserve">verir; birleştirince tam olarak kaynaktaki</w:t>
      </w:r>
      <w:r>
        <w:t xml:space="preserve"> </w:t>
      </w:r>
      <w:r>
        <w:rPr>
          <w:rStyle w:val="VerbatimChar"/>
        </w:rPr>
        <w:t xml:space="preserve">"server-key-9F3A"</w:t>
      </w:r>
      <w:r>
        <w:t xml:space="preserve"> </w:t>
      </w:r>
      <w:r>
        <w:t xml:space="preserve">dizesi ortaya çıkar.</w:t>
      </w:r>
      <w:r>
        <w:t xml:space="preserve"> </w:t>
      </w:r>
      <w:r>
        <w:rPr>
          <w:rStyle w:val="VerbatimChar"/>
        </w:rPr>
        <w:t xml:space="preserve">javap -c -p</w:t>
      </w:r>
      <w:r>
        <w:t xml:space="preserve"> </w:t>
      </w:r>
      <w:r>
        <w:t xml:space="preserve">bu dizeyi</w:t>
      </w:r>
      <w:r>
        <w:t xml:space="preserve"> </w:t>
      </w:r>
      <w:r>
        <w:rPr>
          <w:b/>
          <w:bCs/>
        </w:rPr>
        <w:t xml:space="preserve">değil</w:t>
      </w:r>
      <w:r>
        <w:t xml:space="preserve">, yalnızca 15 anlamsız bayt değeri ve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sabitini gösterir;</w:t>
      </w:r>
      <w:r>
        <w:t xml:space="preserve"> </w:t>
      </w:r>
      <w:r>
        <w:rPr>
          <w:rStyle w:val="VerbatimChar"/>
        </w:rPr>
        <w:t xml:space="preserve">strings</w:t>
      </w:r>
      <w:r>
        <w:t xml:space="preserve"> </w:t>
      </w:r>
      <w:r>
        <w:t xml:space="preserve">taraması da düz metni</w:t>
      </w:r>
      <w:r>
        <w:t xml:space="preserve"> </w:t>
      </w:r>
      <w:r>
        <w:t xml:space="preserve">bulamaz. Ama anahtar (</w:t>
      </w:r>
      <w:r>
        <w:rPr>
          <w:rStyle w:val="VerbatimChar"/>
        </w:rPr>
        <w:t xml:space="preserve">0x5A</w:t>
      </w:r>
      <w:r>
        <w:t xml:space="preserve">) ve çözme döngüsü</w:t>
      </w:r>
      <w:r>
        <w:t xml:space="preserve"> </w:t>
      </w:r>
      <w:r>
        <w:rPr>
          <w:b/>
          <w:bCs/>
        </w:rPr>
        <w:t xml:space="preserve">aynı sınıfın içindedir</w:t>
      </w:r>
      <w:r>
        <w:t xml:space="preserve"> </w:t>
      </w:r>
      <w:r>
        <w:t xml:space="preserve">— bu yüzden aşağıdaki uyarı geçerlidir.</w:t>
      </w:r>
    </w:p>
    <w:p>
      <w:pPr>
        <w:pStyle w:val="BodyText"/>
      </w:pPr>
      <w:r>
        <w:t xml:space="preserve">Aşağıdaki canlandırma, tam olarak bu XOR döngüsünü bayt bayt oynatır: şifreli bayt dizisinden başlayıp çözülen</w:t>
      </w:r>
      <w:r>
        <w:t xml:space="preserve"> </w:t>
      </w:r>
      <w:r>
        <w:t xml:space="preserve">dizeyi canlı olarak kurar.</w:t>
      </w:r>
    </w:p>
    <w:p>
      <w:pPr>
        <w:pStyle w:val="BodyText"/>
      </w:pPr>
      <w:r>
        <w:drawing>
          <wp:inline>
            <wp:extent cx="5111999" cy="10090973"/>
            <wp:effectExtent b="0" l="0" r="0" t="0"/>
            <wp:docPr descr="Çalışma anında dize çözme: XOR ile gizleme — adım adım" title="" id="143" name="Picture"/>
            <a:graphic>
              <a:graphicData uri="http://schemas.openxmlformats.org/drawingml/2006/picture">
                <pic:pic>
                  <pic:nvPicPr>
                    <pic:cNvPr descr="string-decryption.t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00909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Normal</w:t>
      </w:r>
      <w:r>
        <w:t xml:space="preserve"> </w:t>
      </w:r>
      <w:r>
        <w:t xml:space="preserve">(gerçek Demo 5 sabiti),</w:t>
      </w:r>
      <w:r>
        <w:t xml:space="preserve"> </w:t>
      </w:r>
      <w:r>
        <w:rPr>
          <w:b/>
          <w:bCs/>
        </w:rPr>
        <w:t xml:space="preserve">Zor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Uç durum</w:t>
      </w:r>
      <w:r>
        <w:t xml:space="preserve"> </w:t>
      </w:r>
      <w:r>
        <w:t xml:space="preserve">(anahtar</w:t>
      </w:r>
      <w:r>
        <w:t xml:space="preserve"> </w:t>
      </w:r>
      <w:r>
        <w:rPr>
          <w:rStyle w:val="VerbatimChar"/>
        </w:rPr>
        <w:t xml:space="preserve">0x00</w:t>
      </w:r>
      <w:r>
        <w:t xml:space="preserve"> </w:t>
      </w:r>
      <w:r>
        <w:t xml:space="preserve">— hiçbir şey gizlenmiyor!) örneklerini</w:t>
      </w:r>
      <w:r>
        <w:t xml:space="preserve"> </w:t>
      </w:r>
      <w:r>
        <w:t xml:space="preserve">deneyin.</w:t>
      </w:r>
    </w:p>
    <w:p>
      <w:pPr>
        <w:pStyle w:val="BlockText"/>
      </w:pPr>
      <w:r>
        <w:rPr>
          <w:b/>
          <w:bCs/>
        </w:rPr>
        <w:t xml:space="preserve">Sık yapılan hata: XOR gizlemeyi</w:t>
      </w:r>
      <w:r>
        <w:rPr>
          <w:b/>
          <w:bCs/>
        </w:rPr>
        <w:t xml:space="preserve"> </w:t>
      </w:r>
      <w:r>
        <w:rPr>
          <w:b/>
          <w:bCs/>
        </w:rPr>
        <w:t xml:space="preserve">‘şifreleme’</w:t>
      </w:r>
      <w:r>
        <w:rPr>
          <w:b/>
          <w:bCs/>
        </w:rPr>
        <w:t xml:space="preserve"> </w:t>
      </w:r>
      <w:r>
        <w:rPr>
          <w:b/>
          <w:bCs/>
        </w:rPr>
        <w:t xml:space="preserve">sanmak</w:t>
      </w:r>
    </w:p>
    <w:p>
      <w:pPr>
        <w:pStyle w:val="BlockText"/>
      </w:pPr>
      <w:r>
        <w:t xml:space="preserve">Tek baytlık bir XOR anahtarı, yalnız 256 olasılıktan biridir; anahtar ve çözme kodu aynı</w:t>
      </w:r>
      <w:r>
        <w:t xml:space="preserve"> </w:t>
      </w:r>
      <w:r>
        <w:rPr>
          <w:rStyle w:val="VerbatimChar"/>
        </w:rPr>
        <w:t xml:space="preserve">.class</w:t>
      </w:r>
      <w:r>
        <w:t xml:space="preserve"> </w:t>
      </w:r>
      <w:r>
        <w:t xml:space="preserve">dosyasında</w:t>
      </w:r>
      <w:r>
        <w:t xml:space="preserve"> </w:t>
      </w:r>
      <w:r>
        <w:t xml:space="preserve">bulunduğu için bir tersine derleyici ikisini de görüp aynı hesabı</w:t>
      </w:r>
      <w:r>
        <w:t xml:space="preserve"> </w:t>
      </w:r>
      <w:r>
        <w:rPr>
          <w:b/>
          <w:bCs/>
        </w:rPr>
        <w:t xml:space="preserve">otomatik</w:t>
      </w:r>
      <w:r>
        <w:t xml:space="preserve"> </w:t>
      </w:r>
      <w:r>
        <w:t xml:space="preserve">yapabilir. Bu, kriptografik bir</w:t>
      </w:r>
      <w:r>
        <w:t xml:space="preserve"> </w:t>
      </w:r>
      <w:r>
        <w:t xml:space="preserve">şifreleme değil,</w:t>
      </w:r>
      <w:r>
        <w:t xml:space="preserve"> </w:t>
      </w:r>
      <w:r>
        <w:rPr>
          <w:rStyle w:val="VerbatimChar"/>
        </w:rPr>
        <w:t xml:space="preserve">javap</w:t>
      </w:r>
      <w:r>
        <w:t xml:space="preserve">/</w:t>
      </w:r>
      <w:r>
        <w:rPr>
          <w:rStyle w:val="VerbatimChar"/>
        </w:rPr>
        <w:t xml:space="preserve">strings</w:t>
      </w:r>
      <w:r>
        <w:t xml:space="preserve"> </w:t>
      </w:r>
      <w:r>
        <w:t xml:space="preserve">gibi</w:t>
      </w:r>
      <w:r>
        <w:t xml:space="preserve"> </w:t>
      </w:r>
      <w:r>
        <w:rPr>
          <w:b/>
          <w:bCs/>
        </w:rPr>
        <w:t xml:space="preserve">düz metin tarayan</w:t>
      </w:r>
      <w:r>
        <w:t xml:space="preserve"> </w:t>
      </w:r>
      <w:r>
        <w:t xml:space="preserve">araçları yavaşlatan bir engeldir.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Dize gizleme</w:t>
      </w:r>
      <w:r>
        <w:t xml:space="preserve"> </w:t>
      </w:r>
      <w:r>
        <w:t xml:space="preserve">“sırrı saklar”</w:t>
      </w:r>
      <w:r>
        <w:t xml:space="preserve"> </w:t>
      </w:r>
      <w:r>
        <w:t xml:space="preserve">demek değildir;</w:t>
      </w:r>
      <w:r>
        <w:t xml:space="preserve"> </w:t>
      </w:r>
      <w:r>
        <w:t xml:space="preserve">“sabit havuzunda düz metin bırakmaz”</w:t>
      </w:r>
      <w:r>
        <w:t xml:space="preserve"> </w:t>
      </w:r>
      <w:r>
        <w:t xml:space="preserve">demektir. Gerçekten hassas</w:t>
      </w:r>
      <w:r>
        <w:t xml:space="preserve"> </w:t>
      </w:r>
      <w:r>
        <w:t xml:space="preserve">bir değer (üretim sunucusunun adresi, gerçek bir API anahtarı) hiçbir zaman istemci koduna gömülmemeli;</w:t>
      </w:r>
      <w:r>
        <w:t xml:space="preserve"> </w:t>
      </w:r>
      <w:r>
        <w:t xml:space="preserve">sunucudan çalışma anında alınmalı ya da</w:t>
      </w:r>
      <w:r>
        <w:t xml:space="preserve"> </w:t>
      </w:r>
      <w:hyperlink r:id="rId121">
        <w:r>
          <w:rPr>
            <w:rStyle w:val="Hyperlink"/>
          </w:rPr>
          <w:t xml:space="preserve">11. haftadaki</w:t>
        </w:r>
      </w:hyperlink>
      <w:r>
        <w:t xml:space="preserve"> </w:t>
      </w:r>
      <w:r>
        <w:t xml:space="preserve">whitebox kriptografi gibi özel yöntemlerle korunmalıdır.</w:t>
      </w:r>
    </w:p>
    <w:bookmarkEnd w:id="145"/>
    <w:bookmarkStart w:id="146" w:name="dinamik-yöntem-çağrısı-yansıma"/>
    <w:p>
      <w:pPr>
        <w:pStyle w:val="Heading3"/>
      </w:pPr>
      <w:r>
        <w:t xml:space="preserve">Dinamik yöntem çağrısı (yansıma)</w:t>
      </w:r>
    </w:p>
    <w:p>
      <w:pPr>
        <w:pStyle w:val="FirstParagraph"/>
      </w:pPr>
      <w:r>
        <w:t xml:space="preserve">Bir metodu doğrudan çağırmak (</w:t>
      </w:r>
      <w:r>
        <w:rPr>
          <w:rStyle w:val="VerbatimChar"/>
        </w:rPr>
        <w:t xml:space="preserve">object.hiddenOperation()</w:t>
      </w:r>
      <w:r>
        <w:t xml:space="preserve">), bayt kodunda o metoda giden açık bir bağlantı (</w:t>
      </w:r>
      <w:r>
        <w:rPr>
          <w:rStyle w:val="VerbatimChar"/>
        </w:rPr>
        <w:t xml:space="preserve">invokevirtual</w:t>
      </w:r>
      <w:r>
        <w:t xml:space="preserve">)</w:t>
      </w:r>
      <w:r>
        <w:t xml:space="preserve"> </w:t>
      </w:r>
      <w:r>
        <w:t xml:space="preserve">bırakır; tersine derleyici</w:t>
      </w:r>
      <w:r>
        <w:t xml:space="preserve"> </w:t>
      </w:r>
      <w:r>
        <w:t xml:space="preserve">“bu fonksiyon şuradan çağrılıyor”</w:t>
      </w:r>
      <w:r>
        <w:t xml:space="preserve"> </w:t>
      </w:r>
      <w:r>
        <w:t xml:space="preserve">grafiğini kolayca çıkarır.</w:t>
      </w:r>
      <w:r>
        <w:t xml:space="preserve"> </w:t>
      </w:r>
      <w:r>
        <w:rPr>
          <w:b/>
          <w:bCs/>
        </w:rPr>
        <w:t xml:space="preserve">Yansıma</w:t>
      </w:r>
      <w:r>
        <w:t xml:space="preserve"> </w:t>
      </w:r>
      <w:r>
        <w:t xml:space="preserve">ile çağrıda metot adı</w:t>
      </w:r>
      <w:r>
        <w:t xml:space="preserve"> </w:t>
      </w:r>
      <w:r>
        <w:t xml:space="preserve">çalışma anında üretilir (ve bu ad da gizlenebilir):</w:t>
      </w:r>
    </w:p>
    <w:p>
      <w:pPr>
        <w:pStyle w:val="BodyText"/>
      </w:pPr>
      <w:r>
        <w:rPr>
          <w:b/>
          <w:bCs/>
        </w:rPr>
        <w:t xml:space="preserve">Doğrudan ve dinamik çağrı</w:t>
      </w:r>
    </w:p>
    <w:p>
      <w:pPr>
        <w:pStyle w:val="SourceCode"/>
      </w:pPr>
      <w:r>
        <w:rPr>
          <w:rStyle w:val="NormalTok"/>
        </w:rPr>
        <w:t xml:space="preserve">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Account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hiddenOperation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input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// bayt kodunda açık bağlantı</w:t>
      </w:r>
      <w:r>
        <w:br/>
      </w:r>
      <w:r>
        <w:br/>
      </w:r>
      <w:r>
        <w:rPr>
          <w:rStyle w:val="BuiltInTok"/>
        </w:rPr>
        <w:t xml:space="preserve">Method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Account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class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getDeclaredMethod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resolveName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NAME_BYTES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class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setAccessible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invoke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statik çağrı grafiği kırılır</w:t>
      </w:r>
    </w:p>
    <w:p>
      <w:pPr>
        <w:pStyle w:val="FirstParagraph"/>
      </w:pPr>
      <w:r>
        <w:t xml:space="preserve">Sınırları dürüstçe söyleyelim: metot hâlâ sınıfta tanımlıdır ve</w:t>
      </w:r>
      <w:r>
        <w:t xml:space="preserve"> </w:t>
      </w:r>
      <w:r>
        <w:rPr>
          <w:rStyle w:val="VerbatimChar"/>
        </w:rPr>
        <w:t xml:space="preserve">javap -p</w:t>
      </w:r>
      <w:r>
        <w:t xml:space="preserve"> </w:t>
      </w:r>
      <w:r>
        <w:t xml:space="preserve">onu listeler; yansıma yalnız</w:t>
      </w:r>
      <w:r>
        <w:t xml:space="preserve"> </w:t>
      </w:r>
      <w:r>
        <w:rPr>
          <w:b/>
          <w:bCs/>
        </w:rPr>
        <w:t xml:space="preserve">çağrı</w:t>
      </w:r>
      <w:r>
        <w:rPr>
          <w:b/>
          <w:bCs/>
        </w:rPr>
        <w:t xml:space="preserve"> </w:t>
      </w:r>
      <w:r>
        <w:rPr>
          <w:b/>
          <w:bCs/>
        </w:rPr>
        <w:t xml:space="preserve">bağlantısını</w:t>
      </w:r>
      <w:r>
        <w:t xml:space="preserve"> </w:t>
      </w:r>
      <w:r>
        <w:t xml:space="preserve">gizler. Asıl güç, ProGuard’ın metodu yeniden adlandırmasıyla birleştiğinde ortaya çıkar (bu durumda</w:t>
      </w:r>
      <w:r>
        <w:t xml:space="preserve"> </w:t>
      </w:r>
      <w:r>
        <w:t xml:space="preserve">yansımayla çağrılan metot için</w:t>
      </w:r>
      <w:r>
        <w:t xml:space="preserve"> </w:t>
      </w:r>
      <w:r>
        <w:rPr>
          <w:rStyle w:val="VerbatimChar"/>
        </w:rPr>
        <w:t xml:space="preserve">-keep</w:t>
      </w:r>
      <w:r>
        <w:t xml:space="preserve"> </w:t>
      </w:r>
      <w:r>
        <w:t xml:space="preserve">kuralı gerekir; kural, adı çalışma anında üretilen yeni adla eşleşecek biçimde</w:t>
      </w:r>
      <w:r>
        <w:t xml:space="preserve"> </w:t>
      </w:r>
      <w:r>
        <w:t xml:space="preserve">yazılır). Yansıma ayrıca yavaştır ve derleme anındaki tip denetimini kaybettirir; yalnız gerçekten hassas birkaç</w:t>
      </w:r>
      <w:r>
        <w:t xml:space="preserve"> </w:t>
      </w:r>
      <w:r>
        <w:t xml:space="preserve">çağrıda kullanılır.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Java ile native kütüphane arasındaki JNI arayüzünde metot adları anlamsızlaştırılır:</w:t>
      </w:r>
      <w:r>
        <w:t xml:space="preserve"> </w:t>
      </w:r>
      <w:r>
        <w:rPr>
          <w:rStyle w:val="VerbatimChar"/>
        </w:rPr>
        <w:t xml:space="preserve">native byte[] ced(...)</w:t>
      </w:r>
      <w:r>
        <w:t xml:space="preserve"> </w:t>
      </w:r>
      <w:r>
        <w:t xml:space="preserve">gibi iki üç harflik adlar, hangi metodun ne yaptığını gizler (JNI adları native tarafta sembol olarak göründüğü</w:t>
      </w:r>
      <w:r>
        <w:t xml:space="preserve"> </w:t>
      </w:r>
      <w:r>
        <w:t xml:space="preserve">için bu, iki tarafı birden korur). Cihaz parmak izi gibi bağlama değerleri ise Java tarafında</w:t>
      </w:r>
      <w:r>
        <w:t xml:space="preserve"> </w:t>
      </w:r>
      <w:r>
        <w:rPr>
          <w:b/>
          <w:bCs/>
        </w:rPr>
        <w:t xml:space="preserve">iki farklı özetle</w:t>
      </w:r>
      <w:r>
        <w:rPr>
          <w:b/>
          <w:bCs/>
        </w:rPr>
        <w:t xml:space="preserve"> </w:t>
      </w:r>
      <w:r>
        <w:rPr>
          <w:b/>
          <w:bCs/>
        </w:rPr>
        <w:t xml:space="preserve">iki farklı yerde</w:t>
      </w:r>
      <w:r>
        <w:t xml:space="preserve"> </w:t>
      </w:r>
      <w:r>
        <w:t xml:space="preserve">(biri yerel veritabanında, biri uygulama tercih dosyasında) saklanır ve bir arka plan iş</w:t>
      </w:r>
      <w:r>
        <w:t xml:space="preserve"> </w:t>
      </w:r>
      <w:r>
        <w:t xml:space="preserve">parçacığı ikisini düzenli olarak karşılaştırır; tutarsızlık ya da root algılaması kartların silinmesini tetikler.</w:t>
      </w:r>
      <w:r>
        <w:t xml:space="preserve"> </w:t>
      </w:r>
      <w:r>
        <w:t xml:space="preserve">Tek bir yerdeki değeri değiştirmek bu yüzden yetmez.</w:t>
      </w:r>
    </w:p>
    <w:bookmarkEnd w:id="146"/>
    <w:bookmarkStart w:id="147" w:name="demo-5-dize-gizleme-yansıma-ve-proguard"/>
    <w:p>
      <w:pPr>
        <w:pStyle w:val="Heading3"/>
      </w:pPr>
      <w:r>
        <w:t xml:space="preserve">Demo 5 — Dize gizleme, yansıma ve ProGuard</w:t>
      </w:r>
    </w:p>
    <w:p>
      <w:pPr>
        <w:pStyle w:val="BlockText"/>
      </w:pPr>
      <w:r>
        <w:rPr>
          <w:b/>
          <w:bCs/>
        </w:rPr>
        <w:t xml:space="preserve">Demo 5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code/week-05/05-obfuscation</w:t>
      </w:r>
      <w:r>
        <w:rPr>
          <w:b/>
          <w:bCs/>
        </w:rPr>
        <w:t xml:space="preserve"> </w:t>
      </w:r>
      <w:r>
        <w:rPr>
          <w:b/>
          <w:bCs/>
        </w:rPr>
        <w:t xml:space="preserve">· Tarif 12.11 (kavram), 12.9 (dolaylı çağrı, kavram)</w:t>
      </w:r>
    </w:p>
    <w:p>
      <w:pPr>
        <w:pStyle w:val="BlockText"/>
      </w:pPr>
      <w:r>
        <w:t xml:space="preserve">Üç savunma sırayla gösterilir:</w:t>
      </w:r>
      <w:r>
        <w:t xml:space="preserve"> </w:t>
      </w:r>
      <w:r>
        <w:rPr>
          <w:b/>
          <w:bCs/>
        </w:rPr>
        <w:t xml:space="preserve">(A)</w:t>
      </w:r>
      <w:r>
        <w:t xml:space="preserve"> </w:t>
      </w:r>
      <w:r>
        <w:t xml:space="preserve">aynı gizli dize düz metin yerine XOR ile karıştırılmış bir bayt dizisi</w:t>
      </w:r>
      <w:r>
        <w:t xml:space="preserve"> </w:t>
      </w:r>
      <w:r>
        <w:t xml:space="preserve">olarak durur ve</w:t>
      </w:r>
      <w:r>
        <w:t xml:space="preserve"> </w:t>
      </w:r>
      <w:r>
        <w:rPr>
          <w:rStyle w:val="VerbatimChar"/>
        </w:rPr>
        <w:t xml:space="preserve">javap</w:t>
      </w:r>
      <w:r>
        <w:t xml:space="preserve"> </w:t>
      </w:r>
      <w:r>
        <w:t xml:space="preserve">çıktısında görünmez;</w:t>
      </w:r>
      <w:r>
        <w:t xml:space="preserve"> </w:t>
      </w:r>
      <w:r>
        <w:rPr>
          <w:b/>
          <w:bCs/>
        </w:rPr>
        <w:t xml:space="preserve">(B)</w:t>
      </w:r>
      <w:r>
        <w:t xml:space="preserve"> </w:t>
      </w:r>
      <w:r>
        <w:t xml:space="preserve">metot adı çalışma anında üretilip yansımayla çağrılır ve bayt</w:t>
      </w:r>
      <w:r>
        <w:t xml:space="preserve"> </w:t>
      </w:r>
      <w:r>
        <w:t xml:space="preserve">kodunda doğrudan çağrı kalmaz;</w:t>
      </w:r>
      <w:r>
        <w:t xml:space="preserve"> </w:t>
      </w:r>
      <w:r>
        <w:rPr>
          <w:b/>
          <w:bCs/>
        </w:rPr>
        <w:t xml:space="preserve">(C)</w:t>
      </w:r>
      <w:r>
        <w:t xml:space="preserve"> </w:t>
      </w:r>
      <w:r>
        <w:t xml:space="preserve">isteğe bağlı olarak aynı jar ProGuard ile küçültülür ve gizlenir:</w:t>
      </w:r>
      <w:r>
        <w:t xml:space="preserve"> </w:t>
      </w:r>
      <w:r>
        <w:rPr>
          <w:rStyle w:val="VerbatimChar"/>
        </w:rPr>
        <w:t xml:space="preserve">-keep</w:t>
      </w:r>
      <w:r>
        <w:t xml:space="preserve"> </w:t>
      </w:r>
      <w:r>
        <w:t xml:space="preserve">ile</w:t>
      </w:r>
      <w:r>
        <w:t xml:space="preserve"> </w:t>
      </w:r>
      <w:r>
        <w:t xml:space="preserve">korunan giriş noktası kalır, kullanılmayan özel üye kaldırılır, kalanlar kısa adlarla yeniden adlandırılır. ProGuard</w:t>
      </w:r>
      <w:r>
        <w:t xml:space="preserve"> </w:t>
      </w:r>
      <w:r>
        <w:rPr>
          <w:rStyle w:val="VerbatimChar"/>
        </w:rPr>
        <w:t xml:space="preserve">prepare</w:t>
      </w:r>
      <w:r>
        <w:t xml:space="preserve"> </w:t>
      </w:r>
      <w:r>
        <w:t xml:space="preserve">betiğiyle demo klasörüne indirilir.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code\week-05\</w:t>
      </w:r>
      <w:r>
        <w:rPr>
          <w:rStyle w:val="DecValTok"/>
        </w:rPr>
        <w:t xml:space="preserve">05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obfuscation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code/week-05/05-obfuscation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Uygulama paketini (JAR/APK) bir tersine derleyiciyle açar ve dört soru sorar: anlamlı sınıf ve metot adları kaldı mı,</w:t>
      </w:r>
      <w:r>
        <w:t xml:space="preserve"> </w:t>
      </w:r>
      <w:r>
        <w:t xml:space="preserve">hassas dizeler (sunucu adresi, anahtar, dosya adı) düz metin olarak görünüyor mu, günlük çağrıları sürümde duruyor</w:t>
      </w:r>
      <w:r>
        <w:t xml:space="preserve"> </w:t>
      </w:r>
      <w:r>
        <w:t xml:space="preserve">mu, eşleme dosyası paketin içinde ya da herkese açık bir yerde mi? Ardından güvenlik denetimlerinin (root algılama,</w:t>
      </w:r>
      <w:r>
        <w:t xml:space="preserve"> </w:t>
      </w:r>
      <w:r>
        <w:t xml:space="preserve">sabitleme) geri derlenmiş koddaki yerini bulmanın ne kadar sürdüğünü ölçer.</w:t>
      </w:r>
    </w:p>
    <w:p>
      <w:r>
        <w:pict>
          <v:rect style="width:0;height:1.5pt" o:hralign="center" o:hrstd="t" o:hr="t"/>
        </w:pict>
      </w:r>
    </w:p>
    <w:bookmarkEnd w:id="147"/>
    <w:bookmarkEnd w:id="148"/>
    <w:bookmarkStart w:id="158" w:name="Xfec35ef7c39257217ec7bfa377f741c6e555744"/>
    <w:p>
      <w:pPr>
        <w:pStyle w:val="Heading2"/>
      </w:pPr>
      <w:r>
        <w:t xml:space="preserve">13. Android’de R8, gizlemenin etkisini ölçmek ve Java için statik analiz</w:t>
      </w:r>
    </w:p>
    <w:p>
      <w:pPr>
        <w:pStyle w:val="FirstParagraph"/>
      </w:pPr>
      <w:r>
        <w:drawing>
          <wp:inline>
            <wp:extent cx="5759999" cy="3315137"/>
            <wp:effectExtent b="0" l="0" r="0" t="0"/>
            <wp:docPr descr="R8 ile gizleme ve etkisini ölçme adımları" title="" id="150" name="Picture"/>
            <a:graphic>
              <a:graphicData uri="http://schemas.openxmlformats.org/drawingml/2006/picture">
                <pic:pic>
                  <pic:nvPicPr>
                    <pic:cNvPr descr="h05-14-r8-olcme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3151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52" w:name="android-derleme-hattında-r8"/>
    <w:p>
      <w:pPr>
        <w:pStyle w:val="Heading3"/>
      </w:pPr>
      <w:r>
        <w:t xml:space="preserve">Android derleme hattında R8</w:t>
      </w:r>
    </w:p>
    <w:p>
      <w:pPr>
        <w:pStyle w:val="FirstParagraph"/>
      </w:pPr>
      <w:r>
        <w:t xml:space="preserve">Android uygulamalarında R8, Gradle yapılandırmasındaki birkaç satırla açılır. Sürüm derlemesinde açık olması, mobil</w:t>
      </w:r>
      <w:r>
        <w:t xml:space="preserve"> </w:t>
      </w:r>
      <w:r>
        <w:t xml:space="preserve">güvenlik standartlarının (OWASP MASVS-RESILIENCE) temel beklentisidir:</w:t>
      </w:r>
    </w:p>
    <w:p>
      <w:pPr>
        <w:pStyle w:val="BodyText"/>
      </w:pPr>
      <w:r>
        <w:rPr>
          <w:b/>
          <w:bCs/>
        </w:rPr>
        <w:t xml:space="preserve">app/build.gradle — sürüm derlemesinde küçültme ve gizleme</w:t>
      </w:r>
    </w:p>
    <w:p>
      <w:pPr>
        <w:pStyle w:val="SourceCode"/>
      </w:pPr>
      <w:r>
        <w:rPr>
          <w:rStyle w:val="NormalTok"/>
        </w:rPr>
        <w:t xml:space="preserve">android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buildTypes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release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minifyEnabled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R8: küçültme + iyileştirme + gizleme</w:t>
      </w:r>
      <w:r>
        <w:br/>
      </w:r>
      <w:r>
        <w:rPr>
          <w:rStyle w:val="NormalTok"/>
        </w:rPr>
        <w:t xml:space="preserve">            shrinkResources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kullanılmayan kaynakları (resim, düzen) da kaldır</w:t>
      </w:r>
      <w:r>
        <w:br/>
      </w:r>
      <w:r>
        <w:rPr>
          <w:rStyle w:val="NormalTok"/>
        </w:rPr>
        <w:t xml:space="preserve">            proguardFiles </w:t>
      </w:r>
      <w:r>
        <w:rPr>
          <w:rStyle w:val="FunctionTok"/>
        </w:rPr>
        <w:t xml:space="preserve">getDefaultProguardFile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'proguard-android-optimize.txt'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              </w:t>
      </w:r>
      <w:r>
        <w:rPr>
          <w:rStyle w:val="StringTok"/>
        </w:rPr>
        <w:t xml:space="preserve">'proguard-rules.pro'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proguard-android-optimize.txt</w:t>
      </w:r>
      <w:r>
        <w:t xml:space="preserve">, Android için makul varsayılanları içerir; uygulamaya özgü</w:t>
      </w:r>
      <w:r>
        <w:t xml:space="preserve"> </w:t>
      </w:r>
      <w:r>
        <w:rPr>
          <w:rStyle w:val="VerbatimChar"/>
        </w:rPr>
        <w:t xml:space="preserve">-keep</w:t>
      </w:r>
      <w:r>
        <w:t xml:space="preserve"> </w:t>
      </w:r>
      <w:r>
        <w:t xml:space="preserve">kuralları</w:t>
      </w:r>
      <w:r>
        <w:t xml:space="preserve"> </w:t>
      </w:r>
      <w:r>
        <w:rPr>
          <w:rStyle w:val="VerbatimChar"/>
        </w:rPr>
        <w:t xml:space="preserve">proguard-rules.pro</w:t>
      </w:r>
      <w:r>
        <w:t xml:space="preserve"> </w:t>
      </w:r>
      <w:r>
        <w:t xml:space="preserve">dosyasına yazılır. JNI ile native koddan çağrılan metotlar ve</w:t>
      </w:r>
      <w:r>
        <w:t xml:space="preserve"> </w:t>
      </w:r>
      <w:r>
        <w:rPr>
          <w:rStyle w:val="VerbatimChar"/>
        </w:rPr>
        <w:t xml:space="preserve">native</w:t>
      </w:r>
      <w:r>
        <w:t xml:space="preserve"> </w:t>
      </w:r>
      <w:r>
        <w:t xml:space="preserve">metotlar için tipik kural:</w:t>
      </w:r>
    </w:p>
    <w:p>
      <w:pPr>
        <w:pStyle w:val="BodyText"/>
      </w:pPr>
      <w:r>
        <w:rPr>
          <w:b/>
          <w:bCs/>
        </w:rPr>
        <w:t xml:space="preserve">proguard-rules.pro — JNI</w:t>
      </w:r>
    </w:p>
    <w:p>
      <w:pPr>
        <w:pStyle w:val="SourceCode"/>
      </w:pPr>
      <w:r>
        <w:rPr>
          <w:rStyle w:val="VerbatimChar"/>
        </w:rPr>
        <w:t xml:space="preserve">-keepclasseswithmembernames class * {</w:t>
      </w:r>
      <w:r>
        <w:br/>
      </w:r>
      <w:r>
        <w:rPr>
          <w:rStyle w:val="VerbatimChar"/>
        </w:rPr>
        <w:t xml:space="preserve">    native &lt;methods&gt;;</w:t>
      </w:r>
      <w:r>
        <w:br/>
      </w:r>
      <w:r>
        <w:rPr>
          <w:rStyle w:val="VerbatimChar"/>
        </w:rPr>
        <w:t xml:space="preserve">}</w:t>
      </w:r>
    </w:p>
    <w:p>
      <w:pPr>
        <w:pStyle w:val="BlockText"/>
      </w:pPr>
      <w:r>
        <w:rPr>
          <w:b/>
          <w:bCs/>
        </w:rPr>
        <w:t xml:space="preserve">Hata ayıklama derlemesinde gizleme yoktur</w:t>
      </w:r>
    </w:p>
    <w:p>
      <w:pPr>
        <w:pStyle w:val="BlockText"/>
      </w:pPr>
      <w:r>
        <w:t xml:space="preserve">Android Studio’da çalıştırılan hata ayıklama (debug) derlemesi varsayılan olarak</w:t>
      </w:r>
      <w:r>
        <w:t xml:space="preserve"> </w:t>
      </w:r>
      <w:r>
        <w:rPr>
          <w:b/>
          <w:bCs/>
        </w:rPr>
        <w:t xml:space="preserve">gizlenmez</w:t>
      </w:r>
      <w:r>
        <w:t xml:space="preserve"> </w:t>
      </w:r>
      <w:r>
        <w:t xml:space="preserve">ve ayrıca</w:t>
      </w:r>
      <w:r>
        <w:t xml:space="preserve"> </w:t>
      </w:r>
      <w:r>
        <w:t xml:space="preserve">“debuggable”</w:t>
      </w:r>
      <w:r>
        <w:t xml:space="preserve"> </w:t>
      </w:r>
      <w:r>
        <w:t xml:space="preserve">işaretlidir. Dağıtılan paketin</w:t>
      </w:r>
      <w:r>
        <w:t xml:space="preserve"> </w:t>
      </w:r>
      <w:r>
        <w:rPr>
          <w:b/>
          <w:bCs/>
        </w:rPr>
        <w:t xml:space="preserve">sürüm</w:t>
      </w:r>
      <w:r>
        <w:t xml:space="preserve"> </w:t>
      </w:r>
      <w:r>
        <w:t xml:space="preserve">derlemesi olduğunu ve</w:t>
      </w:r>
      <w:r>
        <w:t xml:space="preserve"> </w:t>
      </w:r>
      <w:r>
        <w:rPr>
          <w:rStyle w:val="VerbatimChar"/>
        </w:rPr>
        <w:t xml:space="preserve">debuggable</w:t>
      </w:r>
      <w:r>
        <w:t xml:space="preserve"> </w:t>
      </w:r>
      <w:r>
        <w:t xml:space="preserve">bayrağının kapalı olduğunu</w:t>
      </w:r>
      <w:r>
        <w:t xml:space="preserve"> </w:t>
      </w:r>
      <w:r>
        <w:t xml:space="preserve">doğrulamak, değerlendiricinin ilk kontrollerinden biridir (</w:t>
      </w:r>
      <w:hyperlink r:id="rId140">
        <w:r>
          <w:rPr>
            <w:rStyle w:val="Hyperlink"/>
          </w:rPr>
          <w:t xml:space="preserve">6. haftada</w:t>
        </w:r>
      </w:hyperlink>
      <w:r>
        <w:t xml:space="preserve"> </w:t>
      </w:r>
      <w:r>
        <w:t xml:space="preserve">hata ayıklayıcı algılama).</w:t>
      </w:r>
    </w:p>
    <w:bookmarkEnd w:id="152"/>
    <w:bookmarkStart w:id="153" w:name="çökme-raporlarını-okumak-retrace"/>
    <w:p>
      <w:pPr>
        <w:pStyle w:val="Heading3"/>
      </w:pPr>
      <w:r>
        <w:t xml:space="preserve">Çökme raporlarını okumak: retrace</w:t>
      </w:r>
    </w:p>
    <w:p>
      <w:pPr>
        <w:pStyle w:val="FirstParagraph"/>
      </w:pPr>
      <w:r>
        <w:t xml:space="preserve">Gizlenmiş bir uygulamanın çökme raporu</w:t>
      </w:r>
      <w:r>
        <w:t xml:space="preserve"> </w:t>
      </w:r>
      <w:r>
        <w:rPr>
          <w:rStyle w:val="VerbatimChar"/>
        </w:rPr>
        <w:t xml:space="preserve">a.b.c(Unknown Source)</w:t>
      </w:r>
      <w:r>
        <w:t xml:space="preserve"> </w:t>
      </w:r>
      <w:r>
        <w:t xml:space="preserve">gibi satırlar içerir. Eşleme dosyası, bu raporu geri</w:t>
      </w:r>
      <w:r>
        <w:t xml:space="preserve"> </w:t>
      </w:r>
      <w:r>
        <w:t xml:space="preserve">çevirmek için kullanılır (</w:t>
      </w:r>
      <w:r>
        <w:rPr>
          <w:rStyle w:val="VerbatimChar"/>
        </w:rPr>
        <w:t xml:space="preserve">retrace</w:t>
      </w:r>
      <w:r>
        <w:t xml:space="preserve"> </w:t>
      </w:r>
      <w:r>
        <w:t xml:space="preserve">aracı ya da çökme raporlama hizmetlerine eşleme dosyasının</w:t>
      </w:r>
      <w:r>
        <w:t xml:space="preserve"> </w:t>
      </w:r>
      <w:r>
        <w:rPr>
          <w:b/>
          <w:bCs/>
        </w:rPr>
        <w:t xml:space="preserve">güvenli biçimde</w:t>
      </w:r>
      <w:r>
        <w:t xml:space="preserve"> </w:t>
      </w:r>
      <w:r>
        <w:t xml:space="preserve">yüklenmesi). Bu yüzden eşleme dosyası silinmez; ama yukarıda söylediğimiz gibi uygulamayla birlikte de dağıtılmaz.</w:t>
      </w:r>
      <w:r>
        <w:t xml:space="preserve"> </w:t>
      </w:r>
      <w:r>
        <w:rPr>
          <w:rStyle w:val="VerbatimChar"/>
        </w:rPr>
        <w:t xml:space="preserve">-keepattributes SourceFile,LineNumberTable</w:t>
      </w:r>
      <w:r>
        <w:t xml:space="preserve"> </w:t>
      </w:r>
      <w:r>
        <w:t xml:space="preserve">eklemek raporları okunaklı yapar ama kaynak dosya adlarını ve satır</w:t>
      </w:r>
      <w:r>
        <w:t xml:space="preserve"> </w:t>
      </w:r>
      <w:r>
        <w:t xml:space="preserve">numaralarını pakete koyar; bu da bir ödünleşimdir ve kayda geçirilir.</w:t>
      </w:r>
    </w:p>
    <w:bookmarkEnd w:id="153"/>
    <w:bookmarkStart w:id="155" w:name="gizlemenin-etkisini-ölçmek"/>
    <w:p>
      <w:pPr>
        <w:pStyle w:val="Heading3"/>
      </w:pPr>
      <w:r>
        <w:t xml:space="preserve">Gizlemenin etkisini ölçmek</w:t>
      </w:r>
    </w:p>
    <w:p>
      <w:pPr>
        <w:pStyle w:val="FirstParagraph"/>
      </w:pPr>
      <w:r>
        <w:t xml:space="preserve">“Gizleme açık”</w:t>
      </w:r>
      <w:r>
        <w:t xml:space="preserve"> </w:t>
      </w:r>
      <w:r>
        <w:t xml:space="preserve">demek yetmez; gerçekten ne değiştiğini göstermek gerekir. Basit ve tekrarlanabilir ölçütler: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Ölçüt</w:t>
            </w:r>
          </w:p>
        </w:tc>
        <w:tc>
          <w:tcPr/>
          <w:p>
            <w:pPr>
              <w:pStyle w:val="Compact"/>
            </w:pPr>
            <w:r>
              <w:t xml:space="preserve">Nasıl ölçülür?</w:t>
            </w:r>
          </w:p>
        </w:tc>
        <w:tc>
          <w:tcPr/>
          <w:p>
            <w:pPr>
              <w:pStyle w:val="Compact"/>
            </w:pPr>
            <w:r>
              <w:t xml:space="preserve">Beklenen değişim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Sınıf ve metot sayısı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javap</w:t>
            </w:r>
            <w:r>
              <w:t xml:space="preserve"> </w:t>
            </w:r>
            <w:r>
              <w:t xml:space="preserve">/ tersine derleyici çıktısı</w:t>
            </w:r>
          </w:p>
        </w:tc>
        <w:tc>
          <w:tcPr/>
          <w:p>
            <w:pPr>
              <w:pStyle w:val="Compact"/>
            </w:pPr>
            <w:r>
              <w:t xml:space="preserve">Küçültmeyle azalır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Anlamlı ad oranı</w:t>
            </w:r>
          </w:p>
        </w:tc>
        <w:tc>
          <w:tcPr/>
          <w:p>
            <w:pPr>
              <w:pStyle w:val="Compact"/>
            </w:pPr>
            <w:r>
              <w:t xml:space="preserve">Uzunluğu 3’ten büyük sınıf/metot adlarının oranı</w:t>
            </w:r>
          </w:p>
        </w:tc>
        <w:tc>
          <w:tcPr/>
          <w:p>
            <w:pPr>
              <w:pStyle w:val="Compact"/>
            </w:pPr>
            <w:r>
              <w:t xml:space="preserve">Gizlemeyle çok düşer (korunan giriş noktaları dışında)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Düz metin hassas dize sayısı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strings</w:t>
            </w:r>
            <w:r>
              <w:t xml:space="preserve"> </w:t>
            </w:r>
            <w:r>
              <w:t xml:space="preserve">/ sabit havuzu taraması, bilinen hassas dizelerin listesiyle</w:t>
            </w:r>
          </w:p>
        </w:tc>
        <w:tc>
          <w:tcPr/>
          <w:p>
            <w:pPr>
              <w:pStyle w:val="Compact"/>
            </w:pPr>
            <w:r>
              <w:t xml:space="preserve">Dize gizlemeyle sıfıra iner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Paket boyutu</w:t>
            </w:r>
          </w:p>
        </w:tc>
        <w:tc>
          <w:tcPr/>
          <w:p>
            <w:pPr>
              <w:pStyle w:val="Compact"/>
            </w:pPr>
            <w:r>
              <w:t xml:space="preserve">Dosya boyutu</w:t>
            </w:r>
          </w:p>
        </w:tc>
        <w:tc>
          <w:tcPr/>
          <w:p>
            <w:pPr>
              <w:pStyle w:val="Compact"/>
            </w:pPr>
            <w:r>
              <w:t xml:space="preserve">Küçültmeyle azalır (gizleme tek başına pek değiştirmez)</w:t>
            </w:r>
          </w:p>
        </w:tc>
      </w:tr>
      <w:tr>
        <w:tc>
          <w:tcPr/>
          <w:p>
            <w:pPr>
              <w:pStyle w:val="Compact"/>
            </w:pPr>
            <w:r>
              <w:t xml:space="preserve">Günlük çağrısı sayısı</w:t>
            </w:r>
          </w:p>
        </w:tc>
        <w:tc>
          <w:tcPr/>
          <w:p>
            <w:pPr>
              <w:pStyle w:val="Compact"/>
            </w:pPr>
            <w:r>
              <w:t xml:space="preserve">Geri derlenmiş kodda</w:t>
            </w:r>
            <w:r>
              <w:t xml:space="preserve"> </w:t>
            </w:r>
            <w:r>
              <w:rPr>
                <w:rStyle w:val="VerbatimChar"/>
              </w:rPr>
              <w:t xml:space="preserve">Log.</w:t>
            </w:r>
            <w:r>
              <w:t xml:space="preserve"> </w:t>
            </w:r>
            <w:r>
              <w:t xml:space="preserve">araması</w:t>
            </w:r>
          </w:p>
        </w:tc>
        <w:tc>
          <w:tcPr/>
          <w:p>
            <w:pPr>
              <w:pStyle w:val="Compact"/>
            </w:pPr>
            <w:r>
              <w:t xml:space="preserve">Sürümde sıfır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Bir güvenlik denetimini bulma süresi</w:t>
            </w:r>
          </w:p>
        </w:tc>
        <w:tc>
          <w:tcPr/>
          <w:p>
            <w:pPr>
              <w:pStyle w:val="Compact"/>
            </w:pPr>
            <w:r>
              <w:t xml:space="preserve">İnsan deneyi</w:t>
            </w:r>
          </w:p>
        </w:tc>
        <w:tc>
          <w:tcPr/>
          <w:p>
            <w:pPr>
              <w:pStyle w:val="Compact"/>
            </w:pPr>
            <w:r>
              <w:t xml:space="preserve">Artar;</w:t>
            </w:r>
            <w:r>
              <w:t xml:space="preserve"> </w:t>
            </w:r>
            <w:hyperlink r:id="rId154">
              <w:r>
                <w:rPr>
                  <w:rStyle w:val="Hyperlink"/>
                </w:rPr>
                <w:t xml:space="preserve">9. haftada</w:t>
              </w:r>
            </w:hyperlink>
            <w:r>
              <w:t xml:space="preserve"> </w:t>
            </w:r>
            <w:r>
              <w:t xml:space="preserve">ölçme yöntemleri</w:t>
            </w:r>
          </w:p>
        </w:tc>
      </w:tr>
    </w:tbl>
    <w:p>
      <w:pPr>
        <w:pStyle w:val="BodyText"/>
      </w:pPr>
      <w:r>
        <w:t xml:space="preserve">Bu tabloyu gizleme öncesi ve sonrası için doldurup güvenlik kılavuzuna koymak,</w:t>
      </w:r>
      <w:r>
        <w:t xml:space="preserve"> </w:t>
      </w:r>
      <w:r>
        <w:t xml:space="preserve">“gizleme yapıldı”</w:t>
      </w:r>
      <w:r>
        <w:t xml:space="preserve"> </w:t>
      </w:r>
      <w:r>
        <w:t xml:space="preserve">iddiasını kanıta</w:t>
      </w:r>
      <w:r>
        <w:t xml:space="preserve"> </w:t>
      </w:r>
      <w:r>
        <w:t xml:space="preserve">dönüştürür.</w:t>
      </w:r>
    </w:p>
    <w:bookmarkEnd w:id="155"/>
    <w:bookmarkStart w:id="156" w:name="X0f431732f1b3815e08bda15028357d1f75a74f3"/>
    <w:p>
      <w:pPr>
        <w:pStyle w:val="Heading3"/>
      </w:pPr>
      <w:r>
        <w:t xml:space="preserve">İşlenmiş örnek: ölçümü Demo 5 üzerinde adım adım yapmak</w:t>
      </w:r>
    </w:p>
    <w:p>
      <w:pPr>
        <w:pStyle w:val="FirstParagraph"/>
      </w:pPr>
      <w:r>
        <w:t xml:space="preserve">Bu tablonun ilk iki satırını Demo 5’in ürettiği jar dosyaları üzerinde gerçekten çalıştıralım (demo</w:t>
      </w:r>
      <w:r>
        <w:t xml:space="preserve"> </w:t>
      </w:r>
      <w:r>
        <w:rPr>
          <w:rStyle w:val="VerbatimChar"/>
        </w:rPr>
        <w:t xml:space="preserve">prepare</w:t>
      </w:r>
      <w:r>
        <w:t xml:space="preserve"> </w:t>
      </w:r>
      <w:r>
        <w:t xml:space="preserve">betiğiyle ProGuard’ı indirdiyseniz):</w:t>
      </w:r>
    </w:p>
    <w:p>
      <w:pPr>
        <w:pStyle w:val="BodyText"/>
      </w:pPr>
      <w:r>
        <w:rPr>
          <w:b/>
          <w:bCs/>
        </w:rPr>
        <w:t xml:space="preserve">1) Gizleme öncesi: anlamlı ad sayısını say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code/week-05/05-obfuscation/output</w:t>
      </w:r>
      <w:r>
        <w:br/>
      </w:r>
      <w:r>
        <w:rPr>
          <w:rStyle w:val="ExtensionTok"/>
        </w:rPr>
        <w:t xml:space="preserve">javap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-classpath</w:t>
      </w:r>
      <w:r>
        <w:rPr>
          <w:rStyle w:val="NormalTok"/>
        </w:rPr>
        <w:t xml:space="preserve"> sample.jar DirectCall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"hiddenOperation"</w:t>
      </w:r>
      <w:r>
        <w:br/>
      </w:r>
      <w:r>
        <w:rPr>
          <w:rStyle w:val="CommentTok"/>
        </w:rPr>
        <w:t xml:space="preserve"># Output: 1 (the source method name appears verbatim)</w:t>
      </w:r>
    </w:p>
    <w:p>
      <w:pPr>
        <w:pStyle w:val="FirstParagraph"/>
      </w:pPr>
      <w:r>
        <w:rPr>
          <w:b/>
          <w:bCs/>
        </w:rPr>
        <w:t xml:space="preserve">2) Gizleme sonrası: aynı arama</w:t>
      </w:r>
    </w:p>
    <w:p>
      <w:pPr>
        <w:pStyle w:val="SourceCode"/>
      </w:pPr>
      <w:r>
        <w:rPr>
          <w:rStyle w:val="FunctionTok"/>
        </w:rPr>
        <w:t xml:space="preserve">mkdir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extracted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(</w:t>
      </w:r>
      <w:r>
        <w:rPr>
          <w:rStyle w:val="BuiltInTok"/>
        </w:rPr>
        <w:t xml:space="preserve">cd</w:t>
      </w:r>
      <w:r>
        <w:rPr>
          <w:rStyle w:val="NormalTok"/>
        </w:rPr>
        <w:t xml:space="preserve"> extracted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jar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-xf</w:t>
      </w:r>
      <w:r>
        <w:rPr>
          <w:rStyle w:val="NormalTok"/>
        </w:rPr>
        <w:t xml:space="preserve"> ../sample-obfuscated.jar</w:t>
      </w:r>
      <w:r>
        <w:rPr>
          <w:rStyle w:val="KeywordTok"/>
        </w:rPr>
        <w:t xml:space="preserve">)</w:t>
      </w:r>
      <w:r>
        <w:br/>
      </w:r>
      <w:r>
        <w:rPr>
          <w:rStyle w:val="ExtensionTok"/>
        </w:rPr>
        <w:t xml:space="preserve">javap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-classpath</w:t>
      </w:r>
      <w:r>
        <w:rPr>
          <w:rStyle w:val="NormalTok"/>
        </w:rPr>
        <w:t xml:space="preserve"> extracted DirectCall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"hiddenOperation"</w:t>
      </w:r>
      <w:r>
        <w:br/>
      </w:r>
      <w:r>
        <w:rPr>
          <w:rStyle w:val="CommentTok"/>
        </w:rPr>
        <w:t xml:space="preserve"># Expected: 0 (the unused private member was removed by shrinking)</w:t>
      </w:r>
    </w:p>
    <w:p>
      <w:pPr>
        <w:pStyle w:val="FirstParagraph"/>
      </w:pPr>
      <w:r>
        <w:rPr>
          <w:b/>
          <w:bCs/>
        </w:rPr>
        <w:t xml:space="preserve">3) Paket boyutu</w:t>
      </w:r>
    </w:p>
    <w:p>
      <w:pPr>
        <w:pStyle w:val="SourceCode"/>
      </w:pPr>
      <w:r>
        <w:rPr>
          <w:rStyle w:val="FunctionTok"/>
        </w:rPr>
        <w:t xml:space="preserve">ls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-la</w:t>
      </w:r>
      <w:r>
        <w:rPr>
          <w:rStyle w:val="NormalTok"/>
        </w:rPr>
        <w:t xml:space="preserve"> sample.jar sample-obfuscated.jar</w:t>
      </w:r>
      <w:r>
        <w:br/>
      </w:r>
      <w:r>
        <w:rPr>
          <w:rStyle w:val="CommentTok"/>
        </w:rPr>
        <w:t xml:space="preserve"># Shrinking reduces the size depending on the class count; obfuscation alone barely changes the size</w:t>
      </w:r>
    </w:p>
    <w:p>
      <w:pPr>
        <w:pStyle w:val="FirstParagraph"/>
      </w:pPr>
      <w:r>
        <w:t xml:space="preserve">Bu üç komut,</w:t>
      </w:r>
      <w:r>
        <w:t xml:space="preserve"> </w:t>
      </w:r>
      <w:r>
        <w:t xml:space="preserve">“gizleme çalıştı”</w:t>
      </w:r>
      <w:r>
        <w:t xml:space="preserve"> </w:t>
      </w:r>
      <w:r>
        <w:t xml:space="preserve">iddiasını</w:t>
      </w:r>
      <w:r>
        <w:t xml:space="preserve"> </w:t>
      </w:r>
      <w:r>
        <w:rPr>
          <w:b/>
          <w:bCs/>
        </w:rPr>
        <w:t xml:space="preserve">ölçülebilir bir sayıya</w:t>
      </w:r>
      <w:r>
        <w:t xml:space="preserve"> </w:t>
      </w:r>
      <w:r>
        <w:t xml:space="preserve">dönüştürür: birinci komutun çıktısı</w:t>
      </w:r>
      <w:r>
        <w:t xml:space="preserve"> </w:t>
      </w:r>
      <w:r>
        <w:t xml:space="preserve">sıfırdan büyükse (anlamlı ad hâlâ bulunuyorsa), ya</w:t>
      </w:r>
      <w:r>
        <w:t xml:space="preserve"> </w:t>
      </w:r>
      <w:r>
        <w:rPr>
          <w:rStyle w:val="VerbatimChar"/>
        </w:rPr>
        <w:t xml:space="preserve">-keep</w:t>
      </w:r>
      <w:r>
        <w:t xml:space="preserve"> </w:t>
      </w:r>
      <w:r>
        <w:t xml:space="preserve">kuralı fazla geniş yazılmıştır ya da gizleme aşaması</w:t>
      </w:r>
      <w:r>
        <w:t xml:space="preserve"> </w:t>
      </w:r>
      <w:r>
        <w:t xml:space="preserve">hiç çalışmamıştır — ikisi de Bölüm 11’deki</w:t>
      </w:r>
      <w:r>
        <w:t xml:space="preserve"> </w:t>
      </w:r>
      <w:r>
        <w:t xml:space="preserve">“sahada en sık görülen hata”</w:t>
      </w:r>
      <w:r>
        <w:t xml:space="preserve"> </w:t>
      </w:r>
      <w:r>
        <w:t xml:space="preserve">ile aynı belirtidir.</w:t>
      </w:r>
    </w:p>
    <w:bookmarkEnd w:id="156"/>
    <w:bookmarkStart w:id="157" w:name="java-için-statik-analiz"/>
    <w:p>
      <w:pPr>
        <w:pStyle w:val="Heading3"/>
      </w:pPr>
      <w:r>
        <w:t xml:space="preserve">Java için statik analiz</w:t>
      </w:r>
    </w:p>
    <w:p>
      <w:pPr>
        <w:pStyle w:val="FirstParagraph"/>
      </w:pPr>
      <w:hyperlink r:id="rId21">
        <w:r>
          <w:rPr>
            <w:rStyle w:val="Hyperlink"/>
          </w:rPr>
          <w:t xml:space="preserve">Dördüncü haftada</w:t>
        </w:r>
      </w:hyperlink>
      <w:r>
        <w:t xml:space="preserve"> </w:t>
      </w:r>
      <w:r>
        <w:t xml:space="preserve">C/C++ için gördüğümüz statik analiz katmanlarının Java karşılıkları: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Araç</w:t>
            </w:r>
          </w:p>
        </w:tc>
        <w:tc>
          <w:tcPr/>
          <w:p>
            <w:pPr>
              <w:pStyle w:val="Compact"/>
            </w:pPr>
            <w:r>
              <w:t xml:space="preserve">Ne bulur?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Derleyici uyarıları (</w:t>
            </w:r>
            <w:r>
              <w:rPr>
                <w:rStyle w:val="VerbatimChar"/>
              </w:rPr>
              <w:t xml:space="preserve">javac -Xlint:all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Güvensiz dönüşüm, kullanımdan kalkmış 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SpotBugs +</w:t>
            </w:r>
            <w:r>
              <w:t xml:space="preserve"> </w:t>
            </w:r>
            <w:r>
              <w:rPr>
                <w:b/>
                <w:bCs/>
              </w:rPr>
              <w:t xml:space="preserve">Find Security Bugs</w:t>
            </w:r>
            <w:r>
              <w:t xml:space="preserve"> </w:t>
            </w:r>
            <w:r>
              <w:t xml:space="preserve">eklentisi</w:t>
            </w:r>
          </w:p>
        </w:tc>
        <w:tc>
          <w:tcPr/>
          <w:p>
            <w:pPr>
              <w:pStyle w:val="Compact"/>
            </w:pPr>
            <w:r>
              <w:t xml:space="preserve">SQL/komut/yol enjeksiyonu kalıpları, zayıf kripto, güvensiz seri durumdan çıkarma, gömülü parola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Semgrep, CodeQL</w:t>
            </w:r>
          </w:p>
        </w:tc>
        <w:tc>
          <w:tcPr/>
          <w:p>
            <w:pPr>
              <w:pStyle w:val="Compact"/>
            </w:pPr>
            <w:r>
              <w:t xml:space="preserve">Kaynaktan hedefe veri akışı (kullanıcı girdisi →</w:t>
            </w:r>
            <w:r>
              <w:t xml:space="preserve"> </w:t>
            </w:r>
            <w:r>
              <w:rPr>
                <w:rStyle w:val="VerbatimChar"/>
              </w:rPr>
              <w:t xml:space="preserve">executeQuery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Android Lint</w:t>
            </w:r>
          </w:p>
        </w:tc>
        <w:tc>
          <w:tcPr/>
          <w:p>
            <w:pPr>
              <w:pStyle w:val="Compact"/>
            </w:pPr>
            <w:r>
              <w:t xml:space="preserve">Android’e özgü güvenlik uyarıları (dışa açık bileşenler, güvensiz ağ yapılandırması)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OWASP Dependency-Check (Maven/Gradle eklentisi)</w:t>
            </w:r>
          </w:p>
        </w:tc>
        <w:tc>
          <w:tcPr/>
          <w:p>
            <w:pPr>
              <w:pStyle w:val="Compact"/>
            </w:pPr>
            <w:r>
              <w:t xml:space="preserve">Zafiyetli bağımlılıklar (14. bölüm)</w:t>
            </w:r>
          </w:p>
        </w:tc>
      </w:tr>
    </w:tbl>
    <w:p>
      <w:pPr>
        <w:pStyle w:val="BodyText"/>
      </w:pPr>
      <w:r>
        <w:rPr>
          <w:b/>
          <w:bCs/>
        </w:rPr>
        <w:t xml:space="preserve">Maven projesinde SpotBugs + Find Security Bugs</w:t>
      </w:r>
    </w:p>
    <w:p>
      <w:pPr>
        <w:pStyle w:val="SourceCode"/>
      </w:pPr>
      <w:r>
        <w:rPr>
          <w:rStyle w:val="ExtensionTok"/>
        </w:rPr>
        <w:t xml:space="preserve">mvn</w:t>
      </w:r>
      <w:r>
        <w:rPr>
          <w:rStyle w:val="NormalTok"/>
        </w:rPr>
        <w:t xml:space="preserve"> com.github.spotbugs:spotbugs-maven-plugin:check</w:t>
      </w:r>
      <w:r>
        <w:br/>
      </w:r>
      <w:r>
        <w:rPr>
          <w:rStyle w:val="CommentTok"/>
        </w:rPr>
        <w:t xml:space="preserve"># pom.xml'de eklenti yapılandırmasına findsecbugs-plugin eklenir</w:t>
      </w:r>
    </w:p>
    <w:p>
      <w:pPr>
        <w:pStyle w:val="FirstParagraph"/>
      </w:pPr>
      <w:r>
        <w:t xml:space="preserve">Bu araçlar, 4. haftadaki güvenli derleme hattına (CI) aynı biçimde eklenir: yeni bir yüksek önem dereceli bulgu,</w:t>
      </w:r>
      <w:r>
        <w:t xml:space="preserve"> </w:t>
      </w:r>
      <w:r>
        <w:t xml:space="preserve">birleştirmeyi durdurur.</w:t>
      </w:r>
    </w:p>
    <w:p>
      <w:r>
        <w:pict>
          <v:rect style="width:0;height:1.5pt" o:hralign="center" o:hrstd="t" o:hr="t"/>
        </w:pict>
      </w:r>
    </w:p>
    <w:bookmarkEnd w:id="157"/>
    <w:bookmarkEnd w:id="158"/>
    <w:bookmarkStart w:id="170" w:name="X26301719d4e37cc68a3cc199a7a60b80b78123f"/>
    <w:p>
      <w:pPr>
        <w:pStyle w:val="Heading2"/>
      </w:pPr>
      <w:r>
        <w:t xml:space="preserve">14. Bağımlılık güvenliği ve yazılım malzeme listesi (SBOM)</w:t>
      </w:r>
    </w:p>
    <w:p>
      <w:pPr>
        <w:pStyle w:val="FirstParagraph"/>
      </w:pPr>
      <w:r>
        <w:t xml:space="preserve">Modern bir uygulamanın kodunun büyük kısmı, onu yazan ekibe ait değildir. Tipik bir Java ya da JavaScript</w:t>
      </w:r>
      <w:r>
        <w:t xml:space="preserve"> </w:t>
      </w:r>
      <w:r>
        <w:t xml:space="preserve">uygulamasında doğrudan eklenen birkaç düzine kütüphane, onların bağımlılıklarıyla birlikte yüzlerce bileşene ulaşır.</w:t>
      </w:r>
      <w:r>
        <w:t xml:space="preserve"> </w:t>
      </w:r>
      <w:r>
        <w:t xml:space="preserve">Bu bileşenlerden birindeki bir zafiyet, uygulamanın zafiyetidir.</w:t>
      </w:r>
    </w:p>
    <w:p>
      <w:pPr>
        <w:pStyle w:val="BodyText"/>
      </w:pPr>
      <w:r>
        <w:drawing>
          <wp:inline>
            <wp:extent cx="5759999" cy="2004861"/>
            <wp:effectExtent b="0" l="0" r="0" t="0"/>
            <wp:docPr descr="Tedarik zinciri, SBOM ve VEX akışı" title="" id="160" name="Picture"/>
            <a:graphic>
              <a:graphicData uri="http://schemas.openxmlformats.org/drawingml/2006/picture">
                <pic:pic>
                  <pic:nvPicPr>
                    <pic:cNvPr descr="h05-10-sbom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0048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Log4Shell (Aralık 2021)</w:t>
      </w:r>
    </w:p>
    <w:p>
      <w:pPr>
        <w:pStyle w:val="BlockText"/>
      </w:pPr>
      <w:r>
        <w:t xml:space="preserve">Java dünyasının en yaygın günlük kütüphanelerinden Log4j 2’de, günlüğe yazılan bir dizenin içindeki özel bir</w:t>
      </w:r>
      <w:r>
        <w:t xml:space="preserve"> </w:t>
      </w:r>
      <w:r>
        <w:t xml:space="preserve">ifade, kütüphanenin uzaktaki bir adresten sınıf yükleyip çalıştırmasına yol açıyordu (CVE-2021-44228, CVSS 10.0).</w:t>
      </w:r>
      <w:r>
        <w:t xml:space="preserve"> </w:t>
      </w:r>
      <w:r>
        <w:t xml:space="preserve">Günlüğe kullanıcı verisi yazan her uygulama etkilendi. Asıl kriz yamayı uygulamak değil,</w:t>
      </w:r>
      <w:r>
        <w:t xml:space="preserve"> </w:t>
      </w:r>
      <w:r>
        <w:rPr>
          <w:b/>
          <w:bCs/>
        </w:rPr>
        <w:t xml:space="preserve">hangi sistemde hangi</w:t>
      </w:r>
      <w:r>
        <w:rPr>
          <w:b/>
          <w:bCs/>
        </w:rPr>
        <w:t xml:space="preserve"> </w:t>
      </w:r>
      <w:r>
        <w:rPr>
          <w:b/>
          <w:bCs/>
        </w:rPr>
        <w:t xml:space="preserve">sürümün bulunduğunu bilmek</w:t>
      </w:r>
      <w:r>
        <w:t xml:space="preserve"> </w:t>
      </w:r>
      <w:r>
        <w:t xml:space="preserve">oldu: çoğu kurum, Log4j’nin başka bir kütüphanenin içine gömülü olarak hangi</w:t>
      </w:r>
      <w:r>
        <w:t xml:space="preserve"> </w:t>
      </w:r>
      <w:r>
        <w:t xml:space="preserve">uygulamalarında bulunduğunu günlerce aradı. Olay,</w:t>
      </w:r>
      <w:r>
        <w:t xml:space="preserve"> </w:t>
      </w:r>
      <w:hyperlink r:id="rId20">
        <w:r>
          <w:rPr>
            <w:rStyle w:val="Hyperlink"/>
          </w:rPr>
          <w:t xml:space="preserve">2. haftadaki</w:t>
        </w:r>
      </w:hyperlink>
      <w:r>
        <w:t xml:space="preserve"> </w:t>
      </w:r>
      <w:r>
        <w:t xml:space="preserve">günlük enjeksiyonu ve bu bölümdeki bağımlılık</w:t>
      </w:r>
      <w:r>
        <w:t xml:space="preserve"> </w:t>
      </w:r>
      <w:r>
        <w:t xml:space="preserve">güvenliği konularını birleştirir.</w:t>
      </w:r>
    </w:p>
    <w:bookmarkStart w:id="162" w:name="sbom-nedir"/>
    <w:p>
      <w:pPr>
        <w:pStyle w:val="Heading3"/>
      </w:pPr>
      <w:r>
        <w:t xml:space="preserve">SBOM nedir?</w:t>
      </w:r>
    </w:p>
    <w:p>
      <w:pPr>
        <w:pStyle w:val="FirstParagraph"/>
      </w:pPr>
      <w:r>
        <w:rPr>
          <w:b/>
          <w:bCs/>
        </w:rPr>
        <w:t xml:space="preserve">Yazılım malzeme listesi</w:t>
      </w:r>
      <w:r>
        <w:t xml:space="preserve"> </w:t>
      </w:r>
      <w:r>
        <w:t xml:space="preserve">(Software Bill of Materials, SBOM), bir yazılımın içindeki bütün bileşenlerin makine</w:t>
      </w:r>
      <w:r>
        <w:t xml:space="preserve"> </w:t>
      </w:r>
      <w:r>
        <w:t xml:space="preserve">tarafından okunabilir listesidir: gıda paketinin üzerindeki içindekiler listesi gibi. Her bileşen için en az şunlar</w:t>
      </w:r>
      <w:r>
        <w:t xml:space="preserve"> </w:t>
      </w:r>
      <w:r>
        <w:t xml:space="preserve">yazılır: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Alan</w:t>
            </w:r>
          </w:p>
        </w:tc>
        <w:tc>
          <w:tcPr/>
          <w:p>
            <w:pPr>
              <w:pStyle w:val="Compact"/>
            </w:pPr>
            <w:r>
              <w:t xml:space="preserve">Örnek</w:t>
            </w:r>
          </w:p>
        </w:tc>
        <w:tc>
          <w:tcPr/>
          <w:p>
            <w:pPr>
              <w:pStyle w:val="Compact"/>
            </w:pPr>
            <w:r>
              <w:t xml:space="preserve">Neden?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 ve sürüm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log4j-core 2.14.1</w:t>
            </w:r>
          </w:p>
        </w:tc>
        <w:tc>
          <w:tcPr/>
          <w:p>
            <w:pPr>
              <w:pStyle w:val="Compact"/>
            </w:pPr>
            <w:r>
              <w:t xml:space="preserve">Zafiyet veritabanlarıyla eşleştirmek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purl</w:t>
            </w:r>
            <w:r>
              <w:t xml:space="preserve"> </w:t>
            </w:r>
            <w:r>
              <w:t xml:space="preserve">(paket URL’si)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pkg:maven/org.apache.logging.log4j/log4j-core@2.14.1</w:t>
            </w:r>
          </w:p>
        </w:tc>
        <w:tc>
          <w:tcPr/>
          <w:p>
            <w:pPr>
              <w:pStyle w:val="Compact"/>
            </w:pPr>
            <w:r>
              <w:t xml:space="preserve">Ekosistemden bağımsız, tek biçimli kimlik</w:t>
            </w:r>
          </w:p>
        </w:tc>
      </w:tr>
      <w:tr>
        <w:tc>
          <w:tcPr/>
          <w:p>
            <w:pPr>
              <w:pStyle w:val="Compact"/>
            </w:pPr>
            <w:r>
              <w:t xml:space="preserve">Özet değeri</w:t>
            </w:r>
          </w:p>
        </w:tc>
        <w:tc>
          <w:tcPr/>
          <w:p>
            <w:pPr>
              <w:pStyle w:val="Compact"/>
            </w:pPr>
            <w:r>
              <w:t xml:space="preserve">SHA-256</w:t>
            </w:r>
          </w:p>
        </w:tc>
        <w:tc>
          <w:tcPr/>
          <w:p>
            <w:pPr>
              <w:pStyle w:val="Compact"/>
            </w:pPr>
            <w:r>
              <w:t xml:space="preserve">Dosyanın gerçekten o bileşen olduğunu doğrulamak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Lisans</w:t>
            </w:r>
          </w:p>
        </w:tc>
        <w:tc>
          <w:tcPr/>
          <w:p>
            <w:pPr>
              <w:pStyle w:val="Compact"/>
            </w:pPr>
            <w:r>
              <w:t xml:space="preserve">Apache-2.0</w:t>
            </w:r>
          </w:p>
        </w:tc>
        <w:tc>
          <w:tcPr/>
          <w:p>
            <w:pPr>
              <w:pStyle w:val="Compact"/>
            </w:pPr>
            <w:r>
              <w:t xml:space="preserve">Lisans uyumluluğu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Tedarikçi, bağımlılık ilişkileri</w:t>
            </w:r>
          </w:p>
        </w:tc>
        <w:tc>
          <w:tcPr/>
          <w:p>
            <w:pPr>
              <w:pStyle w:val="Compact"/>
            </w:pPr>
            <w:r>
              <w:t xml:space="preserve">kimin, neye bağlı</w:t>
            </w:r>
          </w:p>
        </w:tc>
        <w:tc>
          <w:tcPr/>
          <w:p>
            <w:pPr>
              <w:pStyle w:val="Compact"/>
            </w:pPr>
            <w:r>
              <w:t xml:space="preserve">Geçişli bağımlılıkları izlemek</w:t>
            </w:r>
          </w:p>
        </w:tc>
      </w:tr>
    </w:tbl>
    <w:p>
      <w:pPr>
        <w:pStyle w:val="BodyText"/>
      </w:pPr>
      <w:r>
        <w:t xml:space="preserve">İki yaygın standart vardır: Linux Vakfı’nın</w:t>
      </w:r>
      <w:r>
        <w:t xml:space="preserve"> </w:t>
      </w:r>
      <w:r>
        <w:rPr>
          <w:b/>
          <w:bCs/>
        </w:rPr>
        <w:t xml:space="preserve">SPDX</w:t>
      </w:r>
      <w:r>
        <w:t xml:space="preserve">’i (Software Package Data Exchange,</w:t>
      </w:r>
      <w:r>
        <w:t xml:space="preserve"> </w:t>
      </w:r>
      <w:r>
        <w:rPr>
          <w:b/>
          <w:bCs/>
        </w:rPr>
        <w:t xml:space="preserve">2011</w:t>
      </w:r>
      <w:r>
        <w:t xml:space="preserve">’de yayımlandı,</w:t>
      </w:r>
      <w:r>
        <w:t xml:space="preserve"> </w:t>
      </w:r>
      <w:r>
        <w:t xml:space="preserve">önce lisans uyumluluğu için; sonradan ISO/IEC 5962 standardı oldu) ve OWASP’ın</w:t>
      </w:r>
      <w:r>
        <w:t xml:space="preserve"> </w:t>
      </w:r>
      <w:r>
        <w:rPr>
          <w:b/>
          <w:bCs/>
        </w:rPr>
        <w:t xml:space="preserve">CycloneDX</w:t>
      </w:r>
      <w:r>
        <w:t xml:space="preserve">’i (</w:t>
      </w:r>
      <w:r>
        <w:rPr>
          <w:b/>
          <w:bCs/>
        </w:rPr>
        <w:t xml:space="preserve">2017</w:t>
      </w:r>
      <w:r>
        <w:t xml:space="preserve">’de</w:t>
      </w:r>
      <w:r>
        <w:t xml:space="preserve"> </w:t>
      </w:r>
      <w:r>
        <w:t xml:space="preserve">yayımlandı, doğrudan güvenlik/SBOM kullanım örneği düşünülerek tasarlandı). ABD Başkanlık Kararnamesi</w:t>
      </w:r>
      <w:r>
        <w:t xml:space="preserve"> </w:t>
      </w:r>
      <w:r>
        <w:rPr>
          <w:b/>
          <w:bCs/>
        </w:rPr>
        <w:t xml:space="preserve">EO 14028</w:t>
      </w:r>
      <w:r>
        <w:t xml:space="preserve"> </w:t>
      </w:r>
      <w:r>
        <w:t xml:space="preserve">(</w:t>
      </w:r>
      <w:r>
        <w:t xml:space="preserve">“Improving the Nation’s Cybersecurity”</w:t>
      </w:r>
      <w:r>
        <w:t xml:space="preserve">,</w:t>
      </w:r>
      <w:r>
        <w:t xml:space="preserve"> </w:t>
      </w:r>
      <w:r>
        <w:rPr>
          <w:b/>
          <w:bCs/>
        </w:rPr>
        <w:t xml:space="preserve">Mayıs 2021</w:t>
      </w:r>
      <w:r>
        <w:t xml:space="preserve">) federal tedarikçilerden SBOM istemeyi zorunlu kılan ilk</w:t>
      </w:r>
      <w:r>
        <w:t xml:space="preserve"> </w:t>
      </w:r>
      <w:r>
        <w:t xml:space="preserve">büyük düzenlemelerden biridir; Avrupa Birliği’nin Siber Dayanıklılık Yasası (Cyber Resilience Act) benzer bir</w:t>
      </w:r>
      <w:r>
        <w:t xml:space="preserve"> </w:t>
      </w:r>
      <w:r>
        <w:t xml:space="preserve">gerekliliği AB’ye getirir.</w:t>
      </w:r>
    </w:p>
    <w:p>
      <w:pPr>
        <w:pStyle w:val="BodyText"/>
      </w:pPr>
      <w:r>
        <w:rPr>
          <w:b/>
          <w:bCs/>
        </w:rPr>
        <w:t xml:space="preserve">CycloneDX 1.5 — tek bileşenlik kesit (değerler sentetik)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"bomFormat"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"CycloneDX"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"specVersion"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"1.5"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"components"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"library"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"example-json"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"version"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"purl"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"pkg:maven/com.example/example-json@1.2.0"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"hashes"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"alg"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"SHA-256"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"content"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"9f86d081884c7d65..."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62"/>
    <w:bookmarkStart w:id="163" w:name="sbomdan-zafiyet-listesine"/>
    <w:p>
      <w:pPr>
        <w:pStyle w:val="Heading3"/>
      </w:pPr>
      <w:r>
        <w:t xml:space="preserve">SBOM’dan zafiyet listesine</w:t>
      </w:r>
    </w:p>
    <w:p>
      <w:pPr>
        <w:pStyle w:val="FirstParagraph"/>
      </w:pPr>
      <w:r>
        <w:t xml:space="preserve">SBOM tek başına bir envanterdir; değerini</w:t>
      </w:r>
      <w:r>
        <w:t xml:space="preserve"> </w:t>
      </w:r>
      <w:r>
        <w:rPr>
          <w:b/>
          <w:bCs/>
        </w:rPr>
        <w:t xml:space="preserve">yazılım bileşen analizi</w:t>
      </w:r>
      <w:r>
        <w:t xml:space="preserve"> </w:t>
      </w:r>
      <w:r>
        <w:t xml:space="preserve">(SCA) araçlarıyla birleşince kazanır. Bu araçlar</w:t>
      </w:r>
      <w:r>
        <w:t xml:space="preserve"> </w:t>
      </w:r>
      <w:r>
        <w:t xml:space="preserve">SBOM’daki her bileşeni zafiyet veritabanlarıyla (NVD, GitHub Advisory Database, OSV) eşleştirir: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Araç</w:t>
            </w:r>
          </w:p>
        </w:tc>
        <w:tc>
          <w:tcPr/>
          <w:p>
            <w:pPr>
              <w:pStyle w:val="Compact"/>
            </w:pPr>
            <w:r>
              <w:t xml:space="preserve">Tür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OWASP Dependency-Check</w:t>
            </w:r>
          </w:p>
        </w:tc>
        <w:tc>
          <w:tcPr/>
          <w:p>
            <w:pPr>
              <w:pStyle w:val="Compact"/>
            </w:pPr>
            <w:r>
              <w:t xml:space="preserve">Proje taraması, açık kaynak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OWASP Dependency-Track</w:t>
            </w:r>
          </w:p>
        </w:tc>
        <w:tc>
          <w:tcPr/>
          <w:p>
            <w:pPr>
              <w:pStyle w:val="Compact"/>
            </w:pPr>
            <w:r>
              <w:t xml:space="preserve">SBOM’ları toplayıp sürekli izleyen platform, açık kaynak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GitHub Dependabot,</w:t>
            </w:r>
            <w:r>
              <w:t xml:space="preserve"> </w:t>
            </w:r>
            <w:r>
              <w:rPr>
                <w:rStyle w:val="VerbatimChar"/>
              </w:rPr>
              <w:t xml:space="preserve">npm audit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pip-audit</w:t>
            </w:r>
            <w:r>
              <w:t xml:space="preserve">, OSV-Scanner</w:t>
            </w:r>
          </w:p>
        </w:tc>
        <w:tc>
          <w:tcPr/>
          <w:p>
            <w:pPr>
              <w:pStyle w:val="Compact"/>
            </w:pPr>
            <w:r>
              <w:t xml:space="preserve">Depo ve ekosistem düzeyinde uyarı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CycloneDX eklentileri (Maven, Gradle, npm, pip)</w:t>
            </w:r>
          </w:p>
        </w:tc>
        <w:tc>
          <w:tcPr/>
          <w:p>
            <w:pPr>
              <w:pStyle w:val="Compact"/>
            </w:pPr>
            <w:r>
              <w:t xml:space="preserve">SBOM üretimi</w:t>
            </w:r>
          </w:p>
        </w:tc>
      </w:tr>
    </w:tbl>
    <w:p>
      <w:pPr>
        <w:pStyle w:val="BodyText"/>
      </w:pPr>
      <w:r>
        <w:t xml:space="preserve">Bir eşleşme her zaman</w:t>
      </w:r>
      <w:r>
        <w:t xml:space="preserve"> </w:t>
      </w:r>
      <w:r>
        <w:t xml:space="preserve">“etkileniyoruz”</w:t>
      </w:r>
      <w:r>
        <w:t xml:space="preserve"> </w:t>
      </w:r>
      <w:r>
        <w:t xml:space="preserve">demek değildir: zafiyetli fonksiyon hiç çağrılmıyor olabilir. Bu bilgiyi makine</w:t>
      </w:r>
      <w:r>
        <w:t xml:space="preserve"> </w:t>
      </w:r>
      <w:r>
        <w:t xml:space="preserve">tarafından okunabilir biçimde yayımlamak için</w:t>
      </w:r>
      <w:r>
        <w:t xml:space="preserve"> </w:t>
      </w:r>
      <w:r>
        <w:rPr>
          <w:b/>
          <w:bCs/>
        </w:rPr>
        <w:t xml:space="preserve">VEX</w:t>
      </w:r>
      <w:r>
        <w:t xml:space="preserve"> </w:t>
      </w:r>
      <w:r>
        <w:t xml:space="preserve">(Vulnerability Exploitability eXchange) belgeleri kullanılır:</w:t>
      </w:r>
      <w:r>
        <w:t xml:space="preserve"> </w:t>
      </w:r>
      <w:r>
        <w:t xml:space="preserve">“bu bileşende CVE-X var, ama ürünümüz etkilenmiyor, çünkü …”</w:t>
      </w:r>
      <w:r>
        <w:t xml:space="preserve">.</w:t>
      </w:r>
    </w:p>
    <w:bookmarkEnd w:id="163"/>
    <w:bookmarkStart w:id="167" w:name="bağımlılık-hijyeni-kontrol-listesi"/>
    <w:p>
      <w:pPr>
        <w:pStyle w:val="Heading3"/>
      </w:pPr>
      <w:r>
        <w:t xml:space="preserve">Bağımlılık hijyeni: kontrol listesi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Sürümleri sabitle:</w:t>
      </w:r>
      <w:r>
        <w:t xml:space="preserve"> </w:t>
      </w:r>
      <w:r>
        <w:t xml:space="preserve">kilit dosyası (</w:t>
      </w:r>
      <w:r>
        <w:rPr>
          <w:rStyle w:val="VerbatimChar"/>
        </w:rPr>
        <w:t xml:space="preserve">package-lock.json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gradle.lockfile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poetry.lock</w:t>
      </w:r>
      <w:r>
        <w:t xml:space="preserve">) depoda olsun;</w:t>
      </w:r>
      <w:r>
        <w:t xml:space="preserve"> </w:t>
      </w:r>
      <w:r>
        <w:t xml:space="preserve">“en son sürüm”</w:t>
      </w:r>
      <w:r>
        <w:t xml:space="preserve"> </w:t>
      </w:r>
      <w:r>
        <w:t xml:space="preserve">gibi kayan sürümler kullanılmasın.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Özetleri doğrula:</w:t>
      </w:r>
      <w:r>
        <w:t xml:space="preserve"> </w:t>
      </w:r>
      <w:r>
        <w:t xml:space="preserve">Maven/Gradle bağımlılık doğrulama,</w:t>
      </w:r>
      <w:r>
        <w:t xml:space="preserve"> </w:t>
      </w:r>
      <w:r>
        <w:rPr>
          <w:rStyle w:val="VerbatimChar"/>
        </w:rPr>
        <w:t xml:space="preserve">pip --require-hashes</w:t>
      </w:r>
      <w:r>
        <w:t xml:space="preserve">; indirilen dosya beklenen dosya</w:t>
      </w:r>
      <w:r>
        <w:t xml:space="preserve"> </w:t>
      </w:r>
      <w:r>
        <w:t xml:space="preserve">mı?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Kullanılmayanı kaldır:</w:t>
      </w:r>
      <w:r>
        <w:t xml:space="preserve"> </w:t>
      </w:r>
      <w:r>
        <w:t xml:space="preserve">sınıf yolundaki her kütüphane bir saldırı yüzeyidir (seri durumdan çıkarma</w:t>
      </w:r>
      <w:r>
        <w:t xml:space="preserve"> </w:t>
      </w:r>
      <w:r>
        <w:t xml:space="preserve">zincirleri kullanılmayan kütüphanelerden de kurulabilir).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Sürekli izle:</w:t>
      </w:r>
      <w:r>
        <w:t xml:space="preserve"> </w:t>
      </w:r>
      <w:r>
        <w:t xml:space="preserve">SBOM’u her sürümde üret, izleme platformuna gönder; yeni bir CVE yayımlandığında hangi</w:t>
      </w:r>
      <w:r>
        <w:t xml:space="preserve"> </w:t>
      </w:r>
      <w:r>
        <w:t xml:space="preserve">ürünlerin etkilendiğini dakikalar içinde bil.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Kaynağı denetle:</w:t>
      </w:r>
      <w:r>
        <w:t xml:space="preserve"> </w:t>
      </w:r>
      <w:r>
        <w:t xml:space="preserve">ad benzetme (typosquatting:</w:t>
      </w:r>
      <w:r>
        <w:t xml:space="preserve"> </w:t>
      </w:r>
      <w:r>
        <w:rPr>
          <w:rStyle w:val="VerbatimChar"/>
        </w:rPr>
        <w:t xml:space="preserve">reqeusts</w:t>
      </w:r>
      <w:r>
        <w:t xml:space="preserve"> </w:t>
      </w:r>
      <w:r>
        <w:t xml:space="preserve">gibi) ve bağımlılık karışıklığı (iç paket adının</w:t>
      </w:r>
      <w:r>
        <w:t xml:space="preserve"> </w:t>
      </w:r>
      <w:r>
        <w:t xml:space="preserve">herkese açık depoda sahte bir paketle ele geçirilmesi) saldırılarına karşı paket kaynağını sabitle.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Derleme bütünlüğü:</w:t>
      </w:r>
      <w:r>
        <w:t xml:space="preserve"> </w:t>
      </w:r>
      <w:r>
        <w:t xml:space="preserve">2. haftadaki tedarik zinciri olayları ve SLSA çerçevesi: derlemenin kendisi de kanıtlanabilir</w:t>
      </w:r>
      <w:r>
        <w:t xml:space="preserve"> </w:t>
      </w:r>
      <w:r>
        <w:t xml:space="preserve">olmalı.</w:t>
      </w:r>
    </w:p>
    <w:p>
      <w:pPr>
        <w:pStyle w:val="BlockText"/>
      </w:pPr>
      <w:r>
        <w:rPr>
          <w:b/>
          <w:bCs/>
        </w:rPr>
        <w:t xml:space="preserve">Sık yapılan hata: SBOM’u bir kere üretip unutmak</w:t>
      </w:r>
    </w:p>
    <w:p>
      <w:pPr>
        <w:pStyle w:val="BlockText"/>
      </w:pPr>
      <w:r>
        <w:t xml:space="preserve">SBOM, üretildiği</w:t>
      </w:r>
      <w:r>
        <w:t xml:space="preserve"> </w:t>
      </w:r>
      <w:r>
        <w:rPr>
          <w:b/>
          <w:bCs/>
        </w:rPr>
        <w:t xml:space="preserve">andaki</w:t>
      </w:r>
      <w:r>
        <w:t xml:space="preserve"> </w:t>
      </w:r>
      <w:r>
        <w:t xml:space="preserve">bağımlılık listesidir. Bir sürüm sonra yeni bir kütüphane eklenir ya da bir</w:t>
      </w:r>
      <w:r>
        <w:t xml:space="preserve"> </w:t>
      </w:r>
      <w:r>
        <w:t xml:space="preserve">sürüm yükseltilirse, eski SBOM artık</w:t>
      </w:r>
      <w:r>
        <w:t xml:space="preserve"> </w:t>
      </w:r>
      <w:r>
        <w:rPr>
          <w:b/>
          <w:bCs/>
        </w:rPr>
        <w:t xml:space="preserve">yanlış</w:t>
      </w:r>
      <w:r>
        <w:t xml:space="preserve"> </w:t>
      </w:r>
      <w:r>
        <w:t xml:space="preserve">bilgi verir — üstelik yanlış olduğu hiçbir yerde yazmaz,</w:t>
      </w:r>
      <w:r>
        <w:t xml:space="preserve"> </w:t>
      </w:r>
      <w:r>
        <w:t xml:space="preserve">sadece güncel değildir. Log4Shell’de asıl zaman kaybı,</w:t>
      </w:r>
      <w:r>
        <w:t xml:space="preserve"> </w:t>
      </w:r>
      <w:r>
        <w:t xml:space="preserve">“SBOM’umuz vardı ama üç ay önceki sürüme aitti”</w:t>
      </w:r>
      <w:r>
        <w:t xml:space="preserve"> </w:t>
      </w:r>
      <w:r>
        <w:t xml:space="preserve">durumundan kaynaklandı.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SBOM, derleme hattının (CI) her çalışmasında</w:t>
      </w:r>
      <w:r>
        <w:t xml:space="preserve"> </w:t>
      </w:r>
      <w:r>
        <w:rPr>
          <w:b/>
          <w:bCs/>
        </w:rPr>
        <w:t xml:space="preserve">otomatik</w:t>
      </w:r>
      <w:r>
        <w:t xml:space="preserve"> </w:t>
      </w:r>
      <w:r>
        <w:t xml:space="preserve">üretilmeli ve bir SCA aracına gönderilmelidir; elle</w:t>
      </w:r>
      <w:r>
        <w:t xml:space="preserve"> </w:t>
      </w:r>
      <w:r>
        <w:t xml:space="preserve">bir kez hazırlanıp belgeye eklenen bir SBOM, üretildiği gün doğrudur, bir sonraki bağımlılık güncellemesinde</w:t>
      </w:r>
      <w:r>
        <w:t xml:space="preserve"> </w:t>
      </w:r>
      <w:r>
        <w:t xml:space="preserve">değil.</w:t>
      </w:r>
    </w:p>
    <w:p>
      <w:pPr>
        <w:pStyle w:val="FirstParagraph"/>
      </w:pPr>
      <w:r>
        <w:t xml:space="preserve">Aşağıdaki canlandırma, bir bağımlılık ağacındaki her bileşenin adı ve</w:t>
      </w:r>
      <w:r>
        <w:t xml:space="preserve"> </w:t>
      </w:r>
      <w:r>
        <w:rPr>
          <w:b/>
          <w:bCs/>
        </w:rPr>
        <w:t xml:space="preserve">tam sürümüyle</w:t>
      </w:r>
      <w:r>
        <w:t xml:space="preserve"> </w:t>
      </w:r>
      <w:r>
        <w:t xml:space="preserve">bilinen zafiyetler</w:t>
      </w:r>
      <w:r>
        <w:t xml:space="preserve"> </w:t>
      </w:r>
      <w:r>
        <w:t xml:space="preserve">listesine karşı nasıl tek tek denetlendiğini gösterir — Demo 6’nın kullandığı</w:t>
      </w:r>
      <w:r>
        <w:t xml:space="preserve"> </w:t>
      </w:r>
      <w:r>
        <w:rPr>
          <w:b/>
          <w:bCs/>
        </w:rPr>
        <w:t xml:space="preserve">aynı</w:t>
      </w:r>
      <w:r>
        <w:t xml:space="preserve"> </w:t>
      </w:r>
      <w:r>
        <w:t xml:space="preserve">sentetik listeyle.</w:t>
      </w:r>
    </w:p>
    <w:p>
      <w:pPr>
        <w:pStyle w:val="BodyText"/>
      </w:pPr>
      <w:r>
        <w:drawing>
          <wp:inline>
            <wp:extent cx="5111999" cy="3976527"/>
            <wp:effectExtent b="0" l="0" r="0" t="0"/>
            <wp:docPr descr="SBOM bağımlılık ağacı → CVE eşleştirme — adım adım" title="" id="165" name="Picture"/>
            <a:graphic>
              <a:graphicData uri="http://schemas.openxmlformats.org/drawingml/2006/picture">
                <pic:pic>
                  <pic:nvPicPr>
                    <pic:cNvPr descr="sbom-cve-match.tr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3976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Normal</w:t>
      </w:r>
      <w:r>
        <w:t xml:space="preserve"> </w:t>
      </w:r>
      <w:r>
        <w:t xml:space="preserve">(dördü de güvenli),</w:t>
      </w:r>
      <w:r>
        <w:t xml:space="preserve"> </w:t>
      </w:r>
      <w:r>
        <w:rPr>
          <w:b/>
          <w:bCs/>
        </w:rPr>
        <w:t xml:space="preserve">Zor</w:t>
      </w:r>
      <w:r>
        <w:t xml:space="preserve"> </w:t>
      </w:r>
      <w:r>
        <w:t xml:space="preserve">(Demo 6’nın gerçek SBOM’u, iki eşleşme) ve</w:t>
      </w:r>
      <w:r>
        <w:t xml:space="preserve"> </w:t>
      </w:r>
      <w:r>
        <w:rPr>
          <w:b/>
          <w:bCs/>
        </w:rPr>
        <w:t xml:space="preserve">Uç durum</w:t>
      </w:r>
      <w:r>
        <w:t xml:space="preserve"> </w:t>
      </w:r>
      <w:r>
        <w:t xml:space="preserve">(düzeltilmiş sürüm</w:t>
      </w:r>
      <w:r>
        <w:t xml:space="preserve"> </w:t>
      </w:r>
      <w:r>
        <w:t xml:space="preserve">artık işaretlenmiyor) örneklerini deneyin.</w:t>
      </w:r>
    </w:p>
    <w:bookmarkEnd w:id="167"/>
    <w:bookmarkStart w:id="168" w:name="X621b328a27c1b89431eb447747c0de817798b17"/>
    <w:p>
      <w:pPr>
        <w:pStyle w:val="Heading3"/>
      </w:pPr>
      <w:r>
        <w:t xml:space="preserve">İşlenmiş örnek: Demo 6’nın çıktısını satır satır okumak</w:t>
      </w:r>
    </w:p>
    <w:p>
      <w:pPr>
        <w:pStyle w:val="FirstParagraph"/>
      </w:pPr>
      <w:r>
        <w:t xml:space="preserve">Demo 6 (</w:t>
      </w:r>
      <w:r>
        <w:rPr>
          <w:rStyle w:val="VerbatimChar"/>
        </w:rPr>
        <w:t xml:space="preserve">sbom.py</w:t>
      </w:r>
      <w:r>
        <w:t xml:space="preserve">), dört sentetik kütüphaneden küçük jar dosyaları üretir, her biri için CycloneDX bileşeni</w:t>
      </w:r>
      <w:r>
        <w:t xml:space="preserve"> </w:t>
      </w:r>
      <w:r>
        <w:t xml:space="preserve">yazar ve küçük bir</w:t>
      </w:r>
      <w:r>
        <w:t xml:space="preserve"> </w:t>
      </w:r>
      <w:r>
        <w:t xml:space="preserve">“bilinen zafiyetli sürümler”</w:t>
      </w:r>
      <w:r>
        <w:t xml:space="preserve"> </w:t>
      </w:r>
      <w:r>
        <w:t xml:space="preserve">sözlüğüyle eşleştirir. Gerçek çıktı (bileşen adları ve sürümleri</w:t>
      </w:r>
      <w:r>
        <w:t xml:space="preserve"> </w:t>
      </w:r>
      <w:r>
        <w:t xml:space="preserve">kaynak koddaki sabit listeden):</w:t>
      </w:r>
    </w:p>
    <w:p>
      <w:pPr>
        <w:pStyle w:val="BodyText"/>
      </w:pPr>
      <w:r>
        <w:rPr>
          <w:b/>
          <w:bCs/>
        </w:rPr>
        <w:t xml:space="preserve">STEP 1 — SBOM generated (4 components)</w:t>
      </w:r>
    </w:p>
    <w:p>
      <w:pPr>
        <w:pStyle w:val="SourceCode"/>
      </w:pPr>
      <w:r>
        <w:rPr>
          <w:rStyle w:val="VerbatimChar"/>
        </w:rPr>
        <w:t xml:space="preserve">name                   version  SHA-256 (first 16)</w:t>
      </w:r>
      <w:r>
        <w:br/>
      </w:r>
      <w:r>
        <w:rPr>
          <w:rStyle w:val="VerbatimChar"/>
        </w:rPr>
        <w:t xml:space="preserve">crypto-helper          3.0.4    &lt;computed from the jar bytes&gt;...</w:t>
      </w:r>
      <w:r>
        <w:br/>
      </w:r>
      <w:r>
        <w:rPr>
          <w:rStyle w:val="VerbatimChar"/>
        </w:rPr>
        <w:t xml:space="preserve">json-tool              2.5.1    &lt;computed from the jar bytes&gt;...</w:t>
      </w:r>
      <w:r>
        <w:br/>
      </w:r>
      <w:r>
        <w:rPr>
          <w:rStyle w:val="VerbatimChar"/>
        </w:rPr>
        <w:t xml:space="preserve">log-core               2.14.0   &lt;computed from the jar bytes&gt;...</w:t>
      </w:r>
      <w:r>
        <w:br/>
      </w:r>
      <w:r>
        <w:rPr>
          <w:rStyle w:val="VerbatimChar"/>
        </w:rPr>
        <w:t xml:space="preserve">record-library         1.2.0    &lt;computed from the jar bytes&gt;...</w:t>
      </w:r>
    </w:p>
    <w:p>
      <w:pPr>
        <w:pStyle w:val="FirstParagraph"/>
      </w:pPr>
      <w:r>
        <w:rPr>
          <w:b/>
          <w:bCs/>
        </w:rPr>
        <w:t xml:space="preserve">STEP 2 — purl examples</w:t>
      </w:r>
    </w:p>
    <w:p>
      <w:pPr>
        <w:pStyle w:val="SourceCode"/>
      </w:pPr>
      <w:r>
        <w:rPr>
          <w:rStyle w:val="VerbatimChar"/>
        </w:rPr>
        <w:t xml:space="preserve">pkg:maven/example.group/crypto-helper@3.0.4</w:t>
      </w:r>
      <w:r>
        <w:br/>
      </w:r>
      <w:r>
        <w:rPr>
          <w:rStyle w:val="VerbatimChar"/>
        </w:rPr>
        <w:t xml:space="preserve">pkg:maven/example.group/json-tool@2.5.1</w:t>
      </w:r>
      <w:r>
        <w:br/>
      </w:r>
      <w:r>
        <w:rPr>
          <w:rStyle w:val="VerbatimChar"/>
        </w:rPr>
        <w:t xml:space="preserve">pkg:maven/example.group/log-core@2.14.0</w:t>
      </w:r>
      <w:r>
        <w:br/>
      </w:r>
      <w:r>
        <w:rPr>
          <w:rStyle w:val="VerbatimChar"/>
        </w:rPr>
        <w:t xml:space="preserve">pkg:maven/example.group/record-library@1.2.0</w:t>
      </w:r>
    </w:p>
    <w:p>
      <w:pPr>
        <w:pStyle w:val="FirstParagraph"/>
      </w:pPr>
      <w:r>
        <w:rPr>
          <w:b/>
          <w:bCs/>
        </w:rPr>
        <w:t xml:space="preserve">STEP 3 — Matching against the (synthetic) known-vulnerable-version list</w:t>
      </w:r>
    </w:p>
    <w:p>
      <w:pPr>
        <w:pStyle w:val="SourceCode"/>
      </w:pPr>
      <w:r>
        <w:rPr>
          <w:rStyle w:val="VerbatimChar"/>
        </w:rPr>
        <w:t xml:space="preserve">[WARNING] json-tool 2.5.1  (CEN429-2026-0002)</w:t>
      </w:r>
      <w:r>
        <w:br/>
      </w:r>
      <w:r>
        <w:rPr>
          <w:rStyle w:val="VerbatimChar"/>
        </w:rPr>
        <w:t xml:space="preserve">          Unsafe deserialization (synthetic example).</w:t>
      </w:r>
      <w:r>
        <w:br/>
      </w:r>
      <w:r>
        <w:rPr>
          <w:rStyle w:val="VerbatimChar"/>
        </w:rPr>
        <w:t xml:space="preserve">          Fix: upgrade to &gt;= 2.6.0.</w:t>
      </w:r>
      <w:r>
        <w:br/>
      </w:r>
      <w:r>
        <w:rPr>
          <w:rStyle w:val="VerbatimChar"/>
        </w:rPr>
        <w:t xml:space="preserve">[WARNING] log-core 2.14.0  (CEN429-2026-0001)</w:t>
      </w:r>
      <w:r>
        <w:br/>
      </w:r>
      <w:r>
        <w:rPr>
          <w:rStyle w:val="VerbatimChar"/>
        </w:rPr>
        <w:t xml:space="preserve">          Remote code execution via a formatted message (synthetic example).</w:t>
      </w:r>
      <w:r>
        <w:br/>
      </w:r>
      <w:r>
        <w:rPr>
          <w:rStyle w:val="VerbatimChar"/>
        </w:rPr>
        <w:t xml:space="preserve">          Fix: upgrade to &gt;= 2.17.1.</w:t>
      </w:r>
    </w:p>
    <w:p>
      <w:pPr>
        <w:pStyle w:val="FirstParagraph"/>
      </w:pPr>
      <w:r>
        <w:t xml:space="preserve">SHA-256 değerleri her çalıştırmada</w:t>
      </w:r>
      <w:r>
        <w:t xml:space="preserve"> </w:t>
      </w:r>
      <w:r>
        <w:rPr>
          <w:b/>
          <w:bCs/>
        </w:rPr>
        <w:t xml:space="preserve">farklı</w:t>
      </w:r>
      <w:r>
        <w:t xml:space="preserve"> </w:t>
      </w:r>
      <w:r>
        <w:t xml:space="preserve">çıkar (üretilen jar’ın ZIP meta verisi zaman damgası içerir); bu</w:t>
      </w:r>
      <w:r>
        <w:t xml:space="preserve"> </w:t>
      </w:r>
      <w:r>
        <w:t xml:space="preserve">kasıtlıdır ve iyi bir tedarik zinciri dersidir — özet, dosyanın</w:t>
      </w:r>
      <w:r>
        <w:t xml:space="preserve"> </w:t>
      </w:r>
      <w:r>
        <w:rPr>
          <w:b/>
          <w:bCs/>
        </w:rPr>
        <w:t xml:space="preserve">tam olarak hangi bayt dizisi</w:t>
      </w:r>
      <w:r>
        <w:t xml:space="preserve"> </w:t>
      </w:r>
      <w:r>
        <w:t xml:space="preserve">olduğunu</w:t>
      </w:r>
      <w:r>
        <w:t xml:space="preserve"> </w:t>
      </w:r>
      <w:r>
        <w:t xml:space="preserve">doğrular, yalnız</w:t>
      </w:r>
      <w:r>
        <w:t xml:space="preserve"> </w:t>
      </w:r>
      <w:r>
        <w:t xml:space="preserve">“ad ve sürüm aynı”</w:t>
      </w:r>
      <w:r>
        <w:t xml:space="preserve"> </w:t>
      </w:r>
      <w:r>
        <w:t xml:space="preserve">demek yeterli değildir.</w:t>
      </w:r>
      <w:r>
        <w:t xml:space="preserve"> </w:t>
      </w:r>
      <w:r>
        <w:rPr>
          <w:rStyle w:val="VerbatimChar"/>
        </w:rPr>
        <w:t xml:space="preserve">record-library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crypto-helper</w:t>
      </w:r>
      <w:r>
        <w:t xml:space="preserve">, sentetik</w:t>
      </w:r>
      <w:r>
        <w:t xml:space="preserve"> </w:t>
      </w:r>
      <w:r>
        <w:t xml:space="preserve">zafiyet listesinde bulunmadığı için</w:t>
      </w:r>
      <w:r>
        <w:t xml:space="preserve"> </w:t>
      </w:r>
      <w:r>
        <w:rPr>
          <w:b/>
          <w:bCs/>
        </w:rPr>
        <w:t xml:space="preserve">uyarı almaz</w:t>
      </w:r>
      <w:r>
        <w:t xml:space="preserve"> </w:t>
      </w:r>
      <w:r>
        <w:t xml:space="preserve">— bir SBOM’un boş kalan kısmı da bilgidir:</w:t>
      </w:r>
      <w:r>
        <w:t xml:space="preserve"> </w:t>
      </w:r>
      <w:r>
        <w:t xml:space="preserve">“bu bileşenler</w:t>
      </w:r>
      <w:r>
        <w:t xml:space="preserve"> </w:t>
      </w:r>
      <w:r>
        <w:t xml:space="preserve">bilinen listede yok”</w:t>
      </w:r>
      <w:r>
        <w:t xml:space="preserve"> </w:t>
      </w:r>
      <w:r>
        <w:t xml:space="preserve">demektir,</w:t>
      </w:r>
      <w:r>
        <w:t xml:space="preserve"> </w:t>
      </w:r>
      <w:r>
        <w:t xml:space="preserve">“güvenli”</w:t>
      </w:r>
      <w:r>
        <w:t xml:space="preserve"> </w:t>
      </w:r>
      <w:r>
        <w:t xml:space="preserve">demek değildir.</w:t>
      </w:r>
    </w:p>
    <w:bookmarkEnd w:id="168"/>
    <w:bookmarkStart w:id="169" w:name="Xc169a60d480e3f196e189bef45d5cf889b8cf05"/>
    <w:p>
      <w:pPr>
        <w:pStyle w:val="Heading3"/>
      </w:pPr>
      <w:r>
        <w:t xml:space="preserve">Demo 6 — SBOM üretmek ve zafiyetle eşleştirmek</w:t>
      </w:r>
    </w:p>
    <w:p>
      <w:pPr>
        <w:pStyle w:val="BlockText"/>
      </w:pPr>
      <w:r>
        <w:rPr>
          <w:b/>
          <w:bCs/>
        </w:rPr>
        <w:t xml:space="preserve">Demo 6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code/week-05/06-sbom</w:t>
      </w:r>
      <w:r>
        <w:rPr>
          <w:b/>
          <w:bCs/>
        </w:rPr>
        <w:t xml:space="preserve"> </w:t>
      </w:r>
      <w:r>
        <w:rPr>
          <w:b/>
          <w:bCs/>
        </w:rPr>
        <w:t xml:space="preserve">· CWE-1104</w:t>
      </w:r>
    </w:p>
    <w:p>
      <w:pPr>
        <w:pStyle w:val="BlockText"/>
      </w:pPr>
      <w:r>
        <w:t xml:space="preserve">Demo, kendi ürettiği</w:t>
      </w:r>
      <w:r>
        <w:t xml:space="preserve"> </w:t>
      </w:r>
      <w:r>
        <w:rPr>
          <w:b/>
          <w:bCs/>
        </w:rPr>
        <w:t xml:space="preserve">sentetik</w:t>
      </w:r>
      <w:r>
        <w:t xml:space="preserve"> </w:t>
      </w:r>
      <w:r>
        <w:t xml:space="preserve">jar dosyalarından (</w:t>
      </w:r>
      <w:r>
        <w:rPr>
          <w:rStyle w:val="VerbatimChar"/>
        </w:rPr>
        <w:t xml:space="preserve">output/lib/</w:t>
      </w:r>
      <w:r>
        <w:t xml:space="preserve">) bir CycloneDX 1.5 JSON SBOM’u üretir: her</w:t>
      </w:r>
      <w:r>
        <w:t xml:space="preserve"> </w:t>
      </w:r>
      <w:r>
        <w:t xml:space="preserve">bileşen için ad, sürüm, purl ve SHA-256. Ardından küçük,</w:t>
      </w:r>
      <w:r>
        <w:t xml:space="preserve"> </w:t>
      </w:r>
      <w:r>
        <w:rPr>
          <w:b/>
          <w:bCs/>
        </w:rPr>
        <w:t xml:space="preserve">sentetik</w:t>
      </w:r>
      <w:r>
        <w:t xml:space="preserve"> </w:t>
      </w:r>
      <w:r>
        <w:t xml:space="preserve">bir</w:t>
      </w:r>
      <w:r>
        <w:t xml:space="preserve"> </w:t>
      </w:r>
      <w:r>
        <w:t xml:space="preserve">“bilinen zafiyetli sürümler”</w:t>
      </w:r>
      <w:r>
        <w:t xml:space="preserve"> </w:t>
      </w:r>
      <w:r>
        <w:t xml:space="preserve">listesiyle</w:t>
      </w:r>
      <w:r>
        <w:t xml:space="preserve"> </w:t>
      </w:r>
      <w:r>
        <w:t xml:space="preserve">eşleştirir ve etkilenen iki bileşen için uyarı verir. İnternete bağlanmaz.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code\week-05\</w:t>
      </w:r>
      <w:r>
        <w:rPr>
          <w:rStyle w:val="DecValTok"/>
        </w:rPr>
        <w:t xml:space="preserve">06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sbom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code/week-05/06-sbom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Sertifikasyon belgelerinde üçüncü taraf bileşenler ayrı bir tablo halinde, sürümleri ve</w:t>
      </w:r>
      <w:r>
        <w:t xml:space="preserve"> </w:t>
      </w:r>
      <w:r>
        <w:rPr>
          <w:b/>
          <w:bCs/>
        </w:rPr>
        <w:t xml:space="preserve">neden kullanıldıkları</w:t>
      </w:r>
      <w:r>
        <w:t xml:space="preserve"> </w:t>
      </w:r>
      <w:r>
        <w:t xml:space="preserve">ile listelenir: ödeme şemalarının SDK’ları, platformun bütünlük doğrulama API’si, bildirim servisi, whitebox</w:t>
      </w:r>
      <w:r>
        <w:t xml:space="preserve"> </w:t>
      </w:r>
      <w:r>
        <w:t xml:space="preserve">kütüphanesi, sayı teorisi kütüphanesi. Değerlendirici bu listeyi bir SBOM gibi okur: her bileşenin bilinen bir</w:t>
      </w:r>
      <w:r>
        <w:t xml:space="preserve"> </w:t>
      </w:r>
      <w:r>
        <w:t xml:space="preserve">zafiyeti var mı, güncel mi, gerçekten gerekli mi? Listede olmayan bir bileşenin pakette bulunması ayrıca bir</w:t>
      </w:r>
      <w:r>
        <w:t xml:space="preserve"> </w:t>
      </w:r>
      <w:r>
        <w:t xml:space="preserve">bulgudur.</w:t>
      </w:r>
    </w:p>
    <w:p>
      <w:r>
        <w:pict>
          <v:rect style="width:0;height:1.5pt" o:hralign="center" o:hrstd="t" o:hr="t"/>
        </w:pict>
      </w:r>
    </w:p>
    <w:bookmarkEnd w:id="169"/>
    <w:bookmarkEnd w:id="170"/>
    <w:bookmarkStart w:id="171" w:name="dönem-projesi-bu-hafta"/>
    <w:p>
      <w:pPr>
        <w:pStyle w:val="Heading2"/>
      </w:pPr>
      <w:r>
        <w:t xml:space="preserve">15. Dönem projesi: bu hafta</w:t>
      </w:r>
    </w:p>
    <w:p>
      <w:pPr>
        <w:pStyle w:val="FirstParagraph"/>
      </w:pPr>
      <w:r>
        <w:t xml:space="preserve">Projeniz C/C++ olsa bile bu haftanın iki konusu doğrudan projenize uygulanır: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SBOM:</w:t>
      </w:r>
      <w:r>
        <w:t xml:space="preserve"> </w:t>
      </w:r>
      <w:r>
        <w:t xml:space="preserve">Projenizin bütün bağımlılıklarını (kütüphaneler, derleme araçları, CMake ile indirilen bileşenler)</w:t>
      </w:r>
      <w:r>
        <w:t xml:space="preserve"> </w:t>
      </w:r>
      <w:r>
        <w:t xml:space="preserve">CycloneDX biçiminde listeleyin. vcpkg ya da Conan kullanıyorsanız SBOM üretim desteklerini deneyin; yoksa elle</w:t>
      </w:r>
      <w:r>
        <w:t xml:space="preserve"> </w:t>
      </w:r>
      <w:r>
        <w:t xml:space="preserve">yazın. Her bileşeni OSV veritabanında arayın ve sonucu kılavuza ekleyin.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Girdi doğrulama tablosu:</w:t>
      </w:r>
      <w:r>
        <w:t xml:space="preserve"> </w:t>
      </w:r>
      <w:r>
        <w:t xml:space="preserve">Projenizin dışarıdan veri aldığı her noktayı (dosya, komut satırı, ağ, yapılandırma)</w:t>
      </w:r>
      <w:r>
        <w:t xml:space="preserve"> </w:t>
      </w:r>
      <w:r>
        <w:t xml:space="preserve">listeleyin; her biri için beklenen biçimi, uzunluk sınırını ve doğrulamanın yapıldığı fonksiyonu yazın.</w:t>
      </w:r>
    </w:p>
    <w:p>
      <w:pPr>
        <w:pStyle w:val="Compact"/>
        <w:numPr>
          <w:ilvl w:val="0"/>
          <w:numId w:val="1025"/>
        </w:numPr>
      </w:pPr>
      <w:r>
        <w:t xml:space="preserve">Projeniz bir dosya yolu, bir SQL sorgusu ya da bir dış program çağrısı içeriyorsa, bu haftanın kalıplarıyla</w:t>
      </w:r>
      <w:r>
        <w:t xml:space="preserve"> </w:t>
      </w:r>
      <w:r>
        <w:t xml:space="preserve">(kanonikleştirme + kök, parametreli sorgu, argüman listesi) yeniden gözden geçirin.</w:t>
      </w:r>
    </w:p>
    <w:p>
      <w:pPr>
        <w:pStyle w:val="Compact"/>
        <w:numPr>
          <w:ilvl w:val="0"/>
          <w:numId w:val="1026"/>
        </w:numPr>
      </w:pPr>
      <w:r>
        <w:t xml:space="preserve">Projenizde bir betik ya da Java bileşeni varsa, gizleme gereksinimini ve</w:t>
      </w:r>
      <w:r>
        <w:t xml:space="preserve"> </w:t>
      </w:r>
      <w:r>
        <w:rPr>
          <w:rStyle w:val="VerbatimChar"/>
        </w:rPr>
        <w:t xml:space="preserve">-keep</w:t>
      </w:r>
      <w:r>
        <w:t xml:space="preserve"> </w:t>
      </w:r>
      <w:r>
        <w:t xml:space="preserve">kurallarını S9 bölümüne ekleyin.</w:t>
      </w:r>
    </w:p>
    <w:p>
      <w:r>
        <w:pict>
          <v:rect style="width:0;height:1.5pt" o:hralign="center" o:hrstd="t" o:hr="t"/>
        </w:pict>
      </w:r>
    </w:p>
    <w:bookmarkEnd w:id="171"/>
    <w:bookmarkStart w:id="172" w:name="kendi-başına-çalış"/>
    <w:p>
      <w:pPr>
        <w:pStyle w:val="Heading2"/>
      </w:pPr>
      <w:r>
        <w:t xml:space="preserve">16. Kendi başına çalış</w:t>
      </w:r>
    </w:p>
    <w:p>
      <w:pPr>
        <w:pStyle w:val="BlockText"/>
      </w:pPr>
      <w:r>
        <w:rPr>
          <w:b/>
          <w:bCs/>
        </w:rPr>
        <w:t xml:space="preserve">Alıştırma 1 — Kolay: Parametreli sorguya çevirin</w:t>
      </w:r>
    </w:p>
    <w:p>
      <w:pPr>
        <w:pStyle w:val="BlockText"/>
      </w:pPr>
      <w:r>
        <w:t xml:space="preserve">Demo 1’deki hatalı sorguyu kendiniz parametreli hale getirin. Sonra bir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 </w:t>
      </w:r>
      <w:r>
        <w:t xml:space="preserve">sütununu kullanıcıdan alan bir</w:t>
      </w:r>
      <w:r>
        <w:t xml:space="preserve"> </w:t>
      </w:r>
      <w:r>
        <w:t xml:space="preserve">sıralama özelliği ekleyin ve bunu beyaz listeyle güvenli yapın. Neden</w:t>
      </w:r>
      <w:r>
        <w:t xml:space="preserve"> </w:t>
      </w:r>
      <w:r>
        <w:rPr>
          <w:rStyle w:val="VerbatimChar"/>
        </w:rPr>
        <w:t xml:space="preserve">?</w:t>
      </w:r>
      <w:r>
        <w:t xml:space="preserve"> </w:t>
      </w:r>
      <w:r>
        <w:t xml:space="preserve">ile yapılamadığını açıklayın.</w:t>
      </w:r>
    </w:p>
    <w:p>
      <w:pPr>
        <w:pStyle w:val="BlockText"/>
      </w:pPr>
      <w:r>
        <w:rPr>
          <w:b/>
          <w:bCs/>
        </w:rPr>
        <w:t xml:space="preserve">Alıştırma 2 — Kolay: Hata iletisinin sızdırdıkları</w:t>
      </w:r>
    </w:p>
    <w:p>
      <w:pPr>
        <w:pStyle w:val="BlockText"/>
      </w:pPr>
      <w:r>
        <w:t xml:space="preserve">Demo 1’de hatalı sorguya sözdizimi bozuk bir girdi verin ve veritabanının hata iletisini inceleyin. İletiden tablo</w:t>
      </w:r>
      <w:r>
        <w:t xml:space="preserve"> </w:t>
      </w:r>
      <w:r>
        <w:t xml:space="preserve">ve sütun adları çıkarılabiliyor mu? Kullanıcıya genel ileti, günlüğe ayrıntı yazacak şekilde düzeltin.</w:t>
      </w:r>
    </w:p>
    <w:p>
      <w:pPr>
        <w:pStyle w:val="BlockText"/>
      </w:pPr>
      <w:r>
        <w:rPr>
          <w:b/>
          <w:bCs/>
        </w:rPr>
        <w:t xml:space="preserve">Alıştırma 3 — Orta: Argüman enjeksiyonu</w:t>
      </w:r>
    </w:p>
    <w:p>
      <w:pPr>
        <w:pStyle w:val="BlockText"/>
      </w:pPr>
      <w:r>
        <w:t xml:space="preserve">Demo 2’deki güvenli sürüme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ile başlayan bir girdi verin. İzin listesi bunu reddediyor mu? Reddetmiyorsa,</w:t>
      </w:r>
      <w:r>
        <w:t xml:space="preserve"> </w:t>
      </w:r>
      <w:r>
        <w:t xml:space="preserve">çağrılan programın bu girdiyi seçenek olarak yorumlayıp yorumlamadığını gözlemleyin ve</w:t>
      </w:r>
      <w:r>
        <w:t xml:space="preserve"> </w:t>
      </w:r>
      <w:r>
        <w:rPr>
          <w:rStyle w:val="VerbatimChar"/>
        </w:rPr>
        <w:t xml:space="preserve">--</w:t>
      </w:r>
      <w:r>
        <w:t xml:space="preserve"> </w:t>
      </w:r>
      <w:r>
        <w:t xml:space="preserve">ayırıcısını ekleyin.</w:t>
      </w:r>
    </w:p>
    <w:p>
      <w:pPr>
        <w:pStyle w:val="BlockText"/>
      </w:pPr>
      <w:r>
        <w:rPr>
          <w:b/>
          <w:bCs/>
        </w:rPr>
        <w:t xml:space="preserve">Alıştırma 4 — Orta: Yol geçişi varyantları</w:t>
      </w:r>
    </w:p>
    <w:p>
      <w:pPr>
        <w:pStyle w:val="BlockText"/>
      </w:pPr>
      <w:r>
        <w:t xml:space="preserve">Demo 3’ün güvenli sürümüne şu istekleri gönderin:</w:t>
      </w:r>
      <w:r>
        <w:t xml:space="preserve"> </w:t>
      </w:r>
      <w:r>
        <w:rPr>
          <w:rStyle w:val="VerbatimChar"/>
        </w:rPr>
        <w:t xml:space="preserve">..%2fsecret.txt</w:t>
      </w:r>
      <w:r>
        <w:t xml:space="preserve">,</w:t>
      </w:r>
      <w:r>
        <w:t xml:space="preserve"> </w:t>
      </w:r>
      <w:r>
        <w:rPr>
          <w:rStyle w:val="VerbatimChar"/>
        </w:rPr>
        <w:t xml:space="preserve">....//secret.txt</w:t>
      </w:r>
      <w:r>
        <w:t xml:space="preserve">, mutlak yol, Windows’ta</w:t>
      </w:r>
      <w:r>
        <w:t xml:space="preserve"> </w:t>
      </w:r>
      <w:r>
        <w:rPr>
          <w:rStyle w:val="VerbatimChar"/>
        </w:rPr>
        <w:t xml:space="preserve">..\secret.txt</w:t>
      </w:r>
      <w:r>
        <w:t xml:space="preserve"> </w:t>
      </w:r>
      <w:r>
        <w:t xml:space="preserve">ve sürücü harfli yol, kök içinde</w:t>
      </w:r>
      <w:r>
        <w:t xml:space="preserve"> </w:t>
      </w:r>
      <w:r>
        <w:rPr>
          <w:b/>
          <w:bCs/>
        </w:rPr>
        <w:t xml:space="preserve">sembolik bağlantıyla</w:t>
      </w:r>
      <w:r>
        <w:t xml:space="preserve"> </w:t>
      </w:r>
      <w:r>
        <w:t xml:space="preserve">kök dışını gösteren bir dosya. Hangisi</w:t>
      </w:r>
      <w:r>
        <w:t xml:space="preserve"> </w:t>
      </w:r>
      <w:r>
        <w:t xml:space="preserve">hangi denetimde reddediliyor?</w:t>
      </w:r>
    </w:p>
    <w:p>
      <w:pPr>
        <w:pStyle w:val="BlockText"/>
      </w:pPr>
      <w:r>
        <w:rPr>
          <w:b/>
          <w:bCs/>
        </w:rPr>
        <w:t xml:space="preserve">Alıştırma 5 — Orta: Filtresiz ve filtreli seri durumdan çıkarma</w:t>
      </w:r>
    </w:p>
    <w:p>
      <w:pPr>
        <w:pStyle w:val="BlockText"/>
      </w:pPr>
      <w:r>
        <w:t xml:space="preserve">Demo 7’deki filtre desenini</w:t>
      </w:r>
      <w:r>
        <w:t xml:space="preserve"> </w:t>
      </w:r>
      <w:r>
        <w:rPr>
          <w:rStyle w:val="VerbatimChar"/>
        </w:rPr>
        <w:t xml:space="preserve">!*</w:t>
      </w:r>
      <w:r>
        <w:t xml:space="preserve"> </w:t>
      </w:r>
      <w:r>
        <w:t xml:space="preserve">olmadan yazın ve beklenmeyen sınıfın bu kez kabul edildiğini gösterin. Sonra</w:t>
      </w:r>
      <w:r>
        <w:t xml:space="preserve"> </w:t>
      </w:r>
      <w:r>
        <w:rPr>
          <w:rStyle w:val="VerbatimChar"/>
        </w:rPr>
        <w:t xml:space="preserve">maxbytes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maxdepth</w:t>
      </w:r>
      <w:r>
        <w:t xml:space="preserve"> </w:t>
      </w:r>
      <w:r>
        <w:t xml:space="preserve">sınırlarını çok küçük değerlere çekip meşru bir nesnenin reddedildiği noktayı bulun.</w:t>
      </w:r>
    </w:p>
    <w:p>
      <w:pPr>
        <w:pStyle w:val="BlockText"/>
      </w:pPr>
      <w:r>
        <w:rPr>
          <w:b/>
          <w:bCs/>
        </w:rPr>
        <w:t xml:space="preserve">Alıştırma 6 — Orta: Tersine derleyiciyle bakın</w:t>
      </w:r>
    </w:p>
    <w:p>
      <w:pPr>
        <w:pStyle w:val="BlockText"/>
      </w:pPr>
      <w:r>
        <w:t xml:space="preserve">Demo 4 ve Demo 5’in jar dosyalarını</w:t>
      </w:r>
      <w:r>
        <w:t xml:space="preserve"> </w:t>
      </w:r>
      <w:r>
        <w:rPr>
          <w:rStyle w:val="VerbatimChar"/>
        </w:rPr>
        <w:t xml:space="preserve">javap -c -p</w:t>
      </w:r>
      <w:r>
        <w:t xml:space="preserve"> </w:t>
      </w:r>
      <w:r>
        <w:t xml:space="preserve">dışında bir tersine derleyiciyle (ör. CFR ya da jadx) açın. Gizleme</w:t>
      </w:r>
      <w:r>
        <w:t xml:space="preserve"> </w:t>
      </w:r>
      <w:r>
        <w:t xml:space="preserve">öncesi ve sonrası okunabilirliği karşılaştırın: hangi bilgi hâlâ görünüyor?</w:t>
      </w:r>
    </w:p>
    <w:p>
      <w:pPr>
        <w:pStyle w:val="BlockText"/>
      </w:pPr>
      <w:r>
        <w:rPr>
          <w:b/>
          <w:bCs/>
        </w:rPr>
        <w:t xml:space="preserve">Alıştırma 7 — Zor: -keep kuralını daraltın</w:t>
      </w:r>
    </w:p>
    <w:p>
      <w:pPr>
        <w:pStyle w:val="BlockText"/>
      </w:pPr>
      <w:r>
        <w:t xml:space="preserve">Demo 5’in</w:t>
      </w:r>
      <w:r>
        <w:t xml:space="preserve"> </w:t>
      </w:r>
      <w:r>
        <w:rPr>
          <w:rStyle w:val="VerbatimChar"/>
        </w:rPr>
        <w:t xml:space="preserve">proguard.pro</w:t>
      </w:r>
      <w:r>
        <w:t xml:space="preserve"> </w:t>
      </w:r>
      <w:r>
        <w:t xml:space="preserve">dosyasındaki</w:t>
      </w:r>
      <w:r>
        <w:t xml:space="preserve"> </w:t>
      </w:r>
      <w:r>
        <w:rPr>
          <w:rStyle w:val="VerbatimChar"/>
        </w:rPr>
        <w:t xml:space="preserve">-keep</w:t>
      </w:r>
      <w:r>
        <w:t xml:space="preserve"> </w:t>
      </w:r>
      <w:r>
        <w:t xml:space="preserve">kuralını daha geniş (</w:t>
      </w:r>
      <w:r>
        <w:rPr>
          <w:rStyle w:val="VerbatimChar"/>
        </w:rPr>
        <w:t xml:space="preserve">com.**</w:t>
      </w:r>
      <w:r>
        <w:t xml:space="preserve">) ve daha dar yazıp sonuçları</w:t>
      </w:r>
      <w:r>
        <w:t xml:space="preserve"> </w:t>
      </w:r>
      <w:r>
        <w:t xml:space="preserve">karşılaştırın. Uygulamanın hâlâ çalıştığı</w:t>
      </w:r>
      <w:r>
        <w:t xml:space="preserve"> </w:t>
      </w:r>
      <w:r>
        <w:rPr>
          <w:b/>
          <w:bCs/>
        </w:rPr>
        <w:t xml:space="preserve">en dar</w:t>
      </w:r>
      <w:r>
        <w:t xml:space="preserve"> </w:t>
      </w:r>
      <w:r>
        <w:t xml:space="preserve">kural nedir?</w:t>
      </w:r>
    </w:p>
    <w:p>
      <w:pPr>
        <w:pStyle w:val="BlockText"/>
      </w:pPr>
      <w:r>
        <w:rPr>
          <w:b/>
          <w:bCs/>
        </w:rPr>
        <w:t xml:space="preserve">Alıştırma 8 — Zor: Gerçek bir SBOM</w:t>
      </w:r>
    </w:p>
    <w:p>
      <w:pPr>
        <w:pStyle w:val="BlockText"/>
      </w:pPr>
      <w:r>
        <w:t xml:space="preserve">Maven ya da Gradle kullanan herhangi bir açık kaynak Java projesi için CycloneDX eklentisiyle SBOM üretin ve</w:t>
      </w:r>
      <w:r>
        <w:t xml:space="preserve"> </w:t>
      </w:r>
      <w:r>
        <w:t xml:space="preserve">OWASP Dependency-Check ya da OSV-Scanner ile tarayın. Kaç bileşen, kaçı geçişli, kaç zafiyet eşleşmesi çıktı?</w:t>
      </w:r>
      <w:r>
        <w:t xml:space="preserve"> </w:t>
      </w:r>
      <w:r>
        <w:t xml:space="preserve">Eşleşmelerden birinin projeyi gerçekten etkileyip etkilemediğini araştırın.</w:t>
      </w:r>
    </w:p>
    <w:p>
      <w:r>
        <w:pict>
          <v:rect style="width:0;height:1.5pt" o:hralign="center" o:hrstd="t" o:hr="t"/>
        </w:pict>
      </w:r>
    </w:p>
    <w:bookmarkEnd w:id="172"/>
    <w:bookmarkStart w:id="173" w:name="kendini-sınama"/>
    <w:p>
      <w:pPr>
        <w:pStyle w:val="Heading2"/>
      </w:pPr>
      <w:r>
        <w:t xml:space="preserve">17. Kendini sınama</w:t>
      </w:r>
    </w:p>
    <w:p>
      <w:pPr>
        <w:pStyle w:val="BlockText"/>
      </w:pPr>
      <w:r>
        <w:rPr>
          <w:b/>
          <w:bCs/>
        </w:rPr>
        <w:t xml:space="preserve">1. Java hangi hata sınıflarını dil düzeyinde ortadan kaldırır, hangilerini kaldırmaz?</w:t>
      </w:r>
    </w:p>
    <w:p>
      <w:pPr>
        <w:pStyle w:val="BlockText"/>
      </w:pPr>
      <w:r>
        <w:t xml:space="preserve">Arabellek taşması, serbest bırakılmış bellek, ilklendirilmemiş değişken gibi bellek hatalarını kaldırır. Enjeksiyon,</w:t>
      </w:r>
      <w:r>
        <w:t xml:space="preserve"> </w:t>
      </w:r>
      <w:r>
        <w:t xml:space="preserve">güvensiz seri durumdan çıkarma, koda gömülü sırlar, tersine mühendislik, zafiyetli bağımlılıklar ve mantık</w:t>
      </w:r>
      <w:r>
        <w:t xml:space="preserve"> </w:t>
      </w:r>
      <w:r>
        <w:t xml:space="preserve">hatalarını kaldırmaz.</w:t>
      </w:r>
    </w:p>
    <w:p>
      <w:pPr>
        <w:pStyle w:val="BlockText"/>
      </w:pPr>
      <w:r>
        <w:rPr>
          <w:b/>
          <w:bCs/>
        </w:rPr>
        <w:t xml:space="preserve">2. Bütün enjeksiyon türlerinin ortak kökü ve ortak düzeltmesi nedir?</w:t>
      </w:r>
    </w:p>
    <w:p>
      <w:pPr>
        <w:pStyle w:val="BlockText"/>
      </w:pPr>
      <w:r>
        <w:t xml:space="preserve">Veri ile komutun aynı kanaldan bir yorumlayıcıya verilmesi. Düzeltme: komutu sabit tutup veriyi ayrı bir kanaldan</w:t>
      </w:r>
      <w:r>
        <w:t xml:space="preserve"> </w:t>
      </w:r>
      <w:r>
        <w:t xml:space="preserve">(parametre, argüman) vermek.</w:t>
      </w:r>
    </w:p>
    <w:p>
      <w:pPr>
        <w:pStyle w:val="BlockText"/>
      </w:pPr>
      <w:r>
        <w:rPr>
          <w:b/>
          <w:bCs/>
        </w:rPr>
        <w:t xml:space="preserve">3.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ORDER BY</w:t>
      </w:r>
      <w:r>
        <w:rPr>
          <w:b/>
          <w:bCs/>
        </w:rPr>
        <w:t xml:space="preserve"> </w:t>
      </w:r>
      <w:r>
        <w:rPr>
          <w:b/>
          <w:bCs/>
        </w:rPr>
        <w:t xml:space="preserve">sütunu neden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?</w:t>
      </w:r>
      <w:r>
        <w:rPr>
          <w:b/>
          <w:bCs/>
        </w:rPr>
        <w:t xml:space="preserve"> </w:t>
      </w:r>
      <w:r>
        <w:rPr>
          <w:b/>
          <w:bCs/>
        </w:rPr>
        <w:t xml:space="preserve">parametresiyle verilemez? Ne yapılır?</w:t>
      </w:r>
    </w:p>
    <w:p>
      <w:pPr>
        <w:pStyle w:val="BlockText"/>
      </w:pPr>
      <w:r>
        <w:rPr>
          <w:rStyle w:val="VerbatimChar"/>
        </w:rPr>
        <w:t xml:space="preserve">?</w:t>
      </w:r>
      <w:r>
        <w:t xml:space="preserve"> </w:t>
      </w:r>
      <w:r>
        <w:t xml:space="preserve">yalnız değer yerine konabilir, tanımlayıcı (sütun, tablo adı) yerine konamaz. Beyaz listeyle eşleme yapılır.</w:t>
      </w:r>
    </w:p>
    <w:p>
      <w:pPr>
        <w:pStyle w:val="BlockText"/>
      </w:pPr>
      <w:r>
        <w:rPr>
          <w:b/>
          <w:bCs/>
        </w:rPr>
        <w:t xml:space="preserve">4.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ProcessBuilder</w:t>
      </w:r>
      <w:r>
        <w:rPr>
          <w:b/>
          <w:bCs/>
        </w:rPr>
        <w:t xml:space="preserve"> </w:t>
      </w:r>
      <w:r>
        <w:rPr>
          <w:b/>
          <w:bCs/>
        </w:rPr>
        <w:t xml:space="preserve">kullanmak komut enjeksiyonunu neden önler? Tek başına her şeyi çözer mi?</w:t>
      </w:r>
    </w:p>
    <w:p>
      <w:pPr>
        <w:pStyle w:val="BlockText"/>
      </w:pPr>
      <w:r>
        <w:t xml:space="preserve">Kabuk çalışmaz; girdi tek bir argüman olarak geçer. Çözmez: çağrılan program argümanı seçenek olarak yorumlayabilir</w:t>
      </w:r>
      <w:r>
        <w:t xml:space="preserve"> </w:t>
      </w:r>
      <w:r>
        <w:t xml:space="preserve">(argüman enjeksiyonu); izin listesi ve</w:t>
      </w:r>
      <w:r>
        <w:t xml:space="preserve"> </w:t>
      </w:r>
      <w:r>
        <w:rPr>
          <w:rStyle w:val="VerbatimChar"/>
        </w:rPr>
        <w:t xml:space="preserve">--</w:t>
      </w:r>
      <w:r>
        <w:t xml:space="preserve"> </w:t>
      </w:r>
      <w:r>
        <w:t xml:space="preserve">gerekir.</w:t>
      </w:r>
    </w:p>
    <w:p>
      <w:pPr>
        <w:pStyle w:val="BlockText"/>
      </w:pPr>
      <w:r>
        <w:rPr>
          <w:b/>
          <w:bCs/>
        </w:rPr>
        <w:t xml:space="preserve">5. Yol geçişinde neden önce kanonikleştirilir, sonra denetlenir?</w:t>
      </w:r>
    </w:p>
    <w:p>
      <w:pPr>
        <w:pStyle w:val="BlockText"/>
      </w:pPr>
      <w:r>
        <w:t xml:space="preserve">Aynı yolun birçok yazılışı (</w:t>
      </w:r>
      <w:r>
        <w:rPr>
          <w:rStyle w:val="VerbatimChar"/>
        </w:rPr>
        <w:t xml:space="preserve">../</w:t>
      </w:r>
      <w:r>
        <w:t xml:space="preserve">, kodlanmış biçimler, sembolik bağlantılar) vardır; ham dize denetimi atlatılır.</w:t>
      </w:r>
      <w:r>
        <w:t xml:space="preserve"> </w:t>
      </w:r>
      <w:r>
        <w:t xml:space="preserve">Kanonik yol tek ve kesindir.</w:t>
      </w:r>
    </w:p>
    <w:p>
      <w:pPr>
        <w:pStyle w:val="BlockText"/>
      </w:pPr>
      <w:r>
        <w:rPr>
          <w:b/>
          <w:bCs/>
        </w:rPr>
        <w:t xml:space="preserve">6. Güvensiz seri durumdan çıkarmada saldırganın elindeki yetki nedir?</w:t>
      </w:r>
    </w:p>
    <w:p>
      <w:pPr>
        <w:pStyle w:val="BlockText"/>
      </w:pPr>
      <w:r>
        <w:t xml:space="preserve">Hangi sınıfların oluşturulacağını seçme yetkisi. Sınıf yolundaki sınıflar zincirlenerek kod çalıştırmaya kadar</w:t>
      </w:r>
      <w:r>
        <w:t xml:space="preserve"> </w:t>
      </w:r>
      <w:r>
        <w:t xml:space="preserve">gidebilir.</w:t>
      </w:r>
    </w:p>
    <w:p>
      <w:pPr>
        <w:pStyle w:val="BlockText"/>
      </w:pPr>
      <w:r>
        <w:rPr>
          <w:b/>
          <w:bCs/>
        </w:rPr>
        <w:t xml:space="preserve">7.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ObjectInputFilter</w:t>
      </w:r>
      <w:r>
        <w:rPr>
          <w:b/>
          <w:bCs/>
        </w:rPr>
        <w:t xml:space="preserve"> </w:t>
      </w:r>
      <w:r>
        <w:rPr>
          <w:b/>
          <w:bCs/>
        </w:rPr>
        <w:t xml:space="preserve">deseninin sonundaki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!*</w:t>
      </w:r>
      <w:r>
        <w:rPr>
          <w:b/>
          <w:bCs/>
        </w:rPr>
        <w:t xml:space="preserve"> </w:t>
      </w:r>
      <w:r>
        <w:rPr>
          <w:b/>
          <w:bCs/>
        </w:rPr>
        <w:t xml:space="preserve">ne işe yarar?</w:t>
      </w:r>
    </w:p>
    <w:p>
      <w:pPr>
        <w:pStyle w:val="BlockText"/>
      </w:pPr>
      <w:r>
        <w:t xml:space="preserve">Listede olmayan her şeyi reddeder; varsayılan-reddet ilkesi. Olmazsa filtre bir kara listeye dönüşür.</w:t>
      </w:r>
    </w:p>
    <w:p>
      <w:pPr>
        <w:pStyle w:val="BlockText"/>
      </w:pPr>
      <w:r>
        <w:rPr>
          <w:b/>
          <w:bCs/>
        </w:rPr>
        <w:t xml:space="preserve">8. Java bayt kodu neden makine kodundan daha kolay geri çevrilir?</w:t>
      </w:r>
    </w:p>
    <w:p>
      <w:pPr>
        <w:pStyle w:val="BlockText"/>
      </w:pPr>
      <w:r>
        <w:t xml:space="preserve">Sınıf, metot ve alan adlarını, tipleri ve dizeleri korur; kontrol akışı yapılandırılmıştır.</w:t>
      </w:r>
    </w:p>
    <w:p>
      <w:pPr>
        <w:pStyle w:val="BlockText"/>
      </w:pPr>
      <w:r>
        <w:rPr>
          <w:b/>
          <w:bCs/>
        </w:rPr>
        <w:t xml:space="preserve">9. ProGuard’ın dört aşaması nedir? Hangisi dizeleri gizler?</w:t>
      </w:r>
    </w:p>
    <w:p>
      <w:pPr>
        <w:pStyle w:val="BlockText"/>
      </w:pPr>
      <w:r>
        <w:t xml:space="preserve">Küçültme, iyileştirme, gizleme (ad değiştirme), ön doğrulama. Hiçbiri dizeleri gizlemez.</w:t>
      </w:r>
    </w:p>
    <w:p>
      <w:pPr>
        <w:pStyle w:val="BlockText"/>
      </w:pPr>
      <w:r>
        <w:rPr>
          <w:b/>
          <w:bCs/>
        </w:rPr>
        <w:t xml:space="preserve">10.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mapping.txt</w:t>
      </w:r>
      <w:r>
        <w:rPr>
          <w:b/>
          <w:bCs/>
        </w:rPr>
        <w:t xml:space="preserve"> </w:t>
      </w:r>
      <w:r>
        <w:rPr>
          <w:b/>
          <w:bCs/>
        </w:rPr>
        <w:t xml:space="preserve">neden bir sırdır?</w:t>
      </w:r>
    </w:p>
    <w:p>
      <w:pPr>
        <w:pStyle w:val="BlockText"/>
      </w:pPr>
      <w:r>
        <w:t xml:space="preserve">Gizlemeyi tamamen geri alır; eski ve yeni adları eşler. Dağıtılmamalı, erişimi sınırlı saklanmalıdır.</w:t>
      </w:r>
    </w:p>
    <w:p>
      <w:pPr>
        <w:pStyle w:val="BlockText"/>
      </w:pPr>
      <w:r>
        <w:rPr>
          <w:b/>
          <w:bCs/>
        </w:rPr>
        <w:t xml:space="preserve">11.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-assumenosideeffects class android.util.Log { *; }</w:t>
      </w:r>
      <w:r>
        <w:rPr>
          <w:b/>
          <w:bCs/>
        </w:rPr>
        <w:t xml:space="preserve"> </w:t>
      </w:r>
      <w:r>
        <w:rPr>
          <w:b/>
          <w:bCs/>
        </w:rPr>
        <w:t xml:space="preserve">ne işe yarar?</w:t>
      </w:r>
    </w:p>
    <w:p>
      <w:pPr>
        <w:pStyle w:val="BlockText"/>
      </w:pPr>
      <w:r>
        <w:t xml:space="preserve">Günlük çağrılarını yan etkisiz sayarak sürüm derlemesinden siler; günlük dizeleri ve çağrıları binary dosyada kalmaz.</w:t>
      </w:r>
    </w:p>
    <w:p>
      <w:pPr>
        <w:pStyle w:val="BlockText"/>
      </w:pPr>
      <w:r>
        <w:rPr>
          <w:b/>
          <w:bCs/>
        </w:rPr>
        <w:t xml:space="preserve">12. SBOM’da purl ve özet değeri neden bulunur? VEX ne işe yarar?</w:t>
      </w:r>
    </w:p>
    <w:p>
      <w:pPr>
        <w:pStyle w:val="BlockText"/>
      </w:pPr>
      <w:r>
        <w:t xml:space="preserve">purl bileşeni ekosistemden bağımsız tek biçimde tanımlar; özet dosyanın gerçekten o bileşen olduğunu doğrular. VEX,</w:t>
      </w:r>
      <w:r>
        <w:t xml:space="preserve"> </w:t>
      </w:r>
      <w:r>
        <w:t xml:space="preserve">bir bileşendeki zafiyetin ürünü gerçekten etkileyip etkilemediğini bildirir.</w:t>
      </w:r>
    </w:p>
    <w:p>
      <w:pPr>
        <w:pStyle w:val="BlockText"/>
      </w:pPr>
      <w:r>
        <w:rPr>
          <w:b/>
          <w:bCs/>
        </w:rPr>
        <w:t xml:space="preserve">13. SQL ayrıştırıcısı, girdideki bir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'</w:t>
      </w:r>
      <w:r>
        <w:rPr>
          <w:b/>
          <w:bCs/>
        </w:rPr>
        <w:t xml:space="preserve"> </w:t>
      </w:r>
      <w:r>
        <w:rPr>
          <w:b/>
          <w:bCs/>
        </w:rPr>
        <w:t xml:space="preserve">karakteriyle karşılaştığında hangi duruma geçer? Bu durum neden sorgunun yapısını değiştirir?</w:t>
      </w:r>
    </w:p>
    <w:p>
      <w:pPr>
        <w:pStyle w:val="BlockText"/>
      </w:pPr>
      <w:r>
        <w:t xml:space="preserve">“Dize sabiti başladı/bitti”</w:t>
      </w:r>
      <w:r>
        <w:t xml:space="preserve"> </w:t>
      </w:r>
      <w:r>
        <w:t xml:space="preserve">durumuna geçer. Girdideki</w:t>
      </w:r>
      <w:r>
        <w:t xml:space="preserve"> </w:t>
      </w:r>
      <w:r>
        <w:rPr>
          <w:rStyle w:val="VerbatimChar"/>
        </w:rPr>
        <w:t xml:space="preserve">'</w:t>
      </w:r>
      <w:r>
        <w:t xml:space="preserve">, açık olan bir dize sabitini erken kapatır; ondan</w:t>
      </w:r>
      <w:r>
        <w:t xml:space="preserve"> </w:t>
      </w:r>
      <w:r>
        <w:t xml:space="preserve">sonraki metin artık dize içeriği değil, normal SQL söz dizimi (anahtar sözcük, operatör) olarak okunur.</w:t>
      </w:r>
    </w:p>
    <w:p>
      <w:pPr>
        <w:pStyle w:val="BlockText"/>
      </w:pPr>
      <w:r>
        <w:rPr>
          <w:b/>
          <w:bCs/>
        </w:rPr>
        <w:t xml:space="preserve">14. Parametreli sorguda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hazırlama</w:t>
      </w:r>
      <w:r>
        <w:rPr>
          <w:b/>
          <w:bCs/>
        </w:rPr>
        <w:t xml:space="preserve"> </w:t>
      </w:r>
      <w:r>
        <w:rPr>
          <w:b/>
          <w:bCs/>
        </w:rPr>
        <w:t xml:space="preserve">(prepare) ve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bağlama</w:t>
      </w:r>
      <w:r>
        <w:rPr>
          <w:b/>
          <w:bCs/>
        </w:rPr>
        <w:t xml:space="preserve"> </w:t>
      </w:r>
      <w:r>
        <w:rPr>
          <w:b/>
          <w:bCs/>
        </w:rPr>
        <w:t xml:space="preserve">(bind) aşamaları neden ayrıdır? Bu ayrım enjeksiyonu nasıl engeller?</w:t>
      </w:r>
    </w:p>
    <w:p>
      <w:pPr>
        <w:pStyle w:val="BlockText"/>
      </w:pPr>
      <w:r>
        <w:t xml:space="preserve">Hazırlama aşamasında yalnız sabit sorgu metni ayrıştırılıp bir plana dönüştürülür; kullanıcı verisi henüz</w:t>
      </w:r>
      <w:r>
        <w:t xml:space="preserve"> </w:t>
      </w:r>
      <w:r>
        <w:t xml:space="preserve">yoktur. Bağlama aşamasında değerler ayrı bir kanaldan, zaten ayrıştırılmış plana yerleştirilir ve bir daha</w:t>
      </w:r>
      <w:r>
        <w:t xml:space="preserve"> </w:t>
      </w:r>
      <w:r>
        <w:t xml:space="preserve">hiç ayrıştırıcıdan geçmez; bu yüzden içeriği ne olursa olsun sorgunun yapısını değiştiremez.</w:t>
      </w:r>
    </w:p>
    <w:p>
      <w:pPr>
        <w:pStyle w:val="BlockText"/>
      </w:pPr>
      <w:r>
        <w:rPr>
          <w:b/>
          <w:bCs/>
        </w:rPr>
        <w:t xml:space="preserve">15. Kabuk,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echo Hello alice; echo LEAKED</w:t>
      </w:r>
      <w:r>
        <w:rPr>
          <w:b/>
          <w:bCs/>
        </w:rPr>
        <w:t xml:space="preserve"> </w:t>
      </w:r>
      <w:r>
        <w:rPr>
          <w:b/>
          <w:bCs/>
        </w:rPr>
        <w:t xml:space="preserve">dizesini kaç komut olarak çalıştırır? Neden?</w:t>
      </w:r>
    </w:p>
    <w:p>
      <w:pPr>
        <w:pStyle w:val="BlockText"/>
      </w:pPr>
      <w:r>
        <w:t xml:space="preserve">İki komut. Kabuk, aldığı metni önce</w:t>
      </w:r>
      <w:r>
        <w:t xml:space="preserve"> </w:t>
      </w:r>
      <w:r>
        <w:rPr>
          <w:rStyle w:val="VerbatimChar"/>
        </w:rPr>
        <w:t xml:space="preserve">;</w:t>
      </w:r>
      <w:r>
        <w:t xml:space="preserve"> </w:t>
      </w:r>
      <w:r>
        <w:t xml:space="preserve">gibi komut ayırıcılara göre ayrı komutlara böler; bu, kabuğun kendi</w:t>
      </w:r>
      <w:r>
        <w:t xml:space="preserve"> </w:t>
      </w:r>
      <w:r>
        <w:t xml:space="preserve">söz dizimi kuralıdır ve Java’nın</w:t>
      </w:r>
      <w:r>
        <w:t xml:space="preserve"> </w:t>
      </w:r>
      <w:r>
        <w:t xml:space="preserve">“bu tek bir kullanıcı adıydı”</w:t>
      </w:r>
      <w:r>
        <w:t xml:space="preserve"> </w:t>
      </w:r>
      <w:r>
        <w:t xml:space="preserve">bilgisiyle ilgisi yoktur.</w:t>
      </w:r>
    </w:p>
    <w:p>
      <w:pPr>
        <w:pStyle w:val="FirstParagraph"/>
      </w:pPr>
      <w:r>
        <w:t xml:space="preserve">??? question</w:t>
      </w:r>
      <w:r>
        <w:t xml:space="preserve"> </w:t>
      </w:r>
      <w:r>
        <w:t xml:space="preserve">“16.</w:t>
      </w:r>
      <w:r>
        <w:t xml:space="preserve"> </w:t>
      </w:r>
      <w:r>
        <w:rPr>
          <w:rStyle w:val="VerbatimChar"/>
        </w:rPr>
        <w:t xml:space="preserve">ROOT.resolve("../../etc/passwd")</w:t>
      </w:r>
      <w:r>
        <w:t xml:space="preserve"> </w:t>
      </w:r>
      <w:r>
        <w:t xml:space="preserve">ifadesini yığın (stack) algoritmasıyla adım adım çözün: sonuç nedir?”</w:t>
      </w:r>
      <w:r>
        <w:t xml:space="preserve"> </w:t>
      </w:r>
      <w:r>
        <w:t xml:space="preserve">Her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segmenti yığından bir önceki segmenti pop’lar, her normal segment yığına push’lanır. İki</w:t>
      </w:r>
      <w:r>
        <w:t xml:space="preserve"> </w:t>
      </w:r>
      <w:r>
        <w:rPr>
          <w:rStyle w:val="VerbatimChar"/>
        </w:rPr>
        <w:t xml:space="preserve">..</w:t>
      </w:r>
      <w:r>
        <w:t xml:space="preserve">,</w:t>
      </w:r>
      <w:r>
        <w:t xml:space="preserve"> </w:t>
      </w:r>
      <w:r>
        <w:t xml:space="preserve">kökün son iki segmentini (</w:t>
      </w:r>
      <w:r>
        <w:rPr>
          <w:rStyle w:val="VerbatimChar"/>
        </w:rPr>
        <w:t xml:space="preserve">srv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) çıkarır; kalan</w:t>
      </w:r>
      <w:r>
        <w:t xml:space="preserve"> </w:t>
      </w:r>
      <w:r>
        <w:rPr>
          <w:rStyle w:val="VerbatimChar"/>
        </w:rPr>
        <w:t xml:space="preserve">etc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passwd</w:t>
      </w:r>
      <w:r>
        <w:t xml:space="preserve"> </w:t>
      </w:r>
      <w:r>
        <w:t xml:space="preserve">push’lanır. Sonuç</w:t>
      </w:r>
      <w:r>
        <w:t xml:space="preserve"> </w:t>
      </w:r>
      <w:r>
        <w:rPr>
          <w:rStyle w:val="VerbatimChar"/>
        </w:rPr>
        <w:t xml:space="preserve">/etc/passwd</w:t>
      </w:r>
      <w:r>
        <w:t xml:space="preserve"> </w:t>
      </w:r>
      <w:r>
        <w:t xml:space="preserve">—</w:t>
      </w:r>
      <w:r>
        <w:t xml:space="preserve"> </w:t>
      </w:r>
      <w:r>
        <w:t xml:space="preserve">kökün tamamen dışında.</w:t>
      </w:r>
    </w:p>
    <w:p>
      <w:pPr>
        <w:pStyle w:val="BlockText"/>
      </w:pPr>
      <w:r>
        <w:rPr>
          <w:b/>
          <w:bCs/>
        </w:rPr>
        <w:t xml:space="preserve">17.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ObjectInputStream</w:t>
      </w:r>
      <w:r>
        <w:rPr>
          <w:b/>
          <w:bCs/>
        </w:rPr>
        <w:t xml:space="preserve">, akıştaki hangi bilgiyi okuyarak hangi sınıfın oluşturulacağına karar verir? Bu bilgi kim tarafından belirlenir?</w:t>
      </w:r>
    </w:p>
    <w:p>
      <w:pPr>
        <w:pStyle w:val="BlockText"/>
      </w:pPr>
      <w:r>
        <w:t xml:space="preserve">Akıştaki sınıf tanımlayıcısı bloğunda düz metin olarak yazılan</w:t>
      </w:r>
      <w:r>
        <w:t xml:space="preserve"> </w:t>
      </w:r>
      <w:r>
        <w:rPr>
          <w:b/>
          <w:bCs/>
        </w:rPr>
        <w:t xml:space="preserve">tam sınıf adını</w:t>
      </w:r>
      <w:r>
        <w:t xml:space="preserve"> </w:t>
      </w:r>
      <w:r>
        <w:t xml:space="preserve">okur ve bu adı</w:t>
      </w:r>
      <w:r>
        <w:t xml:space="preserve"> </w:t>
      </w:r>
      <w:r>
        <w:rPr>
          <w:rStyle w:val="VerbatimChar"/>
        </w:rPr>
        <w:t xml:space="preserve">Class.forName</w:t>
      </w:r>
      <w:r>
        <w:t xml:space="preserve"> </w:t>
      </w:r>
      <w:r>
        <w:t xml:space="preserve">benzeri bir çağrıyla yükler. Bu adı akışı</w:t>
      </w:r>
      <w:r>
        <w:t xml:space="preserve"> </w:t>
      </w:r>
      <w:r>
        <w:rPr>
          <w:b/>
          <w:bCs/>
        </w:rPr>
        <w:t xml:space="preserve">gönderen taraf</w:t>
      </w:r>
      <w:r>
        <w:t xml:space="preserve"> </w:t>
      </w:r>
      <w:r>
        <w:t xml:space="preserve">belirler; akış güvenilmezse</w:t>
      </w:r>
      <w:r>
        <w:t xml:space="preserve"> </w:t>
      </w:r>
      <w:r>
        <w:t xml:space="preserve">saldırgan belirler.</w:t>
      </w:r>
    </w:p>
    <w:p>
      <w:pPr>
        <w:pStyle w:val="FirstParagraph"/>
      </w:pPr>
      <w:r>
        <w:t xml:space="preserve">??? question</w:t>
      </w:r>
      <w:r>
        <w:t xml:space="preserve"> </w:t>
      </w:r>
      <w:r>
        <w:t xml:space="preserve">“18. XXE’de bir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varlığının içeriği ne zaman”</w:t>
      </w:r>
      <w:r>
        <w:t xml:space="preserve">genişletilir”? Uygulamanın girdi doğrulaması bunu neden yakalayamaz?”</w:t>
      </w:r>
      <w:r>
        <w:t xml:space="preserve"> </w:t>
      </w:r>
      <w:r>
        <w:t xml:space="preserve">Ayrıştırma sırasında, belge gövdesi işlenirken; uygulamanın kendi mantığı devreye girmeden önce. Girdi</w:t>
      </w:r>
      <w:r>
        <w:t xml:space="preserve"> </w:t>
      </w:r>
      <w:r>
        <w:t xml:space="preserve">doğrulama içeriğe bakar, ama varlık genişletme belgenin</w:t>
      </w:r>
      <w:r>
        <w:t xml:space="preserve"> </w:t>
      </w:r>
      <w:r>
        <w:rPr>
          <w:b/>
          <w:bCs/>
        </w:rPr>
        <w:t xml:space="preserve">yapısal</w:t>
      </w:r>
      <w:r>
        <w:t xml:space="preserve"> </w:t>
      </w:r>
      <w:r>
        <w:t xml:space="preserve">bir özelliğidir; uygulamanın hiçbir</w:t>
      </w:r>
      <w:r>
        <w:t xml:space="preserve"> </w:t>
      </w:r>
      <w:r>
        <w:t xml:space="preserve">denetiminden geçmeden ayrıştırıcı düzeyinde gerçekleşir.</w:t>
      </w:r>
    </w:p>
    <w:p>
      <w:pPr>
        <w:pStyle w:val="BlockText"/>
      </w:pPr>
      <w:r>
        <w:rPr>
          <w:b/>
          <w:bCs/>
        </w:rPr>
        <w:t xml:space="preserve">19.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^(a+)+$</w:t>
      </w:r>
      <w:r>
        <w:rPr>
          <w:b/>
          <w:bCs/>
        </w:rPr>
        <w:t xml:space="preserve"> </w:t>
      </w:r>
      <w:r>
        <w:rPr>
          <w:b/>
          <w:bCs/>
        </w:rPr>
        <w:t xml:space="preserve">deseninde girdi 4 tane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</w:rPr>
        <w:t xml:space="preserve">içeriyorsa, motorun iç grubu bölümleme sayısı kaçtır? Genel formül nedir?</w:t>
      </w:r>
    </w:p>
    <w:p>
      <w:pPr>
        <w:pStyle w:val="BlockText"/>
      </w:pPr>
      <w:r>
        <w:t xml:space="preserve">8 (</w:t>
      </w:r>
      <w:r>
        <w:rPr>
          <w:rStyle w:val="VerbatimChar"/>
        </w:rPr>
        <w:t xml:space="preserve">2^(4-1) = 2^3 = 8</w:t>
      </w:r>
      <w:r>
        <w:t xml:space="preserve">). Genel formül: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tane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için</w:t>
      </w:r>
      <w:r>
        <w:t xml:space="preserve"> </w:t>
      </w:r>
      <w:r>
        <w:rPr>
          <w:rStyle w:val="VerbatimChar"/>
        </w:rPr>
        <w:t xml:space="preserve">2^(n-1)</w:t>
      </w:r>
      <w:r>
        <w:t xml:space="preserve"> </w:t>
      </w:r>
      <w:r>
        <w:t xml:space="preserve">farklı bölümleme (kompozisyon) vardır.</w:t>
      </w:r>
    </w:p>
    <w:p>
      <w:pPr>
        <w:pStyle w:val="FirstParagraph"/>
      </w:pPr>
      <w:r>
        <w:t xml:space="preserve">??? question</w:t>
      </w:r>
      <w:r>
        <w:t xml:space="preserve"> </w:t>
      </w:r>
      <w:r>
        <w:t xml:space="preserve">“20.</w:t>
      </w:r>
      <w:r>
        <w:t xml:space="preserve"> </w:t>
      </w:r>
      <w:r>
        <w:rPr>
          <w:rStyle w:val="VerbatimChar"/>
        </w:rPr>
        <w:t xml:space="preserve">^(a+)+$</w:t>
      </w:r>
      <w:r>
        <w:t xml:space="preserve"> </w:t>
      </w:r>
      <w:r>
        <w:t xml:space="preserve">deseninde girdinin sonuna eşleşmeyi bozan tek bir karakter eklemek (</w:t>
      </w:r>
      <w:r>
        <w:rPr>
          <w:rStyle w:val="VerbatimChar"/>
        </w:rPr>
        <w:t xml:space="preserve">"aaaa!"</w:t>
      </w:r>
      <w:r>
        <w:t xml:space="preserve"> </w:t>
      </w:r>
      <w:r>
        <w:t xml:space="preserve">gibi) neden ReDoS’u tetikler?”</w:t>
      </w:r>
      <w:r>
        <w:t xml:space="preserve"> </w:t>
      </w:r>
      <w:r>
        <w:t xml:space="preserve">Girdi hâlâ kısa olsa da (</w:t>
      </w:r>
      <w:r>
        <w:rPr>
          <w:rStyle w:val="VerbatimChar"/>
        </w:rPr>
        <w:t xml:space="preserve">n</w:t>
      </w:r>
      <w:r>
        <w:t xml:space="preserve"> </w:t>
      </w:r>
      <w:r>
        <w:t xml:space="preserve">küçük), eşleşme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ile asla sağlanamadığı için motor mümkün olan</w:t>
      </w:r>
      <w:r>
        <w:t xml:space="preserve"> </w:t>
      </w:r>
      <w:r>
        <w:rPr>
          <w:b/>
          <w:bCs/>
        </w:rPr>
        <w:t xml:space="preserve">bütün</w:t>
      </w:r>
      <w:r>
        <w:t xml:space="preserve"> </w:t>
      </w:r>
      <w:r>
        <w:rPr>
          <w:rStyle w:val="VerbatimChar"/>
        </w:rPr>
        <w:t xml:space="preserve">2^(n-1)</w:t>
      </w:r>
      <w:r>
        <w:t xml:space="preserve"> </w:t>
      </w:r>
      <w:r>
        <w:t xml:space="preserve">bölümlemeyi dener ve hepsi başarısız olduktan sonra</w:t>
      </w:r>
      <w:r>
        <w:t xml:space="preserve"> </w:t>
      </w:r>
      <w:r>
        <w:t xml:space="preserve">“eşleşme yok”</w:t>
      </w:r>
      <w:r>
        <w:t xml:space="preserve"> </w:t>
      </w:r>
      <w:r>
        <w:t xml:space="preserve">sonucuna varır;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büyüdükçe bu</w:t>
      </w:r>
      <w:r>
        <w:t xml:space="preserve"> </w:t>
      </w:r>
      <w:r>
        <w:t xml:space="preserve">sayı üstel büyür.</w:t>
      </w:r>
    </w:p>
    <w:p>
      <w:pPr>
        <w:pStyle w:val="BlockText"/>
      </w:pPr>
      <w:r>
        <w:rPr>
          <w:b/>
          <w:bCs/>
        </w:rPr>
        <w:t xml:space="preserve">21. Java bayt kodunda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ldc</w:t>
      </w:r>
      <w:r>
        <w:rPr>
          <w:b/>
          <w:bCs/>
        </w:rPr>
        <w:t xml:space="preserve"> </w:t>
      </w:r>
      <w:r>
        <w:rPr>
          <w:b/>
          <w:bCs/>
        </w:rPr>
        <w:t xml:space="preserve">ve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invokevirtual</w:t>
      </w:r>
      <w:r>
        <w:rPr>
          <w:b/>
          <w:bCs/>
        </w:rPr>
        <w:t xml:space="preserve"> </w:t>
      </w:r>
      <w:r>
        <w:rPr>
          <w:b/>
          <w:bCs/>
        </w:rPr>
        <w:t xml:space="preserve">komutları JVM yığınında ne yapar?</w:t>
      </w:r>
    </w:p>
    <w:p>
      <w:pPr>
        <w:pStyle w:val="BlockText"/>
      </w:pPr>
      <w:r>
        <w:rPr>
          <w:rStyle w:val="VerbatimChar"/>
        </w:rPr>
        <w:t xml:space="preserve">ldc</w:t>
      </w:r>
      <w:r>
        <w:t xml:space="preserve">, sabit havuzundaki bir değeri (sayı, dize) yığına iter.</w:t>
      </w:r>
      <w:r>
        <w:t xml:space="preserve"> </w:t>
      </w:r>
      <w:r>
        <w:rPr>
          <w:rStyle w:val="VerbatimChar"/>
        </w:rPr>
        <w:t xml:space="preserve">invokevirtual</w:t>
      </w:r>
      <w:r>
        <w:t xml:space="preserve">, yığından gerekli işlenenleri</w:t>
      </w:r>
      <w:r>
        <w:t xml:space="preserve"> </w:t>
      </w:r>
      <w:r>
        <w:t xml:space="preserve">(nesne ve argümanlar) çeker, ilgili metodu çağırır ve varsa dönüş değerini yığına geri iter.</w:t>
      </w:r>
    </w:p>
    <w:p>
      <w:pPr>
        <w:pStyle w:val="FirstParagraph"/>
      </w:pPr>
      <w:r>
        <w:t xml:space="preserve">??? question</w:t>
      </w:r>
      <w:r>
        <w:t xml:space="preserve"> </w:t>
      </w:r>
      <w:r>
        <w:t xml:space="preserve">“22. Bir sınıf yalnız yansımayla (</w:t>
      </w:r>
      <w:r>
        <w:rPr>
          <w:rStyle w:val="VerbatimChar"/>
        </w:rPr>
        <w:t xml:space="preserve">Class.forName</w:t>
      </w:r>
      <w:r>
        <w:t xml:space="preserve">) çağrılıyorsa ve</w:t>
      </w:r>
      <w:r>
        <w:t xml:space="preserve"> </w:t>
      </w:r>
      <w:r>
        <w:rPr>
          <w:rStyle w:val="VerbatimChar"/>
        </w:rPr>
        <w:t xml:space="preserve">-keep</w:t>
      </w:r>
      <w:r>
        <w:t xml:space="preserve"> </w:t>
      </w:r>
      <w:r>
        <w:t xml:space="preserve">kuralı yoksa, ProGuard/R8 bu sınıfı neden”</w:t>
      </w:r>
      <w:r>
        <w:t xml:space="preserve">kullanılmıyor” sanabilir?”</w:t>
      </w:r>
      <w:r>
        <w:t xml:space="preserve"> </w:t>
      </w:r>
      <w:r>
        <w:t xml:space="preserve">Yansımalı çağrı bir dize (çalışma anında değerlendirilen metin) olarak yazılıdır; gizleyici yalnız statik</w:t>
      </w:r>
      <w:r>
        <w:t xml:space="preserve"> </w:t>
      </w:r>
      <w:r>
        <w:t xml:space="preserve">çağrı grafiğini izler, dize içeriğini sınıf kullanımı saymaz. Bu yüzden sınıf küçültmede kaldırılabilir ya</w:t>
      </w:r>
      <w:r>
        <w:t xml:space="preserve"> </w:t>
      </w:r>
      <w:r>
        <w:t xml:space="preserve">da adı değiştirilebilir, çalışma anında</w:t>
      </w:r>
      <w:r>
        <w:t xml:space="preserve"> </w:t>
      </w:r>
      <w:r>
        <w:rPr>
          <w:rStyle w:val="VerbatimChar"/>
        </w:rPr>
        <w:t xml:space="preserve">ClassNotFoundException</w:t>
      </w:r>
      <w:r>
        <w:t xml:space="preserve">/</w:t>
      </w:r>
      <w:r>
        <w:rPr>
          <w:rStyle w:val="VerbatimChar"/>
        </w:rPr>
        <w:t xml:space="preserve">NoSuchMethodException</w:t>
      </w:r>
      <w:r>
        <w:t xml:space="preserve"> </w:t>
      </w:r>
      <w:r>
        <w:t xml:space="preserve">oluşur.</w:t>
      </w:r>
    </w:p>
    <w:p>
      <w:pPr>
        <w:pStyle w:val="BlockText"/>
      </w:pPr>
      <w:r>
        <w:rPr>
          <w:b/>
          <w:bCs/>
        </w:rPr>
        <w:t xml:space="preserve">23. XOR ile gizlenmiş bir dizeyi geri çözmek için saldırgana ne gerekir? Bu neden XOR gizlemeyi zayıf bir savunma yapar?</w:t>
      </w:r>
    </w:p>
    <w:p>
      <w:pPr>
        <w:pStyle w:val="BlockText"/>
      </w:pPr>
      <w:r>
        <w:t xml:space="preserve">Anahtar ve çözme döngüsü, gizlenen dizeyle</w:t>
      </w:r>
      <w:r>
        <w:t xml:space="preserve"> </w:t>
      </w:r>
      <w:r>
        <w:rPr>
          <w:b/>
          <w:bCs/>
        </w:rPr>
        <w:t xml:space="preserve">aynı sınıfın içindedir</w:t>
      </w:r>
      <w:r>
        <w:t xml:space="preserve">; bir tersine derleyici ikisini görüp</w:t>
      </w:r>
      <w:r>
        <w:t xml:space="preserve"> </w:t>
      </w:r>
      <w:r>
        <w:t xml:space="preserve">aynı XOR işlemini otomatik tekrarlayabilir. Bu yüzden XOR gizleme kriptografik bir kilit değil, yalnız düz</w:t>
      </w:r>
      <w:r>
        <w:t xml:space="preserve"> </w:t>
      </w:r>
      <w:r>
        <w:t xml:space="preserve">metin tarayan araçları (strings, javap) yavaşlatan bir engeldir.</w:t>
      </w:r>
    </w:p>
    <w:p>
      <w:pPr>
        <w:pStyle w:val="FirstParagraph"/>
      </w:pPr>
      <w:r>
        <w:t xml:space="preserve">??? question</w:t>
      </w:r>
      <w:r>
        <w:t xml:space="preserve"> </w:t>
      </w:r>
      <w:r>
        <w:t xml:space="preserve">“24. SBOM’daki bir bileşenin bilinen bir CVE ile eşleşmesi neden otomatik olarak”</w:t>
      </w:r>
      <w:r>
        <w:t xml:space="preserve">etkilendik” anlamına gelmez? Bu farkı hangi belge türü bildirir?”</w:t>
      </w:r>
      <w:r>
        <w:t xml:space="preserve"> </w:t>
      </w:r>
      <w:r>
        <w:t xml:space="preserve">Zafiyetli kod eşleşse bile, o fonksiyon uygulama tarafından hiç çağrılmıyor olabilir. VEX (Vulnerability</w:t>
      </w:r>
      <w:r>
        <w:t xml:space="preserve"> </w:t>
      </w:r>
      <w:r>
        <w:t xml:space="preserve">Exploitability eXchange) belgeleri, bir bileşendeki bilinen zafiyetin ürünü gerçekten etkileyip</w:t>
      </w:r>
      <w:r>
        <w:t xml:space="preserve"> </w:t>
      </w:r>
      <w:r>
        <w:t xml:space="preserve">etkilemediğini makine tarafından okunabilir biçimde bildirir.</w:t>
      </w:r>
    </w:p>
    <w:p>
      <w:pPr>
        <w:pStyle w:val="BlockText"/>
      </w:pPr>
      <w:r>
        <w:rPr>
          <w:b/>
          <w:bCs/>
        </w:rPr>
        <w:t xml:space="preserve">25. Demo 1’in kötü yolunda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name = ' OR role='admin' --</w:t>
      </w:r>
      <w:r>
        <w:rPr>
          <w:b/>
          <w:bCs/>
        </w:rPr>
        <w:t xml:space="preserve"> </w:t>
      </w:r>
      <w:r>
        <w:rPr>
          <w:b/>
          <w:bCs/>
        </w:rPr>
        <w:t xml:space="preserve">girdisiyle parola alanına ne yazılırsa yazılsın giriş neden başarılı olur?</w:t>
      </w:r>
    </w:p>
    <w:p>
      <w:pPr>
        <w:pStyle w:val="BlockText"/>
      </w:pPr>
      <w:r>
        <w:rPr>
          <w:rStyle w:val="VerbatimChar"/>
        </w:rPr>
        <w:t xml:space="preserve">--</w:t>
      </w:r>
      <w:r>
        <w:t xml:space="preserve">, SQL’de satır sonuna kadar yorum başlatır; ayrıştırıcı bu karakterden sonraki</w:t>
      </w:r>
      <w:r>
        <w:t xml:space="preserve"> </w:t>
      </w:r>
      <w:r>
        <w:rPr>
          <w:rStyle w:val="VerbatimChar"/>
        </w:rPr>
        <w:t xml:space="preserve">AND password_hash = '...'</w:t>
      </w:r>
      <w:r>
        <w:t xml:space="preserve"> </w:t>
      </w:r>
      <w:r>
        <w:t xml:space="preserve">kısmını sorgunun bir parçası olarak hiç okumaz. Parola denetimi fiilen sorgudan silinmiş olur.</w:t>
      </w:r>
    </w:p>
    <w:p>
      <w:pPr>
        <w:pStyle w:val="BlockText"/>
      </w:pPr>
      <w:r>
        <w:rPr>
          <w:b/>
          <w:bCs/>
        </w:rPr>
        <w:t xml:space="preserve">26. Bir SBOM neden yalnızca üretildiği anda doğrudur? CI hattına neden otomatik olarak eklenmelidir?</w:t>
      </w:r>
    </w:p>
    <w:p>
      <w:pPr>
        <w:pStyle w:val="BlockText"/>
      </w:pPr>
      <w:r>
        <w:t xml:space="preserve">Bağımlılıklar her sürümde değişebilir (ekleme, kaldırma, sürüm yükseltme); elle üretilen bir SBOM bir</w:t>
      </w:r>
      <w:r>
        <w:t xml:space="preserve"> </w:t>
      </w:r>
      <w:r>
        <w:t xml:space="preserve">sonraki değişiklikle güncelliğini yitirir ama bunu hiçbir yerde belirtmez. CI’da her derlemede otomatik</w:t>
      </w:r>
      <w:r>
        <w:t xml:space="preserve"> </w:t>
      </w:r>
      <w:r>
        <w:t xml:space="preserve">üretilip bir SCA/izleme aracına gönderilirse, envanter her zaman</w:t>
      </w:r>
      <w:r>
        <w:t xml:space="preserve"> </w:t>
      </w:r>
      <w:r>
        <w:rPr>
          <w:b/>
          <w:bCs/>
        </w:rPr>
        <w:t xml:space="preserve">o anki</w:t>
      </w:r>
      <w:r>
        <w:t xml:space="preserve"> </w:t>
      </w:r>
      <w:r>
        <w:t xml:space="preserve">gerçek durumu yansıtır.</w:t>
      </w:r>
    </w:p>
    <w:p>
      <w:r>
        <w:pict>
          <v:rect style="width:0;height:1.5pt" o:hralign="center" o:hrstd="t" o:hr="t"/>
        </w:pict>
      </w:r>
    </w:p>
    <w:bookmarkEnd w:id="173"/>
    <w:bookmarkStart w:id="174" w:name="kaynaklar-ve-ileri-okuma"/>
    <w:p>
      <w:pPr>
        <w:pStyle w:val="Heading2"/>
      </w:pPr>
      <w:r>
        <w:t xml:space="preserve">18. Kaynaklar ve ileri okuma</w:t>
      </w:r>
    </w:p>
    <w:p>
      <w:pPr>
        <w:pStyle w:val="FirstParagraph"/>
      </w:pPr>
      <w:r>
        <w:rPr>
          <w:b/>
          <w:bCs/>
        </w:rPr>
        <w:t xml:space="preserve">Ders kitabı</w:t>
      </w:r>
      <w:r>
        <w:t xml:space="preserve"> </w:t>
      </w:r>
      <w:r>
        <w:t xml:space="preserve">— J. Viega, M. Messier,</w:t>
      </w:r>
      <w:r>
        <w:t xml:space="preserve"> </w:t>
      </w:r>
      <w:r>
        <w:rPr>
          <w:i/>
          <w:iCs/>
        </w:rPr>
        <w:t xml:space="preserve">Secure Programming Cookbook for C and C++</w:t>
      </w:r>
      <w:r>
        <w:t xml:space="preserve">, O’Reilly, 2003:</w:t>
      </w:r>
    </w:p>
    <w:p>
      <w:pPr>
        <w:pStyle w:val="Compact"/>
        <w:numPr>
          <w:ilvl w:val="0"/>
          <w:numId w:val="1027"/>
        </w:numPr>
      </w:pPr>
      <w:r>
        <w:t xml:space="preserve">Tarif 3.1 (temel girdi doğrulama), 3.7 (dosya adları ve yolları doğrulama), 3.10 (siteler arası betiği önleme),</w:t>
      </w:r>
      <w:r>
        <w:t xml:space="preserve"> </w:t>
      </w:r>
      <w:r>
        <w:t xml:space="preserve">3.11 (SQL enjeksiyonunu önleme)</w:t>
      </w:r>
    </w:p>
    <w:p>
      <w:pPr>
        <w:pStyle w:val="Compact"/>
        <w:numPr>
          <w:ilvl w:val="0"/>
          <w:numId w:val="1027"/>
        </w:numPr>
      </w:pPr>
      <w:r>
        <w:t xml:space="preserve">Tarif 1.7–1.8 (dış programları güvenli çalıştırma)</w:t>
      </w:r>
    </w:p>
    <w:p>
      <w:pPr>
        <w:pStyle w:val="Compact"/>
        <w:numPr>
          <w:ilvl w:val="0"/>
          <w:numId w:val="1027"/>
        </w:numPr>
      </w:pPr>
      <w:r>
        <w:t xml:space="preserve">Tarif 12.9 (fonksiyon işaretçileri ve dolaylı çağrı — kavram), 12.11 (dizeleri gizleme)</w:t>
      </w:r>
    </w:p>
    <w:p>
      <w:pPr>
        <w:pStyle w:val="FirstParagraph"/>
      </w:pPr>
      <w:r>
        <w:rPr>
          <w:b/>
          <w:bCs/>
        </w:rPr>
        <w:t xml:space="preserve">Açık standartlar ve kaynaklar</w:t>
      </w:r>
    </w:p>
    <w:p>
      <w:pPr>
        <w:pStyle w:val="Compact"/>
        <w:numPr>
          <w:ilvl w:val="0"/>
          <w:numId w:val="1028"/>
        </w:numPr>
      </w:pPr>
      <w:r>
        <w:t xml:space="preserve">SEI CERT Oracle Coding Standard for Java (IDS, FIO, SER, MSC, ERR kuralları).</w:t>
      </w:r>
    </w:p>
    <w:p>
      <w:pPr>
        <w:pStyle w:val="Compact"/>
        <w:numPr>
          <w:ilvl w:val="0"/>
          <w:numId w:val="1028"/>
        </w:numPr>
      </w:pPr>
      <w:r>
        <w:t xml:space="preserve">OWASP: Top 10, SQL Injection Prevention Cheat Sheet, OS Command Injection Defense Cheat Sheet, XML External Entity</w:t>
      </w:r>
      <w:r>
        <w:t xml:space="preserve"> </w:t>
      </w:r>
      <w:r>
        <w:t xml:space="preserve">Prevention Cheat Sheet, Deserialization Cheat Sheet; MASVS-CODE ve MASVS-RESILIENCE.</w:t>
      </w:r>
    </w:p>
    <w:p>
      <w:pPr>
        <w:pStyle w:val="Compact"/>
        <w:numPr>
          <w:ilvl w:val="0"/>
          <w:numId w:val="1028"/>
        </w:numPr>
      </w:pPr>
      <w:r>
        <w:t xml:space="preserve">Oracle: JEP 290 (seri durumdan çıkarma filtreleri), JEP 415 (bağlama özgü filtreler); Java Secure Coding Guidelines.</w:t>
      </w:r>
    </w:p>
    <w:p>
      <w:pPr>
        <w:pStyle w:val="Compact"/>
        <w:numPr>
          <w:ilvl w:val="0"/>
          <w:numId w:val="1028"/>
        </w:numPr>
      </w:pPr>
      <w:r>
        <w:t xml:space="preserve">ProGuard kılavuzu (Guardsquare) ve Android geliştirici belgeleri:</w:t>
      </w:r>
      <w:r>
        <w:t xml:space="preserve"> </w:t>
      </w:r>
      <w:r>
        <w:t xml:space="preserve">“Shrink, obfuscate, and optimize your app”</w:t>
      </w:r>
      <w:r>
        <w:t xml:space="preserve"> </w:t>
      </w:r>
      <w:r>
        <w:t xml:space="preserve">(R8).</w:t>
      </w:r>
    </w:p>
    <w:p>
      <w:pPr>
        <w:pStyle w:val="Compact"/>
        <w:numPr>
          <w:ilvl w:val="0"/>
          <w:numId w:val="1028"/>
        </w:numPr>
      </w:pPr>
      <w:r>
        <w:t xml:space="preserve">CycloneDX 1.5 ve SPDX 2.3 (ISO/IEC 5962) belirtimleri; package-url (purl) belirtimi; CISA SBOM ve VEX belgeleri;</w:t>
      </w:r>
      <w:r>
        <w:t xml:space="preserve"> </w:t>
      </w:r>
      <w:r>
        <w:t xml:space="preserve">SLSA çerçevesi.</w:t>
      </w:r>
    </w:p>
    <w:p>
      <w:pPr>
        <w:pStyle w:val="Compact"/>
        <w:numPr>
          <w:ilvl w:val="0"/>
          <w:numId w:val="1028"/>
        </w:numPr>
      </w:pPr>
      <w:r>
        <w:t xml:space="preserve">MITRE CWE: CWE-89, CWE-78, CWE-88 (argüman enjeksiyonu), CWE-22, CWE-502, CWE-611, CWE-79, CWE-798, CWE-1104</w:t>
      </w:r>
      <w:r>
        <w:t xml:space="preserve"> </w:t>
      </w:r>
      <w:r>
        <w:t xml:space="preserve">(bakımı yapılmayan üçüncü taraf bileşen kullanımı).</w:t>
      </w:r>
    </w:p>
    <w:p>
      <w:pPr>
        <w:pStyle w:val="BlockText"/>
      </w:pPr>
      <w:r>
        <w:rPr>
          <w:b/>
          <w:bCs/>
        </w:rPr>
        <w:t xml:space="preserve">Sözlük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Terim</w:t>
            </w:r>
          </w:p>
        </w:tc>
        <w:tc>
          <w:tcPr/>
          <w:p>
            <w:pPr>
              <w:pStyle w:val="Compact"/>
            </w:pPr>
            <w:r>
              <w:t xml:space="preserve">Türkçe</w:t>
            </w:r>
          </w:p>
        </w:tc>
        <w:tc>
          <w:tcPr/>
          <w:p>
            <w:pPr>
              <w:pStyle w:val="Compact"/>
            </w:pPr>
            <w:r>
              <w:t xml:space="preserve">Kısa tanım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Managed language</w:t>
            </w:r>
          </w:p>
        </w:tc>
        <w:tc>
          <w:tcPr/>
          <w:p>
            <w:pPr>
              <w:pStyle w:val="Compact"/>
            </w:pPr>
            <w:r>
              <w:t xml:space="preserve">Yönetilen dil</w:t>
            </w:r>
          </w:p>
        </w:tc>
        <w:tc>
          <w:tcPr/>
          <w:p>
            <w:pPr>
              <w:pStyle w:val="Compact"/>
            </w:pPr>
            <w:r>
              <w:t xml:space="preserve">Belleği çalışma ortamının yönettiği dil (Java, C#, Python)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Injection</w:t>
            </w:r>
          </w:p>
        </w:tc>
        <w:tc>
          <w:tcPr/>
          <w:p>
            <w:pPr>
              <w:pStyle w:val="Compact"/>
            </w:pPr>
            <w:r>
              <w:t xml:space="preserve">Enjeksiyon</w:t>
            </w:r>
          </w:p>
        </w:tc>
        <w:tc>
          <w:tcPr/>
          <w:p>
            <w:pPr>
              <w:pStyle w:val="Compact"/>
            </w:pPr>
            <w:r>
              <w:t xml:space="preserve">Verinin bir yorumlayıcıda komut olarak işlenmesi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Prepared statement</w:t>
            </w:r>
          </w:p>
        </w:tc>
        <w:tc>
          <w:tcPr/>
          <w:p>
            <w:pPr>
              <w:pStyle w:val="Compact"/>
            </w:pPr>
            <w:r>
              <w:t xml:space="preserve">Hazırlanmış (parametreli) sorgu</w:t>
            </w:r>
          </w:p>
        </w:tc>
        <w:tc>
          <w:tcPr/>
          <w:p>
            <w:pPr>
              <w:pStyle w:val="Compact"/>
            </w:pPr>
            <w:r>
              <w:t xml:space="preserve">Sorgu metni ile değerlerin ayrı gönderildiği SQL çağrısı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Path traversal</w:t>
            </w:r>
          </w:p>
        </w:tc>
        <w:tc>
          <w:tcPr/>
          <w:p>
            <w:pPr>
              <w:pStyle w:val="Compact"/>
            </w:pPr>
            <w:r>
              <w:t xml:space="preserve">Yol geçişi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../</w:t>
            </w:r>
            <w:r>
              <w:t xml:space="preserve"> </w:t>
            </w:r>
            <w:r>
              <w:t xml:space="preserve">gibi dizilerle izin verilen klasörün dışına çıkma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Canonicalization</w:t>
            </w:r>
          </w:p>
        </w:tc>
        <w:tc>
          <w:tcPr/>
          <w:p>
            <w:pPr>
              <w:pStyle w:val="Compact"/>
            </w:pPr>
            <w:r>
              <w:t xml:space="preserve">Kanonikleştirme</w:t>
            </w:r>
          </w:p>
        </w:tc>
        <w:tc>
          <w:tcPr/>
          <w:p>
            <w:pPr>
              <w:pStyle w:val="Compact"/>
            </w:pPr>
            <w:r>
              <w:t xml:space="preserve">Bir değeri tek ve kesin biçimine indirgeme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Deserialization</w:t>
            </w:r>
          </w:p>
        </w:tc>
        <w:tc>
          <w:tcPr/>
          <w:p>
            <w:pPr>
              <w:pStyle w:val="Compact"/>
            </w:pPr>
            <w:r>
              <w:t xml:space="preserve">Seri durumdan çıkarma</w:t>
            </w:r>
          </w:p>
        </w:tc>
        <w:tc>
          <w:tcPr/>
          <w:p>
            <w:pPr>
              <w:pStyle w:val="Compact"/>
            </w:pPr>
            <w:r>
              <w:t xml:space="preserve">Bayt dizisinden nesne oluşturma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Bytecode</w:t>
            </w:r>
          </w:p>
        </w:tc>
        <w:tc>
          <w:tcPr/>
          <w:p>
            <w:pPr>
              <w:pStyle w:val="Compact"/>
            </w:pPr>
            <w:r>
              <w:t xml:space="preserve">Bayt kodu</w:t>
            </w:r>
          </w:p>
        </w:tc>
        <w:tc>
          <w:tcPr/>
          <w:p>
            <w:pPr>
              <w:pStyle w:val="Compact"/>
            </w:pPr>
            <w:r>
              <w:t xml:space="preserve">Sanal makinenin çalıştırdığı ara kod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Decompiler</w:t>
            </w:r>
          </w:p>
        </w:tc>
        <w:tc>
          <w:tcPr/>
          <w:p>
            <w:pPr>
              <w:pStyle w:val="Compact"/>
            </w:pPr>
            <w:r>
              <w:t xml:space="preserve">Tersine derleyici</w:t>
            </w:r>
          </w:p>
        </w:tc>
        <w:tc>
          <w:tcPr/>
          <w:p>
            <w:pPr>
              <w:pStyle w:val="Compact"/>
            </w:pPr>
            <w:r>
              <w:t xml:space="preserve">Bayt kodundan kaynak kod üreten araç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Shrinking</w:t>
            </w:r>
          </w:p>
        </w:tc>
        <w:tc>
          <w:tcPr/>
          <w:p>
            <w:pPr>
              <w:pStyle w:val="Compact"/>
            </w:pPr>
            <w:r>
              <w:t xml:space="preserve">Küçültme</w:t>
            </w:r>
          </w:p>
        </w:tc>
        <w:tc>
          <w:tcPr/>
          <w:p>
            <w:pPr>
              <w:pStyle w:val="Compact"/>
            </w:pPr>
            <w:r>
              <w:t xml:space="preserve">Kullanılmayan kodu kaldırma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Mapping file</w:t>
            </w:r>
          </w:p>
        </w:tc>
        <w:tc>
          <w:tcPr/>
          <w:p>
            <w:pPr>
              <w:pStyle w:val="Compact"/>
            </w:pPr>
            <w:r>
              <w:t xml:space="preserve">Eşleme dosyası</w:t>
            </w:r>
          </w:p>
        </w:tc>
        <w:tc>
          <w:tcPr/>
          <w:p>
            <w:pPr>
              <w:pStyle w:val="Compact"/>
            </w:pPr>
            <w:r>
              <w:t xml:space="preserve">Gizlenmiş adları asıl adlara eşleyen dosya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Reflection</w:t>
            </w:r>
          </w:p>
        </w:tc>
        <w:tc>
          <w:tcPr/>
          <w:p>
            <w:pPr>
              <w:pStyle w:val="Compact"/>
            </w:pPr>
            <w:r>
              <w:t xml:space="preserve">Yansıma</w:t>
            </w:r>
          </w:p>
        </w:tc>
        <w:tc>
          <w:tcPr/>
          <w:p>
            <w:pPr>
              <w:pStyle w:val="Compact"/>
            </w:pPr>
            <w:r>
              <w:t xml:space="preserve">Sınıf ve metotlara çalışma anında adlarıyla erişme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SBOM</w:t>
            </w:r>
          </w:p>
        </w:tc>
        <w:tc>
          <w:tcPr/>
          <w:p>
            <w:pPr>
              <w:pStyle w:val="Compact"/>
            </w:pPr>
            <w:r>
              <w:t xml:space="preserve">Yazılım malzeme listesi</w:t>
            </w:r>
          </w:p>
        </w:tc>
        <w:tc>
          <w:tcPr/>
          <w:p>
            <w:pPr>
              <w:pStyle w:val="Compact"/>
            </w:pPr>
            <w:r>
              <w:t xml:space="preserve">Yazılımdaki bileşenlerin makine tarafından okunabilir listesi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purl</w:t>
            </w:r>
          </w:p>
        </w:tc>
        <w:tc>
          <w:tcPr/>
          <w:p>
            <w:pPr>
              <w:pStyle w:val="Compact"/>
            </w:pPr>
            <w:r>
              <w:t xml:space="preserve">Paket URL’si</w:t>
            </w:r>
          </w:p>
        </w:tc>
        <w:tc>
          <w:tcPr/>
          <w:p>
            <w:pPr>
              <w:pStyle w:val="Compact"/>
            </w:pPr>
            <w:r>
              <w:t xml:space="preserve">Bir paketi ekosistemden bağımsız tanımlayan kimlik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SCA</w:t>
            </w:r>
          </w:p>
        </w:tc>
        <w:tc>
          <w:tcPr/>
          <w:p>
            <w:pPr>
              <w:pStyle w:val="Compact"/>
            </w:pPr>
            <w:r>
              <w:t xml:space="preserve">Yazılım bileşen analizi</w:t>
            </w:r>
          </w:p>
        </w:tc>
        <w:tc>
          <w:tcPr/>
          <w:p>
            <w:pPr>
              <w:pStyle w:val="Compact"/>
            </w:pPr>
            <w:r>
              <w:t xml:space="preserve">Bağımlılıkları zafiyet veritabanlarıyla eşleştirme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VEX</w:t>
            </w:r>
          </w:p>
        </w:tc>
        <w:tc>
          <w:tcPr/>
          <w:p>
            <w:pPr>
              <w:pStyle w:val="Compact"/>
            </w:pPr>
            <w:r>
              <w:t xml:space="preserve">Zafiyet sömürülebilirlik bildirimi</w:t>
            </w:r>
          </w:p>
        </w:tc>
        <w:tc>
          <w:tcPr/>
          <w:p>
            <w:pPr>
              <w:pStyle w:val="Compact"/>
            </w:pPr>
            <w:r>
              <w:t xml:space="preserve">Bir zafiyetin ürünü etkileyip etkilemediğinin beyanı</w:t>
            </w:r>
          </w:p>
        </w:tc>
      </w:tr>
    </w:tbl>
    <w:p>
      <w:pPr>
        <w:pStyle w:val="BlockText"/>
      </w:pPr>
      <w:r>
        <w:rPr>
          <w:b/>
          <w:bCs/>
        </w:rPr>
        <w:t xml:space="preserve">Bir sonraki hafta</w:t>
      </w:r>
    </w:p>
    <w:p>
      <w:pPr>
        <w:pStyle w:val="BlockText"/>
      </w:pPr>
      <w:hyperlink r:id="rId140">
        <w:r>
          <w:rPr>
            <w:rStyle w:val="Hyperlink"/>
            <w:b/>
            <w:bCs/>
          </w:rPr>
          <w:t xml:space="preserve">6. hafta</w:t>
        </w:r>
      </w:hyperlink>
      <w:r>
        <w:rPr>
          <w:b/>
          <w:bCs/>
        </w:rPr>
        <w:t xml:space="preserve"> </w:t>
      </w:r>
      <w:r>
        <w:rPr>
          <w:b/>
          <w:bCs/>
        </w:rPr>
        <w:t xml:space="preserve">— RASP.</w:t>
      </w:r>
      <w:r>
        <w:t xml:space="preserve"> </w:t>
      </w:r>
      <w:r>
        <w:t xml:space="preserve">Bu hafta gizleme ve küçültmeyle bayt kodunun</w:t>
      </w:r>
      <w:r>
        <w:t xml:space="preserve"> </w:t>
      </w:r>
      <w:r>
        <w:rPr>
          <w:b/>
          <w:bCs/>
        </w:rPr>
        <w:t xml:space="preserve">statik</w:t>
      </w:r>
      <w:r>
        <w:t xml:space="preserve"> </w:t>
      </w:r>
      <w:r>
        <w:t xml:space="preserve">olarak okunmasını zorlaştırdık; ama</w:t>
      </w:r>
      <w:r>
        <w:t xml:space="preserve"> </w:t>
      </w:r>
      <w:r>
        <w:t xml:space="preserve">saldırgan uygulamayı</w:t>
      </w:r>
      <w:r>
        <w:t xml:space="preserve"> </w:t>
      </w:r>
      <w:r>
        <w:rPr>
          <w:b/>
          <w:bCs/>
        </w:rPr>
        <w:t xml:space="preserve">çalışırken</w:t>
      </w:r>
      <w:r>
        <w:t xml:space="preserve"> </w:t>
      </w:r>
      <w:r>
        <w:t xml:space="preserve">de inceleyebilir (hata ayıklayıcı bağlamak, bellek dökümü almak, kanca</w:t>
      </w:r>
      <w:r>
        <w:t xml:space="preserve"> </w:t>
      </w:r>
      <w:r>
        <w:t xml:space="preserve">takmak). 6. haftada RASP (Runtime Application Self-Protection) ile bir uygulamanın çalışma anında kendini nasıl</w:t>
      </w:r>
      <w:r>
        <w:t xml:space="preserve"> </w:t>
      </w:r>
      <w:r>
        <w:t xml:space="preserve">doğruladığını, hata ayıklayıcıyı ve kancaları nasıl algıladığını göreceğiz — bu haftaki statik savunmanın üstüne</w:t>
      </w:r>
      <w:r>
        <w:t xml:space="preserve"> </w:t>
      </w:r>
      <w:r>
        <w:t xml:space="preserve">inşa edilen bir sonraki katman.</w:t>
      </w:r>
    </w:p>
    <w:bookmarkEnd w:id="174"/>
    <w:bookmarkEnd w:id="175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54">
    <w:nsid w:val="0A994154"/>
    <w:multiLevelType w:val="multilevel"/>
    <w:lvl w:ilvl="0">
      <w:start w:val="54"/>
      <w:numFmt w:val="decimal"/>
      <w:lvlText w:val="%1."/>
      <w:lvlJc w:val="left"/>
      <w:pPr>
        <w:ind w:left="720" w:hanging="360"/>
      </w:pPr>
    </w:lvl>
    <w:lvl w:ilvl="1">
      <w:start w:val="54"/>
      <w:numFmt w:val="decimal"/>
      <w:lvlText w:val="%2."/>
      <w:lvlJc w:val="left"/>
      <w:pPr>
        <w:ind w:left="1440" w:hanging="360"/>
      </w:pPr>
    </w:lvl>
    <w:lvl w:ilvl="2">
      <w:start w:val="54"/>
      <w:numFmt w:val="decimal"/>
      <w:lvlText w:val="%3."/>
      <w:lvlJc w:val="left"/>
      <w:pPr>
        <w:ind w:left="2160" w:hanging="360"/>
      </w:pPr>
    </w:lvl>
    <w:lvl w:ilvl="3">
      <w:start w:val="54"/>
      <w:numFmt w:val="decimal"/>
      <w:lvlText w:val="%4."/>
      <w:lvlJc w:val="left"/>
      <w:pPr>
        <w:ind w:left="2880" w:hanging="360"/>
      </w:pPr>
    </w:lvl>
    <w:lvl w:ilvl="4">
      <w:start w:val="54"/>
      <w:numFmt w:val="decimal"/>
      <w:lvlText w:val="%5."/>
      <w:lvlJc w:val="left"/>
      <w:pPr>
        <w:ind w:left="3600" w:hanging="360"/>
      </w:pPr>
    </w:lvl>
    <w:lvl w:ilvl="5">
      <w:start w:val="54"/>
      <w:numFmt w:val="decimal"/>
      <w:lvlText w:val="%6."/>
      <w:lvlJc w:val="left"/>
      <w:pPr>
        <w:ind w:left="4320" w:hanging="360"/>
      </w:pPr>
    </w:lvl>
    <w:lvl w:ilvl="6">
      <w:start w:val="54"/>
      <w:numFmt w:val="decimal"/>
      <w:lvlText w:val="%7."/>
      <w:lvlJc w:val="left"/>
      <w:pPr>
        <w:ind w:left="5040" w:hanging="360"/>
      </w:pPr>
    </w:lvl>
    <w:lvl w:ilvl="7">
      <w:start w:val="54"/>
      <w:numFmt w:val="decimal"/>
      <w:lvlText w:val="%8."/>
      <w:lvlJc w:val="left"/>
      <w:pPr>
        <w:ind w:left="5760" w:hanging="360"/>
      </w:pPr>
    </w:lvl>
    <w:lvl w:ilvl="8">
      <w:start w:val="54"/>
      <w:numFmt w:val="decimal"/>
      <w:lvlText w:val="%9.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54"/>
    <w:lvlOverride w:ilvl="0">
      <w:startOverride w:val="54"/>
    </w:lvlOverride>
    <w:lvlOverride w:ilvl="1">
      <w:startOverride w:val="54"/>
    </w:lvlOverride>
    <w:lvlOverride w:ilvl="2">
      <w:startOverride w:val="54"/>
    </w:lvlOverride>
    <w:lvlOverride w:ilvl="3">
      <w:startOverride w:val="54"/>
    </w:lvlOverride>
    <w:lvlOverride w:ilvl="4">
      <w:startOverride w:val="54"/>
    </w:lvlOverride>
    <w:lvlOverride w:ilvl="5">
      <w:startOverride w:val="54"/>
    </w:lvlOverride>
    <w:lvlOverride w:ilvl="6">
      <w:startOverride w:val="54"/>
    </w:lvlOverride>
    <w:lvlOverride w:ilvl="7">
      <w:startOverride w:val="54"/>
    </w:lvlOverride>
    <w:lvlOverride w:ilvl="8">
      <w:startOverride w:val="54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2"/>
  </w:num>
  <w:num w:numId="1018">
    <w:abstractNumId w:val="992"/>
  </w:num>
  <w:num w:numId="1019">
    <w:abstractNumId w:val="992"/>
  </w:num>
  <w:num w:numId="1020">
    <w:abstractNumId w:val="992"/>
  </w:num>
  <w:num w:numId="1021">
    <w:abstractNumId w:val="992"/>
  </w:num>
  <w:num w:numId="1022">
    <w:abstractNumId w:val="992"/>
  </w:num>
  <w:num w:numId="1023">
    <w:abstractNumId w:val="992"/>
  </w:num>
  <w:num w:numId="1024">
    <w:abstractNumId w:val="992"/>
  </w:num>
  <w:num w:numId="1025">
    <w:abstractNumId w:val="992"/>
  </w:num>
  <w:num w:numId="1026">
    <w:abstractNumId w:val="992"/>
  </w:num>
  <w:num w:numId="1027">
    <w:abstractNumId w:val="991"/>
  </w:num>
  <w:num w:numId="102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118" Target="media/rId118.png" /><Relationship Type="http://schemas.openxmlformats.org/officeDocument/2006/relationships/image" Id="rId69" Target="media/rId69.png" /><Relationship Type="http://schemas.openxmlformats.org/officeDocument/2006/relationships/image" Id="rId91" Target="media/rId91.png" /><Relationship Type="http://schemas.openxmlformats.org/officeDocument/2006/relationships/image" Id="rId47" Target="media/rId47.png" /><Relationship Type="http://schemas.openxmlformats.org/officeDocument/2006/relationships/image" Id="rId34" Target="media/rId34.png" /><Relationship Type="http://schemas.openxmlformats.org/officeDocument/2006/relationships/image" Id="rId52" Target="media/rId52.png" /><Relationship Type="http://schemas.openxmlformats.org/officeDocument/2006/relationships/image" Id="rId65" Target="media/rId65.png" /><Relationship Type="http://schemas.openxmlformats.org/officeDocument/2006/relationships/image" Id="rId76" Target="media/rId76.png" /><Relationship Type="http://schemas.openxmlformats.org/officeDocument/2006/relationships/image" Id="rId87" Target="media/rId87.png" /><Relationship Type="http://schemas.openxmlformats.org/officeDocument/2006/relationships/image" Id="rId98" Target="media/rId98.png" /><Relationship Type="http://schemas.openxmlformats.org/officeDocument/2006/relationships/image" Id="rId114" Target="media/rId114.png" /><Relationship Type="http://schemas.openxmlformats.org/officeDocument/2006/relationships/image" Id="rId125" Target="media/rId125.png" /><Relationship Type="http://schemas.openxmlformats.org/officeDocument/2006/relationships/image" Id="rId159" Target="media/rId159.png" /><Relationship Type="http://schemas.openxmlformats.org/officeDocument/2006/relationships/image" Id="rId40" Target="media/rId40.png" /><Relationship Type="http://schemas.openxmlformats.org/officeDocument/2006/relationships/image" Id="rId105" Target="media/rId105.png" /><Relationship Type="http://schemas.openxmlformats.org/officeDocument/2006/relationships/image" Id="rId136" Target="media/rId136.png" /><Relationship Type="http://schemas.openxmlformats.org/officeDocument/2006/relationships/image" Id="rId149" Target="media/rId149.png" /><Relationship Type="http://schemas.openxmlformats.org/officeDocument/2006/relationships/image" Id="rId80" Target="media/rId80.png" /><Relationship Type="http://schemas.openxmlformats.org/officeDocument/2006/relationships/image" Id="rId129" Target="media/rId129.png" /><Relationship Type="http://schemas.openxmlformats.org/officeDocument/2006/relationships/image" Id="rId164" Target="media/rId164.png" /><Relationship Type="http://schemas.openxmlformats.org/officeDocument/2006/relationships/image" Id="rId55" Target="media/rId55.png" /><Relationship Type="http://schemas.openxmlformats.org/officeDocument/2006/relationships/image" Id="rId142" Target="media/rId142.png" /><Relationship Type="http://schemas.openxmlformats.org/officeDocument/2006/relationships/hyperlink" Id="rId37" Target="../week-1/cen429-week-1.md" TargetMode="External" /><Relationship Type="http://schemas.openxmlformats.org/officeDocument/2006/relationships/hyperlink" Id="rId121" Target="../week-11/cen429-week-11.md" TargetMode="External" /><Relationship Type="http://schemas.openxmlformats.org/officeDocument/2006/relationships/hyperlink" Id="rId23" Target="../week-12/cen429-week-12.md" TargetMode="External" /><Relationship Type="http://schemas.openxmlformats.org/officeDocument/2006/relationships/hyperlink" Id="rId20" Target="../week-2/cen429-week-2.md" TargetMode="External" /><Relationship Type="http://schemas.openxmlformats.org/officeDocument/2006/relationships/hyperlink" Id="rId26" Target="../week-2/cen429-week-2.md#demo-06-toctou-yaris-durumu" TargetMode="External" /><Relationship Type="http://schemas.openxmlformats.org/officeDocument/2006/relationships/hyperlink" Id="rId45" Target="../week-2/cen429-week-2.md#demo-10-gunluk-enjeksiyonu-cwe-117" TargetMode="External" /><Relationship Type="http://schemas.openxmlformats.org/officeDocument/2006/relationships/hyperlink" Id="rId101" Target="../week-3/cen429-week-3.md" TargetMode="External" /><Relationship Type="http://schemas.openxmlformats.org/officeDocument/2006/relationships/hyperlink" Id="rId21" Target="../week-4/cen429-week-4.md" TargetMode="External" /><Relationship Type="http://schemas.openxmlformats.org/officeDocument/2006/relationships/hyperlink" Id="rId24" Target="../week-4/cen429-week-4.md#1-kod-saglamlastirma-nedir" TargetMode="External" /><Relationship Type="http://schemas.openxmlformats.org/officeDocument/2006/relationships/hyperlink" Id="rId139" Target="../week-4/cen429-week-4.md#15-sembol-dize-ve-gunluk-gizleme" TargetMode="External" /><Relationship Type="http://schemas.openxmlformats.org/officeDocument/2006/relationships/hyperlink" Id="rId25" Target="../week-4/cen429-week-4.md#2-sei-cert-cc-guvenli-kodlamanin-kural-kitabi" TargetMode="External" /><Relationship Type="http://schemas.openxmlformats.org/officeDocument/2006/relationships/hyperlink" Id="rId46" Target="../week-4/cen429-week-4.md#5-bicim-dizesi-acigi-tarif-32" TargetMode="External" /><Relationship Type="http://schemas.openxmlformats.org/officeDocument/2006/relationships/hyperlink" Id="rId140" Target="../week-6/cen429-week-6.md" TargetMode="External" /><Relationship Type="http://schemas.openxmlformats.org/officeDocument/2006/relationships/hyperlink" Id="rId154" Target="../week-9/cen429-week-9.md" TargetMode="External" /><Relationship Type="http://schemas.openxmlformats.org/officeDocument/2006/relationships/hyperlink" Id="rId117" Target="../week-9/cen429-week-9.md#10-deobfuscation-karsi-tarafin-araclari-ve-dayaniklilik-kurali" TargetMode="External" /><Relationship Type="http://schemas.openxmlformats.org/officeDocument/2006/relationships/hyperlink" Id="rId22" Target="https://github.com/ucoruh/cen429-secure-programming/tree/main/code/week-0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../week-1/cen429-week-1.md" TargetMode="External" /><Relationship Type="http://schemas.openxmlformats.org/officeDocument/2006/relationships/hyperlink" Id="rId121" Target="../week-11/cen429-week-11.md" TargetMode="External" /><Relationship Type="http://schemas.openxmlformats.org/officeDocument/2006/relationships/hyperlink" Id="rId23" Target="../week-12/cen429-week-12.md" TargetMode="External" /><Relationship Type="http://schemas.openxmlformats.org/officeDocument/2006/relationships/hyperlink" Id="rId20" Target="../week-2/cen429-week-2.md" TargetMode="External" /><Relationship Type="http://schemas.openxmlformats.org/officeDocument/2006/relationships/hyperlink" Id="rId26" Target="../week-2/cen429-week-2.md#demo-06-toctou-yaris-durumu" TargetMode="External" /><Relationship Type="http://schemas.openxmlformats.org/officeDocument/2006/relationships/hyperlink" Id="rId45" Target="../week-2/cen429-week-2.md#demo-10-gunluk-enjeksiyonu-cwe-117" TargetMode="External" /><Relationship Type="http://schemas.openxmlformats.org/officeDocument/2006/relationships/hyperlink" Id="rId101" Target="../week-3/cen429-week-3.md" TargetMode="External" /><Relationship Type="http://schemas.openxmlformats.org/officeDocument/2006/relationships/hyperlink" Id="rId21" Target="../week-4/cen429-week-4.md" TargetMode="External" /><Relationship Type="http://schemas.openxmlformats.org/officeDocument/2006/relationships/hyperlink" Id="rId24" Target="../week-4/cen429-week-4.md#1-kod-saglamlastirma-nedir" TargetMode="External" /><Relationship Type="http://schemas.openxmlformats.org/officeDocument/2006/relationships/hyperlink" Id="rId139" Target="../week-4/cen429-week-4.md#15-sembol-dize-ve-gunluk-gizleme" TargetMode="External" /><Relationship Type="http://schemas.openxmlformats.org/officeDocument/2006/relationships/hyperlink" Id="rId25" Target="../week-4/cen429-week-4.md#2-sei-cert-cc-guvenli-kodlamanin-kural-kitabi" TargetMode="External" /><Relationship Type="http://schemas.openxmlformats.org/officeDocument/2006/relationships/hyperlink" Id="rId46" Target="../week-4/cen429-week-4.md#5-bicim-dizesi-acigi-tarif-32" TargetMode="External" /><Relationship Type="http://schemas.openxmlformats.org/officeDocument/2006/relationships/hyperlink" Id="rId140" Target="../week-6/cen429-week-6.md" TargetMode="External" /><Relationship Type="http://schemas.openxmlformats.org/officeDocument/2006/relationships/hyperlink" Id="rId154" Target="../week-9/cen429-week-9.md" TargetMode="External" /><Relationship Type="http://schemas.openxmlformats.org/officeDocument/2006/relationships/hyperlink" Id="rId117" Target="../week-9/cen429-week-9.md#10-deobfuscation-karsi-tarafin-araclari-ve-dayaniklilik-kurali" TargetMode="External" /><Relationship Type="http://schemas.openxmlformats.org/officeDocument/2006/relationships/hyperlink" Id="rId22" Target="https://github.com/ucoruh/cen429-secure-programming/tree/main/code/week-05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2026-09-29T19:09:19Z</dcterms:created>
  <dcterms:modified xsi:type="dcterms:W3CDTF">2026-09-29T19:09:19Z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Hafta 5 — Kod Sağlamlaştırma: Java ve Yorumlanan Diller</vt:lpwstr>
  </property>
</Properties>
</file>