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76" w:name="cen429-dönem-projesi-proje-rehberi"/>
    <w:p>
      <w:pPr>
        <w:pStyle w:val="Heading1"/>
      </w:pPr>
      <w:r>
        <w:t xml:space="preserve">CEN429 Dönem Projesi — Proje Rehberi</w:t>
      </w:r>
    </w:p>
    <w:p>
      <w:pPr>
        <w:pStyle w:val="FirstParagraph"/>
      </w:pPr>
      <w:r>
        <w:rPr>
          <w:i/>
          <w:iCs/>
        </w:rPr>
        <w:t xml:space="preserve">CEN429 Güvenli Programlama (eski kodu CE407) · 2026–2027 Güz</w:t>
      </w:r>
    </w:p>
    <w:p>
      <w:pPr>
        <w:pStyle w:val="BodyText"/>
      </w:pPr>
      <w:r>
        <w:t xml:space="preserve">Bu projede, seçtiğiniz bir uygulamayı</w:t>
      </w:r>
      <w:r>
        <w:t xml:space="preserve"> </w:t>
      </w:r>
      <w:r>
        <w:rPr>
          <w:b/>
          <w:bCs/>
        </w:rPr>
        <w:t xml:space="preserve">sertifikasyon sürecinden geçiyormuş gibi</w:t>
      </w:r>
      <w:r>
        <w:t xml:space="preserve"> </w:t>
      </w:r>
      <w:r>
        <w:t xml:space="preserve">tasarlayıp geliştireceksiniz:</w:t>
      </w:r>
      <w:r>
        <w:t xml:space="preserve"> </w:t>
      </w:r>
      <w:r>
        <w:t xml:space="preserve">bir</w:t>
      </w:r>
      <w:r>
        <w:t xml:space="preserve"> </w:t>
      </w:r>
      <w:r>
        <w:rPr>
          <w:b/>
          <w:bCs/>
        </w:rPr>
        <w:t xml:space="preserve">C++ konsol uygulaması</w:t>
      </w:r>
      <w:r>
        <w:t xml:space="preserve"> </w:t>
      </w:r>
      <w:r>
        <w:t xml:space="preserve">ve onun güvenliğini sağlayan bir</w:t>
      </w:r>
      <w:r>
        <w:t xml:space="preserve"> </w:t>
      </w:r>
      <w:r>
        <w:rPr>
          <w:b/>
          <w:bCs/>
        </w:rPr>
        <w:t xml:space="preserve">dinamik kütüphane (DLL/.so)</w:t>
      </w:r>
      <w:r>
        <w:t xml:space="preserve">. Amaç, dönem boyunca</w:t>
      </w:r>
      <w:r>
        <w:t xml:space="preserve"> </w:t>
      </w:r>
      <w:r>
        <w:t xml:space="preserve">öğrendiğiniz güvenlik yöntemlerini</w:t>
      </w:r>
      <w:r>
        <w:t xml:space="preserve"> </w:t>
      </w:r>
      <w:r>
        <w:rPr>
          <w:b/>
          <w:bCs/>
        </w:rPr>
        <w:t xml:space="preserve">tek bir üründe</w:t>
      </w:r>
      <w:r>
        <w:t xml:space="preserve"> </w:t>
      </w:r>
      <w:r>
        <w:t xml:space="preserve">birleştirmek ve hepsini bir</w:t>
      </w:r>
      <w:r>
        <w:t xml:space="preserve"> </w:t>
      </w:r>
      <w:r>
        <w:rPr>
          <w:b/>
          <w:bCs/>
        </w:rPr>
        <w:t xml:space="preserve">güvenlik kılavuzuyla</w:t>
      </w:r>
      <w:r>
        <w:t xml:space="preserve"> </w:t>
      </w:r>
      <w:r>
        <w:t xml:space="preserve">(S0–S17)</w:t>
      </w:r>
      <w:r>
        <w:t xml:space="preserve"> </w:t>
      </w:r>
      <w:r>
        <w:t xml:space="preserve">belgelemektir.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Dil ve araçlar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0"/>
        </w:numPr>
      </w:pPr>
      <w:r>
        <w:t xml:space="preserve">C++ (DLL/.so) · CMake/CTest · SQLite · SoftHSM/PKCS#11 · OpenSSL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Takım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0"/>
        </w:numPr>
      </w:pPr>
      <w:r>
        <w:t xml:space="preserve">En çok 5 kişi (tek başınıza da olur) · bir konuyu yalnız bir takım alır · 3. haftadan sonra takım değişmez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Vize kontrolü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1"/>
          <w:numId w:val="1002"/>
        </w:numPr>
      </w:pPr>
      <w:r>
        <w:t xml:space="preserve">hafta (30.10.2026) · RAP1 — ürünün ilk yarısı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Final kontrolü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1"/>
          <w:numId w:val="1003"/>
        </w:numPr>
      </w:pPr>
      <w:r>
        <w:t xml:space="preserve">hafta (25.12.2026) · RAP2 — tam ürün + test sonuçları</w:t>
      </w:r>
    </w:p>
    <w:p>
      <w:pPr>
        <w:pStyle w:val="BlockText"/>
      </w:pPr>
      <w:r>
        <w:rPr>
          <w:b/>
          <w:bCs/>
        </w:rPr>
        <w:t xml:space="preserve">Kısaca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Takım:</w:t>
      </w:r>
      <w:r>
        <w:t xml:space="preserve"> </w:t>
      </w:r>
      <w:r>
        <w:t xml:space="preserve">en çok 5 kişi (tek başınıza da yapabilirsiniz); bir konuyu yalnız bir takım alabilir. 3. haftadan (04.10.2026) sonra takım değiştirilemez.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Dil/araçlar:</w:t>
      </w:r>
      <w:r>
        <w:t xml:space="preserve"> </w:t>
      </w:r>
      <w:r>
        <w:t xml:space="preserve">C++ (DLL/.so), CMake/CTest, SQLite, SoftHSM/PKCS#11, OpenSSL.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İki teslim:</w:t>
      </w:r>
      <w:r>
        <w:t xml:space="preserve"> </w:t>
      </w:r>
      <w:r>
        <w:rPr>
          <w:b/>
          <w:bCs/>
        </w:rPr>
        <w:t xml:space="preserve">Vize (RAP1)</w:t>
      </w:r>
      <w:r>
        <w:t xml:space="preserve"> </w:t>
      </w:r>
      <w:r>
        <w:t xml:space="preserve">— ürünün ilk yarısı;</w:t>
      </w:r>
      <w:r>
        <w:t xml:space="preserve"> </w:t>
      </w:r>
      <w:r>
        <w:rPr>
          <w:b/>
          <w:bCs/>
        </w:rPr>
        <w:t xml:space="preserve">Final (RAP2)</w:t>
      </w:r>
      <w:r>
        <w:t xml:space="preserve"> </w:t>
      </w:r>
      <w:r>
        <w:t xml:space="preserve">— tam ürün + test</w:t>
      </w:r>
      <w:r>
        <w:t xml:space="preserve"> </w:t>
      </w:r>
      <w:r>
        <w:rPr>
          <w:b/>
          <w:bCs/>
        </w:rPr>
        <w:t xml:space="preserve">sonuçları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Teslimin kalbi:</w:t>
      </w:r>
      <w:r>
        <w:t xml:space="preserve"> </w:t>
      </w:r>
      <w:r>
        <w:t xml:space="preserve">kodun yanında, sertifikasyon belgesi gibi yazılmış</w:t>
      </w:r>
      <w:r>
        <w:t xml:space="preserve"> </w:t>
      </w:r>
      <w:r>
        <w:rPr>
          <w:b/>
          <w:bCs/>
        </w:rPr>
        <w:t xml:space="preserve">güvenlik kılavuzu</w:t>
      </w:r>
      <w:r>
        <w:t xml:space="preserve"> </w:t>
      </w:r>
      <w:r>
        <w:t xml:space="preserve">(S0–S17).</w:t>
      </w:r>
    </w:p>
    <w:p>
      <w:pPr>
        <w:pStyle w:val="Compact"/>
        <w:numPr>
          <w:ilvl w:val="0"/>
          <w:numId w:val="1004"/>
        </w:numPr>
      </w:pPr>
      <w:r>
        <w:t xml:space="preserve">Bütün veriler</w:t>
      </w:r>
      <w:r>
        <w:t xml:space="preserve"> </w:t>
      </w:r>
      <w:r>
        <w:rPr>
          <w:b/>
          <w:bCs/>
        </w:rPr>
        <w:t xml:space="preserve">sentetiktir</w:t>
      </w:r>
      <w:r>
        <w:t xml:space="preserve">; depoda gerçek sır, anahtar ya da kişisel veri bulunmaz.</w:t>
      </w:r>
    </w:p>
    <w:p>
      <w:pPr>
        <w:pStyle w:val="Compact"/>
        <w:numPr>
          <w:ilvl w:val="0"/>
          <w:numId w:val="1004"/>
        </w:numPr>
      </w:pPr>
      <w:r>
        <w:t xml:space="preserve">Ayrıntılı puanlama anahtarı ve kanıt şablonları Microsoft Teams’te paylaşılabilir; bu sayfadaki kriterler ve</w:t>
      </w:r>
      <w:r>
        <w:t xml:space="preserve"> </w:t>
      </w:r>
      <w:r>
        <w:t xml:space="preserve">puanlar bağlayıcıdır.</w:t>
      </w:r>
    </w:p>
    <w:bookmarkStart w:id="21" w:name="takvim"/>
    <w:p>
      <w:pPr>
        <w:pStyle w:val="Heading2"/>
      </w:pPr>
      <w:r>
        <w:t xml:space="preserve">1. Takvim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Hafta</w:t>
            </w:r>
          </w:p>
        </w:tc>
        <w:tc>
          <w:tcPr/>
          <w:p>
            <w:pPr>
              <w:pStyle w:val="Compact"/>
            </w:pPr>
            <w:r>
              <w:t xml:space="preserve">Tarih</w:t>
            </w:r>
          </w:p>
        </w:tc>
        <w:tc>
          <w:tcPr/>
          <w:p>
            <w:pPr>
              <w:pStyle w:val="Compact"/>
            </w:pPr>
            <w:r>
              <w:t xml:space="preserve">Etkinlik</w:t>
            </w:r>
          </w:p>
        </w:tc>
      </w:tr>
      <w:tr>
        <w:tc>
          <w:tcPr/>
          <w:p>
            <w:pPr>
              <w:pStyle w:val="Compact"/>
            </w:pPr>
            <w:r>
              <w:t xml:space="preserve">3. hafta sonu</w:t>
            </w:r>
          </w:p>
        </w:tc>
        <w:tc>
          <w:tcPr/>
          <w:p>
            <w:pPr>
              <w:pStyle w:val="Compact"/>
            </w:pPr>
            <w:r>
              <w:t xml:space="preserve">04.10.2026</w:t>
            </w:r>
          </w:p>
        </w:tc>
        <w:tc>
          <w:tcPr/>
          <w:p>
            <w:pPr>
              <w:pStyle w:val="Compact"/>
            </w:pPr>
            <w:r>
              <w:t xml:space="preserve">Konu ve takım seçiminin son günü</w:t>
            </w:r>
          </w:p>
        </w:tc>
      </w:tr>
      <w:tr>
        <w:tc>
          <w:tcPr/>
          <w:p>
            <w:pPr>
              <w:pStyle w:val="Compact"/>
            </w:pPr>
            <w:r>
              <w:t xml:space="preserve">4. hafta</w:t>
            </w:r>
          </w:p>
        </w:tc>
        <w:tc>
          <w:tcPr/>
          <w:p>
            <w:pPr>
              <w:pStyle w:val="Compact"/>
            </w:pPr>
            <w:r>
              <w:t xml:space="preserve">09.10.2026</w:t>
            </w:r>
          </w:p>
        </w:tc>
        <w:tc>
          <w:tcPr/>
          <w:p>
            <w:pPr>
              <w:pStyle w:val="Compact"/>
            </w:pPr>
            <w:r>
              <w:t xml:space="preserve">Proje planının ders sorumlusuna onaylatılması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 hafta</w:t>
            </w:r>
          </w:p>
        </w:tc>
        <w:tc>
          <w:tcPr/>
          <w:p>
            <w:pPr>
              <w:pStyle w:val="Compact"/>
            </w:pPr>
            <w:r>
              <w:t xml:space="preserve">30.10.2026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Vize gösterimi</w:t>
            </w:r>
            <w:r>
              <w:t xml:space="preserve"> </w:t>
            </w:r>
            <w:r>
              <w:t xml:space="preserve">+ ara rapor (RAP1)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 hafta</w:t>
            </w:r>
          </w:p>
        </w:tc>
        <w:tc>
          <w:tcPr/>
          <w:p>
            <w:pPr>
              <w:pStyle w:val="Compact"/>
            </w:pPr>
            <w:r>
              <w:t xml:space="preserve">31.10–08.11.2026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Quiz-1</w:t>
            </w:r>
            <w:r>
              <w:t xml:space="preserve"> </w:t>
            </w:r>
            <w:r>
              <w:t xml:space="preserve">(1–6. haftalar)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 hafta</w:t>
            </w:r>
          </w:p>
        </w:tc>
        <w:tc>
          <w:tcPr/>
          <w:p>
            <w:pPr>
              <w:pStyle w:val="Compact"/>
            </w:pPr>
            <w:r>
              <w:t xml:space="preserve">25.12.2026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Final gösterimi</w:t>
            </w:r>
            <w:r>
              <w:t xml:space="preserve"> </w:t>
            </w:r>
            <w:r>
              <w:t xml:space="preserve">+ final raporu (RAP2)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 hafta</w:t>
            </w:r>
          </w:p>
        </w:tc>
        <w:tc>
          <w:tcPr/>
          <w:p>
            <w:pPr>
              <w:pStyle w:val="Compact"/>
            </w:pPr>
            <w:r>
              <w:t xml:space="preserve">04–17.01.2027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Quiz-2</w:t>
            </w:r>
            <w:r>
              <w:t xml:space="preserve"> </w:t>
            </w:r>
            <w:r>
              <w:t xml:space="preserve">(9–14. haftalar)</w:t>
            </w:r>
          </w:p>
        </w:tc>
      </w:tr>
    </w:tbl>
    <w:p>
      <w:pPr>
        <w:pStyle w:val="BodyText"/>
      </w:pPr>
      <w:r>
        <w:t xml:space="preserve">Haftalık ders içeriğinin tamamı için bkz.</w:t>
      </w:r>
      <w:r>
        <w:t xml:space="preserve"> </w:t>
      </w:r>
      <w:hyperlink r:id="rId20">
        <w:r>
          <w:rPr>
            <w:rStyle w:val="Hyperlink"/>
          </w:rPr>
          <w:t xml:space="preserve">izlence</w:t>
        </w:r>
      </w:hyperlink>
      <w:r>
        <w:t xml:space="preserve">. Tarihler değişirse duyuru ders</w:t>
      </w:r>
      <w:r>
        <w:t xml:space="preserve"> </w:t>
      </w:r>
      <w:r>
        <w:t xml:space="preserve">sınıfından yapılır.</w:t>
      </w:r>
    </w:p>
    <w:bookmarkEnd w:id="21"/>
    <w:bookmarkStart w:id="23" w:name="değerlendirme-yapısı"/>
    <w:p>
      <w:pPr>
        <w:pStyle w:val="Heading2"/>
      </w:pPr>
      <w:r>
        <w:t xml:space="preserve">2. Değerlendirme yapısı</w:t>
      </w:r>
    </w:p>
    <w:p>
      <w:pPr>
        <w:pStyle w:val="BlockText"/>
      </w:pPr>
      <w:r>
        <w:rPr>
          <w:b/>
          <w:bCs/>
        </w:rPr>
        <w:t xml:space="preserve">Ağırlıklar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Vize = 0,6·RAP1 + 0,4·Quiz-1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Final = 0,7·RAP2 + 0,3·Quiz-2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Başarı notu = 0,4·Vize + 0,6·Final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RAP1 (7. hafta):</w:t>
      </w:r>
      <w:r>
        <w:t xml:space="preserve"> </w:t>
      </w:r>
      <w:r>
        <w:t xml:space="preserve">ürünün ilk yarısı (S2–S5 + temel korumalar).</w:t>
      </w:r>
      <w:r>
        <w:t xml:space="preserve"> </w:t>
      </w:r>
      <w:r>
        <w:rPr>
          <w:b/>
          <w:bCs/>
        </w:rPr>
        <w:t xml:space="preserve">RAP2 (15. hafta):</w:t>
      </w:r>
      <w:r>
        <w:t xml:space="preserve"> </w:t>
      </w:r>
      <w:r>
        <w:t xml:space="preserve">tam ürün + S16 sonuçları.</w:t>
      </w:r>
    </w:p>
    <w:bookmarkStart w:id="22" w:name="öğrenme-çıktıları-öç"/>
    <w:p>
      <w:pPr>
        <w:pStyle w:val="Heading3"/>
      </w:pPr>
      <w:r>
        <w:t xml:space="preserve">Öğrenme çıktıları (ÖÇ)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ÖÇ</w:t>
            </w:r>
          </w:p>
        </w:tc>
        <w:tc>
          <w:tcPr/>
          <w:p>
            <w:pPr>
              <w:pStyle w:val="Compact"/>
            </w:pPr>
            <w:r>
              <w:t xml:space="preserve">Tanım</w:t>
            </w:r>
          </w:p>
        </w:tc>
        <w:tc>
          <w:tcPr/>
          <w:p>
            <w:pPr>
              <w:pStyle w:val="Compact"/>
            </w:pPr>
            <w:r>
              <w:t xml:space="preserve">Bloom düzeyi</w:t>
            </w:r>
          </w:p>
        </w:tc>
        <w:tc>
          <w:tcPr/>
          <w:p>
            <w:pPr>
              <w:pStyle w:val="Compact"/>
            </w:pPr>
            <w:r>
              <w:t xml:space="preserve">Bilgi/Beceri</w:t>
            </w:r>
          </w:p>
        </w:tc>
        <w:tc>
          <w:tcPr/>
          <w:p>
            <w:pPr>
              <w:pStyle w:val="Compact"/>
            </w:pPr>
            <w:r>
              <w:t xml:space="preserve">RAP1</w:t>
            </w:r>
          </w:p>
        </w:tc>
        <w:tc>
          <w:tcPr/>
          <w:p>
            <w:pPr>
              <w:pStyle w:val="Compact"/>
            </w:pPr>
            <w:r>
              <w:t xml:space="preserve">RAP2</w:t>
            </w:r>
          </w:p>
        </w:tc>
      </w:tr>
      <w:tr>
        <w:tc>
          <w:tcPr/>
          <w:p>
            <w:pPr>
              <w:pStyle w:val="Compact"/>
            </w:pPr>
            <w:r>
              <w:t xml:space="preserve">ÖÇ.1</w:t>
            </w:r>
          </w:p>
        </w:tc>
        <w:tc>
          <w:tcPr/>
          <w:p>
            <w:pPr>
              <w:pStyle w:val="Compact"/>
            </w:pPr>
            <w:r>
              <w:t xml:space="preserve">Yaygın yazılım güvenlik açıklarını (arabellek taşması, enjeksiyon saldırıları, bellek sızıntıları vb.) tanımlar ve sınıflandırır.</w:t>
            </w:r>
          </w:p>
        </w:tc>
        <w:tc>
          <w:tcPr/>
          <w:p>
            <w:pPr>
              <w:pStyle w:val="Compact"/>
            </w:pPr>
            <w:r>
              <w:t xml:space="preserve">Anlama</w:t>
            </w:r>
          </w:p>
        </w:tc>
        <w:tc>
          <w:tcPr/>
          <w:p>
            <w:pPr>
              <w:pStyle w:val="Compact"/>
            </w:pPr>
            <w:r>
              <w:t xml:space="preserve">BİLGİ</w:t>
            </w:r>
          </w:p>
        </w:tc>
        <w:tc>
          <w:tcPr/>
          <w:p>
            <w:pPr>
              <w:pStyle w:val="Compact"/>
            </w:pPr>
            <w:r>
              <w:t xml:space="preserve">✓</w:t>
            </w:r>
          </w:p>
        </w:tc>
        <w:tc>
          <w:tcPr/>
          <w:p>
            <w:pPr>
              <w:pStyle w:val="Compact"/>
            </w:pPr>
            <w:r>
              <w:t xml:space="preserve">✓</w:t>
            </w:r>
          </w:p>
        </w:tc>
      </w:tr>
      <w:tr>
        <w:tc>
          <w:tcPr/>
          <w:p>
            <w:pPr>
              <w:pStyle w:val="Compact"/>
            </w:pPr>
            <w:r>
              <w:t xml:space="preserve">ÖÇ.2</w:t>
            </w:r>
          </w:p>
        </w:tc>
        <w:tc>
          <w:tcPr/>
          <w:p>
            <w:pPr>
              <w:pStyle w:val="Compact"/>
            </w:pPr>
            <w:r>
              <w:t xml:space="preserve">Hassas verileri korumak için temel şifreleme yöntemlerini ve güvenli iletişim ilkelerini (SSL/TLS) açıklar.</w:t>
            </w:r>
          </w:p>
        </w:tc>
        <w:tc>
          <w:tcPr/>
          <w:p>
            <w:pPr>
              <w:pStyle w:val="Compact"/>
            </w:pPr>
            <w:r>
              <w:t xml:space="preserve">Anlama</w:t>
            </w:r>
          </w:p>
        </w:tc>
        <w:tc>
          <w:tcPr/>
          <w:p>
            <w:pPr>
              <w:pStyle w:val="Compact"/>
            </w:pPr>
            <w:r>
              <w:t xml:space="preserve">BİLGİ</w:t>
            </w:r>
          </w:p>
        </w:tc>
        <w:tc>
          <w:tcPr/>
          <w:p>
            <w:pPr>
              <w:pStyle w:val="Compact"/>
            </w:pPr>
            <w:r>
              <w:t xml:space="preserve">✓</w:t>
            </w:r>
          </w:p>
        </w:tc>
        <w:tc>
          <w:tcPr/>
          <w:p>
            <w:pPr>
              <w:pStyle w:val="Compact"/>
            </w:pPr>
            <w:r>
              <w:t xml:space="preserve">✓</w:t>
            </w:r>
          </w:p>
        </w:tc>
      </w:tr>
      <w:tr>
        <w:tc>
          <w:tcPr/>
          <w:p>
            <w:pPr>
              <w:pStyle w:val="Compact"/>
            </w:pPr>
            <w:r>
              <w:t xml:space="preserve">ÖÇ.3</w:t>
            </w:r>
          </w:p>
        </w:tc>
        <w:tc>
          <w:tcPr/>
          <w:p>
            <w:pPr>
              <w:pStyle w:val="Compact"/>
            </w:pPr>
            <w:r>
              <w:t xml:space="preserve">Kod sağlamlaştırma tekniklerini (girdi doğrulama, güvenli bellek yönetimi, RASP, kod gizleme) açıklar ve uygular.</w:t>
            </w:r>
          </w:p>
        </w:tc>
        <w:tc>
          <w:tcPr/>
          <w:p>
            <w:pPr>
              <w:pStyle w:val="Compact"/>
            </w:pPr>
            <w:r>
              <w:t xml:space="preserve">Uygulama</w:t>
            </w:r>
          </w:p>
        </w:tc>
        <w:tc>
          <w:tcPr/>
          <w:p>
            <w:pPr>
              <w:pStyle w:val="Compact"/>
            </w:pPr>
            <w:r>
              <w:t xml:space="preserve">BECERİ</w:t>
            </w:r>
          </w:p>
        </w:tc>
        <w:tc>
          <w:tcPr/>
          <w:p>
            <w:pPr>
              <w:pStyle w:val="Compact"/>
            </w:pPr>
            <w:r>
              <w:t xml:space="preserve">✓</w:t>
            </w:r>
          </w:p>
        </w:tc>
        <w:tc>
          <w:tcPr/>
          <w:p>
            <w:pPr>
              <w:pStyle w:val="Compact"/>
            </w:pPr>
            <w:r>
              <w:t xml:space="preserve">✓</w:t>
            </w:r>
          </w:p>
        </w:tc>
      </w:tr>
      <w:tr>
        <w:tc>
          <w:tcPr/>
          <w:p>
            <w:pPr>
              <w:pStyle w:val="Compact"/>
            </w:pPr>
            <w:r>
              <w:t xml:space="preserve">ÖÇ.4</w:t>
            </w:r>
          </w:p>
        </w:tc>
        <w:tc>
          <w:tcPr/>
          <w:p>
            <w:pPr>
              <w:pStyle w:val="Compact"/>
            </w:pPr>
            <w:r>
              <w:t xml:space="preserve">Şifreleme ve kimlik doğrulama mekanizmalarını kullanarak güvenli iletişim kanalları kurma ilkelerini açıklar.</w:t>
            </w:r>
          </w:p>
        </w:tc>
        <w:tc>
          <w:tcPr/>
          <w:p>
            <w:pPr>
              <w:pStyle w:val="Compact"/>
            </w:pPr>
            <w:r>
              <w:t xml:space="preserve">Uygulama</w:t>
            </w:r>
          </w:p>
        </w:tc>
        <w:tc>
          <w:tcPr/>
          <w:p>
            <w:pPr>
              <w:pStyle w:val="Compact"/>
            </w:pPr>
            <w:r>
              <w:t xml:space="preserve">BECERİ</w:t>
            </w:r>
          </w:p>
        </w:tc>
        <w:tc>
          <w:tcPr/>
          <w:p>
            <w:pPr>
              <w:pStyle w:val="Compact"/>
            </w:pPr>
            <w:r>
              <w:t xml:space="preserve">✓</w:t>
            </w:r>
          </w:p>
        </w:tc>
        <w:tc>
          <w:tcPr/>
          <w:p>
            <w:pPr>
              <w:pStyle w:val="Compact"/>
            </w:pPr>
            <w:r>
              <w:t xml:space="preserve">✓</w:t>
            </w:r>
          </w:p>
        </w:tc>
      </w:tr>
      <w:tr>
        <w:tc>
          <w:tcPr/>
          <w:p>
            <w:pPr>
              <w:pStyle w:val="Compact"/>
            </w:pPr>
            <w:r>
              <w:t xml:space="preserve">ÖÇ.5</w:t>
            </w:r>
          </w:p>
        </w:tc>
        <w:tc>
          <w:tcPr/>
          <w:p>
            <w:pPr>
              <w:pStyle w:val="Compact"/>
            </w:pPr>
            <w:r>
              <w:t xml:space="preserve">Güvenli yazılım tasarımı ilkeleriyle (en az ayrıcalık, savunma derinliği vb.) bir koruma planı oluşturur.</w:t>
            </w:r>
          </w:p>
        </w:tc>
        <w:tc>
          <w:tcPr/>
          <w:p>
            <w:pPr>
              <w:pStyle w:val="Compact"/>
            </w:pPr>
            <w:r>
              <w:t xml:space="preserve">Sentez</w:t>
            </w:r>
          </w:p>
        </w:tc>
        <w:tc>
          <w:tcPr/>
          <w:p>
            <w:pPr>
              <w:pStyle w:val="Compact"/>
            </w:pPr>
            <w:r>
              <w:t xml:space="preserve">BECERİ</w:t>
            </w:r>
          </w:p>
        </w:tc>
        <w:tc>
          <w:tcPr/>
          <w:p>
            <w:pPr>
              <w:pStyle w:val="Compact"/>
            </w:pPr>
            <w:r>
              <w:t xml:space="preserve">✓</w:t>
            </w:r>
          </w:p>
        </w:tc>
        <w:tc>
          <w:tcPr/>
          <w:p>
            <w:pPr>
              <w:pStyle w:val="Compact"/>
            </w:pPr>
            <w:r>
              <w:t xml:space="preserve">✓</w:t>
            </w:r>
          </w:p>
        </w:tc>
      </w:tr>
      <w:tr>
        <w:tc>
          <w:tcPr/>
          <w:p>
            <w:pPr>
              <w:pStyle w:val="Compact"/>
            </w:pPr>
            <w:r>
              <w:t xml:space="preserve">ÖÇ.6</w:t>
            </w:r>
          </w:p>
        </w:tc>
        <w:tc>
          <w:tcPr/>
          <w:p>
            <w:pPr>
              <w:pStyle w:val="Compact"/>
            </w:pPr>
            <w:r>
              <w:t xml:space="preserve">Yazılım güvenlik açıklarını tespit etmek için temel güvenlik incelemesi ve açık değerlendirmesi yapar.</w:t>
            </w:r>
          </w:p>
        </w:tc>
        <w:tc>
          <w:tcPr/>
          <w:p>
            <w:pPr>
              <w:pStyle w:val="Compact"/>
            </w:pPr>
            <w:r>
              <w:t xml:space="preserve">Analiz</w:t>
            </w:r>
          </w:p>
        </w:tc>
        <w:tc>
          <w:tcPr/>
          <w:p>
            <w:pPr>
              <w:pStyle w:val="Compact"/>
            </w:pPr>
            <w:r>
              <w:t xml:space="preserve">BECERİ</w:t>
            </w:r>
          </w:p>
        </w:tc>
        <w:tc>
          <w:tcPr/>
          <w:p>
            <w:pPr>
              <w:pStyle w:val="Compact"/>
            </w:pPr>
            <w:r>
              <w:t xml:space="preserve">✓</w:t>
            </w:r>
          </w:p>
        </w:tc>
        <w:tc>
          <w:tcPr/>
          <w:p>
            <w:pPr>
              <w:pStyle w:val="Compact"/>
            </w:pPr>
            <w:r>
              <w:t xml:space="preserve">✓</w:t>
            </w:r>
          </w:p>
        </w:tc>
      </w:tr>
      <w:tr>
        <w:tc>
          <w:tcPr/>
          <w:p>
            <w:pPr>
              <w:pStyle w:val="Compact"/>
            </w:pPr>
            <w:r>
              <w:t xml:space="preserve">ÖÇ.7</w:t>
            </w:r>
          </w:p>
        </w:tc>
        <w:tc>
          <w:tcPr/>
          <w:p>
            <w:pPr>
              <w:pStyle w:val="Compact"/>
            </w:pPr>
            <w:r>
              <w:t xml:space="preserve">Güvenli programlama standartlarını (ör. ETSI, EMV, FIPS) ve sızma testi planlaması ilkelerini bilir.</w:t>
            </w:r>
          </w:p>
        </w:tc>
        <w:tc>
          <w:tcPr/>
          <w:p>
            <w:pPr>
              <w:pStyle w:val="Compact"/>
            </w:pPr>
            <w:r>
              <w:t xml:space="preserve">Anlama</w:t>
            </w:r>
          </w:p>
        </w:tc>
        <w:tc>
          <w:tcPr/>
          <w:p>
            <w:pPr>
              <w:pStyle w:val="Compact"/>
            </w:pPr>
            <w:r>
              <w:t xml:space="preserve">BİLGİ</w:t>
            </w:r>
          </w:p>
        </w:tc>
        <w:tc>
          <w:tcPr/>
          <w:p>
            <w:pPr>
              <w:pStyle w:val="Compact"/>
            </w:pPr>
            <w:r>
              <w:t xml:space="preserve">✓</w:t>
            </w:r>
          </w:p>
        </w:tc>
        <w:tc>
          <w:tcPr/>
          <w:p>
            <w:pPr>
              <w:pStyle w:val="Compact"/>
            </w:pPr>
            <w:r>
              <w:t xml:space="preserve">✓</w:t>
            </w:r>
          </w:p>
        </w:tc>
      </w:tr>
    </w:tbl>
    <w:p>
      <w:pPr>
        <w:pStyle w:val="BodyText"/>
      </w:pPr>
      <w:r>
        <w:t xml:space="preserve">Her iki kontrol de bütün öğrenme çıktılarına dokunur; RAP1 temel/erken düzeyi, RAP2 ileri düzeyi ve tam ürünü ölçer.</w:t>
      </w:r>
    </w:p>
    <w:bookmarkEnd w:id="22"/>
    <w:bookmarkEnd w:id="23"/>
    <w:bookmarkStart w:id="29" w:name="araçlar-ve-kurulum"/>
    <w:p>
      <w:pPr>
        <w:pStyle w:val="Heading2"/>
      </w:pPr>
      <w:r>
        <w:t xml:space="preserve">3. Araçlar ve kurulum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Araç</w:t>
            </w:r>
          </w:p>
        </w:tc>
        <w:tc>
          <w:tcPr/>
          <w:p>
            <w:pPr>
              <w:pStyle w:val="Compact"/>
            </w:pPr>
            <w:r>
              <w:t xml:space="preserve">Ne için</w:t>
            </w:r>
          </w:p>
        </w:tc>
        <w:tc>
          <w:tcPr/>
          <w:p>
            <w:pPr>
              <w:pStyle w:val="Compact"/>
            </w:pPr>
            <w:r>
              <w:t xml:space="preserve">Çıktı</w:t>
            </w:r>
          </w:p>
        </w:tc>
        <w:tc>
          <w:tcPr/>
          <w:p>
            <w:pPr>
              <w:pStyle w:val="Compact"/>
            </w:pPr>
            <w:r>
              <w:t xml:space="preserve">Teslim koşulu</w:t>
            </w:r>
          </w:p>
        </w:tc>
      </w:tr>
      <w:tr>
        <w:tc>
          <w:tcPr/>
          <w:p>
            <w:pPr>
              <w:pStyle w:val="Compact"/>
            </w:pPr>
            <w:r>
              <w:t xml:space="preserve">C++ derleyicisi (GCC/Clang/MSVC)</w:t>
            </w:r>
          </w:p>
        </w:tc>
        <w:tc>
          <w:tcPr/>
          <w:p>
            <w:pPr>
              <w:pStyle w:val="Compact"/>
            </w:pPr>
            <w:r>
              <w:t xml:space="preserve">Konsol uygulaması + DLL/.so derlemesi</w:t>
            </w:r>
          </w:p>
        </w:tc>
        <w:tc>
          <w:tcPr/>
          <w:p>
            <w:pPr>
              <w:pStyle w:val="Compact"/>
            </w:pPr>
            <w:r>
              <w:t xml:space="preserve">Çalışan binary</w:t>
            </w:r>
          </w:p>
        </w:tc>
        <w:tc>
          <w:tcPr/>
          <w:p>
            <w:pPr>
              <w:pStyle w:val="Compact"/>
            </w:pPr>
            <w:r>
              <w:t xml:space="preserve">Sürümde hatasız derlenir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CMake + CTest</w:t>
            </w:r>
          </w:p>
        </w:tc>
        <w:tc>
          <w:tcPr/>
          <w:p>
            <w:pPr>
              <w:pStyle w:val="Compact"/>
            </w:pPr>
            <w:r>
              <w:t xml:space="preserve">Derleme sistemi + birim testi</w:t>
            </w:r>
          </w:p>
        </w:tc>
        <w:tc>
          <w:tcPr/>
          <w:p>
            <w:pPr>
              <w:pStyle w:val="Compact"/>
            </w:pPr>
            <w:r>
              <w:t xml:space="preserve">Test raporu</w:t>
            </w:r>
          </w:p>
        </w:tc>
        <w:tc>
          <w:tcPr/>
          <w:p>
            <w:pPr>
              <w:pStyle w:val="Compact"/>
            </w:pPr>
            <w:r>
              <w:t xml:space="preserve">CI’de yeşil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</w:t>
            </w:r>
          </w:p>
        </w:tc>
        <w:tc>
          <w:tcPr/>
          <w:p>
            <w:pPr>
              <w:pStyle w:val="Compact"/>
            </w:pPr>
            <w:r>
              <w:t xml:space="preserve">Beklemedeki veri deposu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.db</w:t>
            </w:r>
            <w:r>
              <w:t xml:space="preserve"> </w:t>
            </w:r>
            <w:r>
              <w:t xml:space="preserve">şeması</w:t>
            </w:r>
          </w:p>
        </w:tc>
        <w:tc>
          <w:tcPr/>
          <w:p>
            <w:pPr>
              <w:pStyle w:val="Compact"/>
            </w:pPr>
            <w:r>
              <w:t xml:space="preserve">AES-GCM ile şifreli kayıt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SoftHSM / PKCS#11</w:t>
            </w:r>
          </w:p>
        </w:tc>
        <w:tc>
          <w:tcPr/>
          <w:p>
            <w:pPr>
              <w:pStyle w:val="Compact"/>
            </w:pPr>
            <w:r>
              <w:t xml:space="preserve">Anahtar sarma/saklama benzetimi</w:t>
            </w:r>
          </w:p>
        </w:tc>
        <w:tc>
          <w:tcPr/>
          <w:p>
            <w:pPr>
              <w:pStyle w:val="Compact"/>
            </w:pPr>
            <w:r>
              <w:t xml:space="preserve">Anahtar deposu yapılandırması</w:t>
            </w:r>
          </w:p>
        </w:tc>
        <w:tc>
          <w:tcPr/>
          <w:p>
            <w:pPr>
              <w:pStyle w:val="Compact"/>
            </w:pPr>
            <w:r>
              <w:t xml:space="preserve">Kritik anahtarlar sarılı tutulur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OpenSSL</w:t>
            </w:r>
          </w:p>
        </w:tc>
        <w:tc>
          <w:tcPr/>
          <w:p>
            <w:pPr>
              <w:pStyle w:val="Compact"/>
            </w:pPr>
            <w:r>
              <w:t xml:space="preserve">Kriptografi, TLS, imzalama</w:t>
            </w:r>
          </w:p>
        </w:tc>
        <w:tc>
          <w:tcPr/>
          <w:p>
            <w:pPr>
              <w:pStyle w:val="Compact"/>
            </w:pPr>
            <w:r>
              <w:t xml:space="preserve">Kütüphane bağlantısı + sertifikalar</w:t>
            </w:r>
          </w:p>
        </w:tc>
        <w:tc>
          <w:tcPr/>
          <w:p>
            <w:pPr>
              <w:pStyle w:val="Compact"/>
            </w:pPr>
            <w:r>
              <w:t xml:space="preserve">Doğru algoritma/kip/dolgu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Doxygen</w:t>
            </w:r>
          </w:p>
        </w:tc>
        <w:tc>
          <w:tcPr/>
          <w:p>
            <w:pPr>
              <w:pStyle w:val="Compact"/>
            </w:pPr>
            <w:r>
              <w:t xml:space="preserve">Kod belgelendirmesi</w:t>
            </w:r>
          </w:p>
        </w:tc>
        <w:tc>
          <w:tcPr/>
          <w:p>
            <w:pPr>
              <w:pStyle w:val="Compact"/>
            </w:pPr>
            <w:r>
              <w:t xml:space="preserve">PDF/HTML çıktısı</w:t>
            </w:r>
          </w:p>
        </w:tc>
        <w:tc>
          <w:tcPr/>
          <w:p>
            <w:pPr>
              <w:pStyle w:val="Compact"/>
            </w:pPr>
            <w:r>
              <w:t xml:space="preserve">Şablonun ürettiği biçimde teslim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Git / GitHub</w:t>
            </w:r>
          </w:p>
        </w:tc>
        <w:tc>
          <w:tcPr/>
          <w:p>
            <w:pPr>
              <w:pStyle w:val="Compact"/>
            </w:pPr>
            <w:r>
              <w:t xml:space="preserve">Sürüm kontrolü, iş birliği</w:t>
            </w:r>
          </w:p>
        </w:tc>
        <w:tc>
          <w:tcPr/>
          <w:p>
            <w:pPr>
              <w:pStyle w:val="Compact"/>
            </w:pPr>
            <w:r>
              <w:t xml:space="preserve">Commit geçmişi, çekme isteği (pull request)</w:t>
            </w:r>
          </w:p>
        </w:tc>
        <w:tc>
          <w:tcPr/>
          <w:p>
            <w:pPr>
              <w:pStyle w:val="Compact"/>
            </w:pPr>
            <w:r>
              <w:t xml:space="preserve">Özel depo, her üyenin commit’i görünür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GitHub Actions</w:t>
            </w:r>
          </w:p>
        </w:tc>
        <w:tc>
          <w:tcPr/>
          <w:p>
            <w:pPr>
              <w:pStyle w:val="Compact"/>
            </w:pPr>
            <w:r>
              <w:t xml:space="preserve">Sürekli entegrasyon (CI)</w:t>
            </w:r>
          </w:p>
        </w:tc>
        <w:tc>
          <w:tcPr/>
          <w:p>
            <w:pPr>
              <w:pStyle w:val="Compact"/>
            </w:pPr>
            <w:r>
              <w:t xml:space="preserve">Yeşil derleme/test rozeti</w:t>
            </w:r>
          </w:p>
        </w:tc>
        <w:tc>
          <w:tcPr/>
          <w:p>
            <w:pPr>
              <w:pStyle w:val="Compact"/>
            </w:pPr>
            <w:r>
              <w:t xml:space="preserve">Birleştirmeden önce CI yeşil</w:t>
            </w:r>
          </w:p>
        </w:tc>
      </w:tr>
    </w:tbl>
    <w:p>
      <w:pPr>
        <w:pStyle w:val="BodyText"/>
      </w:pPr>
      <w:r>
        <w:rPr>
          <w:b/>
          <w:bCs/>
        </w:rPr>
        <w:t xml:space="preserve">Şablon deposu:</w:t>
      </w:r>
      <w:r>
        <w:t xml:space="preserve"> </w:t>
      </w:r>
      <w:hyperlink r:id="rId24">
        <w:r>
          <w:rPr>
            <w:rStyle w:val="VerbatimChar"/>
          </w:rPr>
          <w:t xml:space="preserve">ucoruh/cpp-cmake-ctest-template</w:t>
        </w:r>
      </w:hyperlink>
    </w:p>
    <w:p>
      <w:pPr>
        <w:pStyle w:val="BodyText"/>
      </w:pPr>
      <w:r>
        <w:rPr>
          <w:b/>
          <w:bCs/>
        </w:rPr>
        <w:t xml:space="preserve">Fork etmeyin.</w:t>
      </w:r>
      <w:r>
        <w:t xml:space="preserve"> </w:t>
      </w:r>
      <w:r>
        <w:t xml:space="preserve">Herkese açık bir deponun fork’u GitHub’da özel (private) yapılamaz; bu yüzden depoyu şablondan yeni bir depo olarak oluşturun: şablon sayfasında</w:t>
      </w:r>
      <w:r>
        <w:t xml:space="preserve"> </w:t>
      </w:r>
      <w:r>
        <w:rPr>
          <w:b/>
          <w:bCs/>
        </w:rPr>
        <w:t xml:space="preserve">Use this template → Create a new repository</w:t>
      </w:r>
      <w:r>
        <w:t xml:space="preserve">’ye tıklayın, sahibi (owner) seçin, depo adı olarak</w:t>
      </w:r>
      <w:r>
        <w:t xml:space="preserve"> </w:t>
      </w:r>
      <w:r>
        <w:rPr>
          <w:rStyle w:val="VerbatimChar"/>
        </w:rPr>
        <w:t xml:space="preserve">cen429-2026-2027-NNN-ad-soyad-cpp</w:t>
      </w:r>
      <w:r>
        <w:t xml:space="preserve"> </w:t>
      </w:r>
      <w:r>
        <w:t xml:space="preserve">yazın,</w:t>
      </w:r>
      <w:r>
        <w:t xml:space="preserve"> </w:t>
      </w:r>
      <w:r>
        <w:rPr>
          <w:b/>
          <w:bCs/>
        </w:rPr>
        <w:t xml:space="preserve">Private</w:t>
      </w:r>
      <w:r>
        <w:t xml:space="preserve">’ı seçip oluşturun. Sonra ders sorumlusunu (</w:t>
      </w:r>
      <w:r>
        <w:rPr>
          <w:rStyle w:val="VerbatimChar"/>
        </w:rPr>
        <w:t xml:space="preserve">ucoruh</w:t>
      </w:r>
      <w:r>
        <w:t xml:space="preserve">) ve varsa takım arkadaşınızı</w:t>
      </w:r>
      <w:r>
        <w:t xml:space="preserve"> </w:t>
      </w:r>
      <w:r>
        <w:rPr>
          <w:b/>
          <w:bCs/>
        </w:rPr>
        <w:t xml:space="preserve">collaborator</w:t>
      </w:r>
      <w:r>
        <w:t xml:space="preserve"> </w:t>
      </w:r>
      <w:r>
        <w:t xml:space="preserve">olarak ekleyin (</w:t>
      </w:r>
      <w:r>
        <w:rPr>
          <w:i/>
          <w:iCs/>
        </w:rPr>
        <w:t xml:space="preserve">Settings → Collaborators</w:t>
      </w:r>
      <w:r>
        <w:t xml:space="preserve">).</w:t>
      </w:r>
    </w:p>
    <w:p>
      <w:pPr>
        <w:pStyle w:val="BlockText"/>
      </w:pPr>
      <w:r>
        <w:rPr>
          <w:b/>
          <w:bCs/>
        </w:rPr>
        <w:t xml:space="preserve">Depo ve dosya adları — bütün derslerde tek kural</w:t>
      </w:r>
    </w:p>
    <w:p>
      <w:pPr>
        <w:pStyle w:val="BlockText"/>
      </w:pPr>
      <w:r>
        <w:t xml:space="preserve">Biçim:</w:t>
      </w:r>
      <w:r>
        <w:t xml:space="preserve"> </w:t>
      </w:r>
      <w:r>
        <w:rPr>
          <w:rStyle w:val="VerbatimChar"/>
        </w:rPr>
        <w:t xml:space="preserve">&lt;ders&gt;-&lt;yıl&gt;-&lt;konu no&gt;-&lt;ad-soyad&gt;-&lt;dil&gt;</w:t>
      </w:r>
      <w:r>
        <w:t xml:space="preserve">, örneğin</w:t>
      </w:r>
      <w:r>
        <w:t xml:space="preserve"> </w:t>
      </w:r>
      <w:r>
        <w:rPr>
          <w:rStyle w:val="VerbatimChar"/>
        </w:rPr>
        <w:t xml:space="preserve">cen429-2026-2027-002-guleda-kaya-cpp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Yalnız küçük harf, rakam ve tire. Türkçe karakter yok: ç→c, ğ→g, ı→i, ö→o, ş→s, ü→u.</w:t>
      </w:r>
    </w:p>
    <w:p>
      <w:pPr>
        <w:pStyle w:val="Compact"/>
        <w:numPr>
          <w:ilvl w:val="0"/>
          <w:numId w:val="1006"/>
        </w:numPr>
      </w:pPr>
      <w:r>
        <w:t xml:space="preserve">Yıl:</w:t>
      </w:r>
      <w:r>
        <w:t xml:space="preserve"> </w:t>
      </w:r>
      <w:r>
        <w:rPr>
          <w:rStyle w:val="VerbatimChar"/>
        </w:rPr>
        <w:t xml:space="preserve">2026-2027</w:t>
      </w:r>
      <w:r>
        <w:t xml:space="preserve">. Konu no: takım listesindeki konu numaranız, her zaman</w:t>
      </w:r>
      <w:r>
        <w:t xml:space="preserve"> </w:t>
      </w:r>
      <w:r>
        <w:rPr>
          <w:b/>
          <w:bCs/>
        </w:rPr>
        <w:t xml:space="preserve">üç hane</w:t>
      </w:r>
      <w:r>
        <w:t xml:space="preserve"> </w:t>
      </w:r>
      <w:r>
        <w:t xml:space="preserve">(</w:t>
      </w:r>
      <w:r>
        <w:rPr>
          <w:rStyle w:val="VerbatimChar"/>
        </w:rPr>
        <w:t xml:space="preserve">007</w:t>
      </w:r>
      <w:r>
        <w:t xml:space="preserve">,</w:t>
      </w:r>
      <w:r>
        <w:t xml:space="preserve"> </w:t>
      </w:r>
      <w:r>
        <w:rPr>
          <w:rStyle w:val="VerbatimChar"/>
        </w:rPr>
        <w:t xml:space="preserve">018</w:t>
      </w:r>
      <w:r>
        <w:t xml:space="preserve">,</w:t>
      </w:r>
      <w:r>
        <w:t xml:space="preserve"> </w:t>
      </w:r>
      <w:r>
        <w:rPr>
          <w:rStyle w:val="VerbatimChar"/>
        </w:rPr>
        <w:t xml:space="preserve">139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Ad-soyad: yalnız</w:t>
      </w:r>
      <w:r>
        <w:t xml:space="preserve"> </w:t>
      </w:r>
      <w:r>
        <w:rPr>
          <w:b/>
          <w:bCs/>
        </w:rPr>
        <w:t xml:space="preserve">takım kaptanının</w:t>
      </w:r>
      <w:r>
        <w:t xml:space="preserve"> </w:t>
      </w:r>
      <w:r>
        <w:t xml:space="preserve">adı ve soyadı (ikinci adı varsa o da yazılır).</w:t>
      </w:r>
    </w:p>
    <w:p>
      <w:pPr>
        <w:pStyle w:val="Compact"/>
        <w:numPr>
          <w:ilvl w:val="0"/>
          <w:numId w:val="1006"/>
        </w:numPr>
      </w:pPr>
      <w:r>
        <w:t xml:space="preserve">Dil eki:</w:t>
      </w:r>
      <w:r>
        <w:t xml:space="preserve"> </w:t>
      </w:r>
      <w:r>
        <w:rPr>
          <w:rStyle w:val="VerbatimChar"/>
        </w:rPr>
        <w:t xml:space="preserve">cpp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Teslim edilen her dosya aynı kökü ve İngilizce kelimeleri kullanır:</w:t>
      </w:r>
      <w:r>
        <w:t xml:space="preserve"> </w:t>
      </w:r>
      <w:r>
        <w:rPr>
          <w:rStyle w:val="VerbatimChar"/>
        </w:rPr>
        <w:t xml:space="preserve">cen429-2026-2027-002-midterm.zip</w:t>
      </w:r>
      <w:r>
        <w:t xml:space="preserve">,</w:t>
      </w:r>
      <w:r>
        <w:t xml:space="preserve"> </w:t>
      </w:r>
      <w:r>
        <w:rPr>
          <w:rStyle w:val="VerbatimChar"/>
        </w:rPr>
        <w:t xml:space="preserve">cen429-2026-2027-002-midterm-report.docx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cen429-2026-2027-002-final.zip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Deponuzu başka bir adla açtıysanız</w:t>
      </w:r>
      <w:r>
        <w:t xml:space="preserve"> </w:t>
      </w:r>
      <w:r>
        <w:rPr>
          <w:i/>
          <w:iCs/>
        </w:rPr>
        <w:t xml:space="preserve">Settings → General → Repository name</w:t>
      </w:r>
      <w:r>
        <w:t xml:space="preserve"> </w:t>
      </w:r>
      <w:r>
        <w:t xml:space="preserve">bölümünden yeniden adlandırın. GitHub</w:t>
      </w:r>
      <w:r>
        <w:t xml:space="preserve"> </w:t>
      </w:r>
      <w:r>
        <w:t xml:space="preserve">eski adresi yönlendirir; commit’ler ve collaborator’lar korunur.</w:t>
      </w:r>
    </w:p>
    <w:p>
      <w:pPr>
        <w:pStyle w:val="BlockText"/>
      </w:pPr>
      <w:r>
        <w:rPr>
          <w:b/>
          <w:bCs/>
        </w:rPr>
        <w:t xml:space="preserve">Şablonu tam kullanın</w:t>
      </w:r>
    </w:p>
    <w:p>
      <w:pPr>
        <w:pStyle w:val="BlockText"/>
      </w:pPr>
      <w:r>
        <w:t xml:space="preserve">Şablon; derleme,</w:t>
      </w:r>
      <w:r>
        <w:t xml:space="preserve"> </w:t>
      </w:r>
      <w:r>
        <w:rPr>
          <w:b/>
          <w:bCs/>
        </w:rPr>
        <w:t xml:space="preserve">CTest ile birim testi</w:t>
      </w:r>
      <w:r>
        <w:t xml:space="preserve">, dokümantasyon üretimi, test/dokümantasyon kapsamı ölçümü ve</w:t>
      </w:r>
      <w:r>
        <w:t xml:space="preserve"> </w:t>
      </w:r>
      <w:r>
        <w:t xml:space="preserve">paketlemeyi sağlar. Şablon standartlarına uymayan teslimler kabul edilmez. Sürüm (release) üretin; sürüm kimliği</w:t>
      </w:r>
      <w:r>
        <w:t xml:space="preserve"> </w:t>
      </w:r>
      <w:r>
        <w:t xml:space="preserve">ve özet değerlerini kaydedin (12. hafta TOE kimliği).</w:t>
      </w:r>
    </w:p>
    <w:p>
      <w:pPr>
        <w:pStyle w:val="FirstParagraph"/>
      </w:pPr>
      <w:r>
        <w:rPr>
          <w:b/>
          <w:bCs/>
        </w:rPr>
        <w:t xml:space="preserve">Proje düzeni: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lib/</w:t>
      </w:r>
      <w:r>
        <w:t xml:space="preserve"> </w:t>
      </w:r>
      <w:r>
        <w:t xml:space="preserve">— güvenlik kütüphanesi (DLL/.so): kriptografi, RASP, kod gizleme, veri koruma fonksiyonları.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app/</w:t>
      </w:r>
      <w:r>
        <w:t xml:space="preserve"> </w:t>
      </w:r>
      <w:r>
        <w:t xml:space="preserve">— konsol uygulaması: kütüphaneyi kullanan kullanıcı arayüzü.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test/</w:t>
      </w:r>
      <w:r>
        <w:t xml:space="preserve"> </w:t>
      </w:r>
      <w:r>
        <w:t xml:space="preserve">— CTest birim testleri (kripto ve koruma fonksiyonları).</w:t>
      </w:r>
    </w:p>
    <w:p>
      <w:pPr>
        <w:pStyle w:val="FirstParagraph"/>
      </w:pPr>
      <w:r>
        <w:t xml:space="preserve">Geliştirme ortamı kurulumu ve ön bilgi için bkz.</w:t>
      </w:r>
      <w:r>
        <w:t xml:space="preserve"> </w:t>
      </w:r>
      <w:hyperlink r:id="rId25">
        <w:r>
          <w:rPr>
            <w:rStyle w:val="Hyperlink"/>
          </w:rPr>
          <w:t xml:space="preserve">Ön gereksinimler</w:t>
        </w:r>
      </w:hyperlink>
      <w:r>
        <w:t xml:space="preserve">.</w:t>
      </w:r>
    </w:p>
    <w:bookmarkStart w:id="27" w:name="projenizi-yerelde-gösterme"/>
    <w:p>
      <w:pPr>
        <w:pStyle w:val="Heading3"/>
      </w:pPr>
      <w:r>
        <w:t xml:space="preserve">Projenizi yerelde gösterme</w:t>
      </w:r>
    </w:p>
    <w:p>
      <w:pPr>
        <w:pStyle w:val="FirstParagraph"/>
      </w:pPr>
      <w:r>
        <w:t xml:space="preserve">GitHub Free’de özel (private) bir depoda GitHub Pages sitesi açılmaz; bu yüzden projenizi</w:t>
      </w:r>
      <w:r>
        <w:t xml:space="preserve"> </w:t>
      </w:r>
      <w:r>
        <w:rPr>
          <w:b/>
          <w:bCs/>
        </w:rPr>
        <w:t xml:space="preserve">kendi bilgisayarınızda</w:t>
      </w:r>
      <w:r>
        <w:t xml:space="preserve"> </w:t>
      </w:r>
      <w:r>
        <w:t xml:space="preserve">gösterirsiniz: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7-build-all-windows.bat</w:t>
      </w:r>
      <w:r>
        <w:t xml:space="preserve"> </w:t>
      </w:r>
      <w:r>
        <w:t xml:space="preserve">dosyasını çalıştırın (Linux/WSL’de</w:t>
      </w:r>
      <w:r>
        <w:t xml:space="preserve"> </w:t>
      </w:r>
      <w:r>
        <w:rPr>
          <w:rStyle w:val="VerbatimChar"/>
        </w:rPr>
        <w:t xml:space="preserve">7-build-all-linux.sh</w:t>
      </w:r>
      <w:r>
        <w:t xml:space="preserve">). Proje derlenir, testler koşar ve bütün raporlar üretilir.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9-open-site-windows.bat</w:t>
      </w:r>
      <w:r>
        <w:t xml:space="preserve"> </w:t>
      </w:r>
      <w:r>
        <w:t xml:space="preserve">dosyasını çalıştırın (Linux’ta</w:t>
      </w:r>
      <w:r>
        <w:t xml:space="preserve"> </w:t>
      </w:r>
      <w:r>
        <w:rPr>
          <w:rStyle w:val="VerbatimChar"/>
        </w:rPr>
        <w:t xml:space="preserve">9-open-site-linux.sh</w:t>
      </w:r>
      <w:r>
        <w:t xml:space="preserve">). Projenin tam sitesi</w:t>
      </w:r>
      <w:r>
        <w:t xml:space="preserve"> </w:t>
      </w:r>
      <w:r>
        <w:rPr>
          <w:rStyle w:val="VerbatimChar"/>
        </w:rPr>
        <w:t xml:space="preserve">http://localhost</w:t>
      </w:r>
      <w:r>
        <w:t xml:space="preserve"> </w:t>
      </w:r>
      <w:r>
        <w:t xml:space="preserve">adresinde açılır: bütün raporlar (testler, kod kapsamı, dokümantasyon kapsamı; Windows ve Linux için ayrı ayrı) ve API belgeleri burada durur.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release/</w:t>
      </w:r>
      <w:r>
        <w:t xml:space="preserve"> </w:t>
      </w:r>
      <w:r>
        <w:t xml:space="preserve">klasörü bütün çıktıları tutar: uygulama/exe, kütüphane, bütün raporlar, API belgeleri,</w:t>
      </w:r>
      <w:r>
        <w:t xml:space="preserve"> </w:t>
      </w:r>
      <w:r>
        <w:rPr>
          <w:rStyle w:val="VerbatimChar"/>
        </w:rPr>
        <w:t xml:space="preserve">site.zip</w:t>
      </w:r>
      <w:r>
        <w:t xml:space="preserve">, kaynak kod,</w:t>
      </w:r>
      <w:r>
        <w:t xml:space="preserve"> </w:t>
      </w:r>
      <w:r>
        <w:rPr>
          <w:rStyle w:val="VerbatimChar"/>
        </w:rPr>
        <w:t xml:space="preserve">ASSETS.md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SHA256SUMS.txt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GitHub Release’i</w:t>
      </w:r>
      <w:r>
        <w:t xml:space="preserve"> </w:t>
      </w:r>
      <w:r>
        <w:rPr>
          <w:rStyle w:val="VerbatimChar"/>
        </w:rPr>
        <w:t xml:space="preserve">10-release-windows.bat</w:t>
      </w:r>
      <w:r>
        <w:t xml:space="preserve"> </w:t>
      </w:r>
      <w:r>
        <w:t xml:space="preserve">(Linux’ta</w:t>
      </w:r>
      <w:r>
        <w:t xml:space="preserve"> </w:t>
      </w:r>
      <w:r>
        <w:rPr>
          <w:rStyle w:val="VerbatimChar"/>
        </w:rPr>
        <w:t xml:space="preserve">10-release-linux.sh</w:t>
      </w:r>
      <w:r>
        <w:t xml:space="preserve">) ile oluşturun. Sürümler (release) özel depolarda da çalışır ve collaborator’lar görebilir.</w:t>
      </w:r>
    </w:p>
    <w:p>
      <w:pPr>
        <w:pStyle w:val="FirstParagraph"/>
      </w:pPr>
      <w:r>
        <w:t xml:space="preserve">Ayrıntılar her şablonun README’sinde ve rehberinde; şablonun</w:t>
      </w:r>
      <w:r>
        <w:t xml:space="preserve"> </w:t>
      </w:r>
      <w:r>
        <w:rPr>
          <w:rStyle w:val="VerbatimChar"/>
        </w:rPr>
        <w:t xml:space="preserve">docs/guide/</w:t>
      </w:r>
      <w:r>
        <w:t xml:space="preserve"> </w:t>
      </w:r>
      <w:r>
        <w:t xml:space="preserve">klasöründeki</w:t>
      </w:r>
      <w:r>
        <w:t xml:space="preserve"> </w:t>
      </w:r>
      <w:r>
        <w:t xml:space="preserve">“Showing your project without GitHub Pages”</w:t>
      </w:r>
      <w:r>
        <w:t xml:space="preserve"> </w:t>
      </w:r>
      <w:r>
        <w:t xml:space="preserve">(GitHub Pages olmadan projenizi gösterme) sayfasına bakın:</w:t>
      </w:r>
      <w:r>
        <w:t xml:space="preserve"> </w:t>
      </w:r>
      <w:hyperlink r:id="rId26">
        <w:r>
          <w:rPr>
            <w:rStyle w:val="Hyperlink"/>
          </w:rPr>
          <w:t xml:space="preserve">C/C++</w:t>
        </w:r>
      </w:hyperlink>
      <w:r>
        <w:t xml:space="preserve">.</w:t>
      </w:r>
    </w:p>
    <w:bookmarkEnd w:id="27"/>
    <w:bookmarkStart w:id="28" w:name="gösterim-kontrol-listesi"/>
    <w:p>
      <w:pPr>
        <w:pStyle w:val="Heading3"/>
      </w:pPr>
      <w:r>
        <w:t xml:space="preserve">Gösterim kontrol listesi</w:t>
      </w:r>
    </w:p>
    <w:p>
      <w:pPr>
        <w:pStyle w:val="FirstParagraph"/>
      </w:pPr>
      <w:r>
        <w:rPr>
          <w:b/>
          <w:bCs/>
        </w:rPr>
        <w:t xml:space="preserve">Gösterim saatleri.</w:t>
      </w:r>
      <w:r>
        <w:t xml:space="preserve"> </w:t>
      </w:r>
      <w:r>
        <w:t xml:space="preserve">Her takımın gösterim günündeki ders saatinde</w:t>
      </w:r>
      <w:r>
        <w:t xml:space="preserve"> </w:t>
      </w:r>
      <w:r>
        <w:rPr>
          <w:b/>
          <w:bCs/>
        </w:rPr>
        <w:t xml:space="preserve">10 dakikalık</w:t>
      </w:r>
      <w:r>
        <w:t xml:space="preserve"> </w:t>
      </w:r>
      <w:r>
        <w:t xml:space="preserve">bir yeri vardır (üye başına yaklaşık 2 dakika). Takım seçimi kapanınca Microsoft Teams’te bir saat listesi yayımlanır; saatinize proje derlenmiş ve yerel site açık olarak gelin. Her üye en az bir soruyu yanıtlar.</w:t>
      </w:r>
    </w:p>
    <w:p>
      <w:pPr>
        <w:pStyle w:val="BodyText"/>
      </w:pPr>
      <w:r>
        <w:t xml:space="preserve">Gösterimde sırayla neyi açıp göstereceğiniz:</w:t>
      </w:r>
    </w:p>
    <w:p>
      <w:pPr>
        <w:pStyle w:val="Compact"/>
        <w:numPr>
          <w:ilvl w:val="0"/>
          <w:numId w:val="1009"/>
        </w:numPr>
      </w:pPr>
      <w:r>
        <w:t xml:space="preserve">Yerel sitenin</w:t>
      </w:r>
      <w:r>
        <w:t xml:space="preserve"> </w:t>
      </w:r>
      <w:r>
        <w:rPr>
          <w:b/>
          <w:bCs/>
        </w:rPr>
        <w:t xml:space="preserve">ana sayfası</w:t>
      </w:r>
      <w:r>
        <w:t xml:space="preserve"> </w:t>
      </w:r>
      <w:r>
        <w:t xml:space="preserve">(</w:t>
      </w:r>
      <w:r>
        <w:rPr>
          <w:rStyle w:val="VerbatimChar"/>
        </w:rPr>
        <w:t xml:space="preserve">9-open-site-...</w:t>
      </w:r>
      <w:r>
        <w:t xml:space="preserve">,</w:t>
      </w:r>
      <w:r>
        <w:t xml:space="preserve"> </w:t>
      </w:r>
      <w:r>
        <w:rPr>
          <w:rStyle w:val="VerbatimChar"/>
        </w:rPr>
        <w:t xml:space="preserve">http://localhost</w:t>
      </w:r>
      <w:r>
        <w:t xml:space="preserve"> </w:t>
      </w:r>
      <w:r>
        <w:t xml:space="preserve">adresinde).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Her rapor sayfası:</w:t>
      </w:r>
      <w:r>
        <w:t xml:space="preserve"> </w:t>
      </w:r>
      <w:r>
        <w:t xml:space="preserve">testler, kod kapsamı, dokümantasyon kapsamı (Windows ve Linux).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API belgeleri.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  <w:b/>
          <w:bCs/>
        </w:rPr>
        <w:t xml:space="preserve">release/</w:t>
      </w:r>
      <w:r>
        <w:rPr>
          <w:b/>
          <w:bCs/>
        </w:rPr>
        <w:t xml:space="preserve"> </w:t>
      </w:r>
      <w:r>
        <w:rPr>
          <w:b/>
          <w:bCs/>
        </w:rPr>
        <w:t xml:space="preserve">klasörünün</w:t>
      </w:r>
      <w:r>
        <w:t xml:space="preserve"> </w:t>
      </w:r>
      <w:r>
        <w:t xml:space="preserve">içeriği.</w:t>
      </w:r>
    </w:p>
    <w:p>
      <w:pPr>
        <w:pStyle w:val="Compact"/>
        <w:numPr>
          <w:ilvl w:val="0"/>
          <w:numId w:val="1009"/>
        </w:numPr>
      </w:pPr>
      <w:r>
        <w:t xml:space="preserve">Uygulamayı</w:t>
      </w:r>
      <w:r>
        <w:t xml:space="preserve"> </w:t>
      </w:r>
      <w:r>
        <w:rPr>
          <w:b/>
          <w:bCs/>
        </w:rPr>
        <w:t xml:space="preserve">release arşivinden çalıştırma.</w:t>
      </w:r>
    </w:p>
    <w:p>
      <w:pPr>
        <w:pStyle w:val="Compact"/>
        <w:numPr>
          <w:ilvl w:val="0"/>
          <w:numId w:val="1009"/>
        </w:numPr>
      </w:pPr>
      <w:r>
        <w:t xml:space="preserve">Özel deponuzun</w:t>
      </w:r>
      <w:r>
        <w:t xml:space="preserve"> </w:t>
      </w:r>
      <w:r>
        <w:rPr>
          <w:b/>
          <w:bCs/>
        </w:rPr>
        <w:t xml:space="preserve">GitHub Release sayfası</w:t>
      </w:r>
      <w:r>
        <w:t xml:space="preserve"> </w:t>
      </w:r>
      <w:r>
        <w:t xml:space="preserve">(ders sorumlusu collaborator olarak ekli).</w:t>
      </w:r>
    </w:p>
    <w:bookmarkEnd w:id="28"/>
    <w:bookmarkEnd w:id="29"/>
    <w:bookmarkStart w:id="30" w:name="konu-seçimi"/>
    <w:p>
      <w:pPr>
        <w:pStyle w:val="Heading2"/>
      </w:pPr>
      <w:r>
        <w:t xml:space="preserve">4. Konu seçimi</w:t>
      </w:r>
    </w:p>
    <w:p>
      <w:pPr>
        <w:pStyle w:val="FirstParagraph"/>
      </w:pPr>
      <w:r>
        <w:t xml:space="preserve">Proje konuları bu sayfanın sonundaki</w:t>
      </w:r>
      <w:r>
        <w:t xml:space="preserve"> </w:t>
      </w:r>
      <w:r>
        <w:rPr>
          <w:b/>
          <w:bCs/>
        </w:rPr>
        <w:t xml:space="preserve">Ek — Proje konuları listesi</w:t>
      </w:r>
      <w:r>
        <w:t xml:space="preserve"> </w:t>
      </w:r>
      <w:r>
        <w:t xml:space="preserve">bölümündedir (100 konu). Her konu kutusunda</w:t>
      </w:r>
      <w:r>
        <w:t xml:space="preserve"> </w:t>
      </w:r>
      <w:r>
        <w:t xml:space="preserve">uygulamanın kısa tanımı, temel özellikleri,</w:t>
      </w:r>
      <w:r>
        <w:t xml:space="preserve"> </w:t>
      </w:r>
      <w:r>
        <w:rPr>
          <w:b/>
          <w:bCs/>
        </w:rPr>
        <w:t xml:space="preserve">korunacak varlıklar</w:t>
      </w:r>
      <w:r>
        <w:t xml:space="preserve"> </w:t>
      </w:r>
      <w:r>
        <w:t xml:space="preserve">ve o konuda</w:t>
      </w:r>
      <w:r>
        <w:t xml:space="preserve"> </w:t>
      </w:r>
      <w:r>
        <w:rPr>
          <w:b/>
          <w:bCs/>
        </w:rPr>
        <w:t xml:space="preserve">öne çıkan güvenlik gereksinimleri</w:t>
      </w:r>
      <w:r>
        <w:t xml:space="preserve"> </w:t>
      </w:r>
      <w:r>
        <w:t xml:space="preserve">(5. bölümdeki maddelerle) verilmiştir.</w:t>
      </w:r>
    </w:p>
    <w:p>
      <w:pPr>
        <w:pStyle w:val="BlockText"/>
      </w:pPr>
      <w:r>
        <w:rPr>
          <w:b/>
          <w:bCs/>
        </w:rPr>
        <w:t xml:space="preserve">Nasıl seçilir?</w:t>
      </w:r>
    </w:p>
    <w:p>
      <w:pPr>
        <w:pStyle w:val="Compact"/>
        <w:numPr>
          <w:ilvl w:val="0"/>
          <w:numId w:val="1010"/>
        </w:numPr>
      </w:pPr>
      <w:r>
        <w:t xml:space="preserve">Aşağıdaki (sayfa sonundaki) listeyi inceleyin ve bir konu seçin.</w:t>
      </w:r>
    </w:p>
    <w:p>
      <w:pPr>
        <w:pStyle w:val="Compact"/>
        <w:numPr>
          <w:ilvl w:val="0"/>
          <w:numId w:val="1010"/>
        </w:numPr>
      </w:pPr>
      <w:r>
        <w:t xml:space="preserve">Seçiminizi paylaşılan</w:t>
      </w:r>
      <w:r>
        <w:t xml:space="preserve"> </w:t>
      </w:r>
      <w:r>
        <w:rPr>
          <w:b/>
          <w:bCs/>
        </w:rPr>
        <w:t xml:space="preserve">takım ve konu listesine</w:t>
      </w:r>
      <w:r>
        <w:t xml:space="preserve"> </w:t>
      </w:r>
      <w:r>
        <w:t xml:space="preserve">yazın (bağlantı Microsoft Teams duyurusunda).</w:t>
      </w:r>
      <w:r>
        <w:t xml:space="preserve"> </w:t>
      </w:r>
      <w:r>
        <w:rPr>
          <w:b/>
          <w:bCs/>
        </w:rPr>
        <w:t xml:space="preserve">Bir konuyu yalnız bir takım alabilir</w:t>
      </w:r>
      <w:r>
        <w:t xml:space="preserve">;</w:t>
      </w:r>
      <w:r>
        <w:t xml:space="preserve"> </w:t>
      </w:r>
      <w:r>
        <w:t xml:space="preserve">tabloya ilk yazan takım alır.</w:t>
      </w:r>
    </w:p>
    <w:p>
      <w:pPr>
        <w:pStyle w:val="Compact"/>
        <w:numPr>
          <w:ilvl w:val="0"/>
          <w:numId w:val="1010"/>
        </w:numPr>
      </w:pPr>
      <w:r>
        <w:t xml:space="preserve">Proje planınızla (3. bölüm araçlar ve kurulum ile birlikte hazırlanan plan) birlikte ders sorumlusuna</w:t>
      </w:r>
      <w:r>
        <w:t xml:space="preserve"> </w:t>
      </w:r>
      <w:r>
        <w:t xml:space="preserve">onaylatın; onaydan sonra konu değiştirilmez.</w:t>
      </w:r>
    </w:p>
    <w:p>
      <w:pPr>
        <w:pStyle w:val="Compact"/>
        <w:numPr>
          <w:ilvl w:val="0"/>
          <w:numId w:val="1011"/>
        </w:numPr>
      </w:pPr>
    </w:p>
    <w:p>
      <w:pPr>
        <w:pStyle w:val="Compact"/>
        <w:numPr>
          <w:ilvl w:val="1"/>
          <w:numId w:val="1012"/>
        </w:numPr>
      </w:pPr>
      <w:r>
        <w:t xml:space="preserve">bölümdeki 15 gereksinimin</w:t>
      </w:r>
      <w:r>
        <w:t xml:space="preserve"> </w:t>
      </w:r>
      <w:r>
        <w:rPr>
          <w:b/>
          <w:bCs/>
        </w:rPr>
        <w:t xml:space="preserve">hepsi</w:t>
      </w:r>
      <w:r>
        <w:t xml:space="preserve"> </w:t>
      </w:r>
      <w:r>
        <w:t xml:space="preserve">her projede geçerlidir; konu kutusundaki</w:t>
      </w:r>
      <w:r>
        <w:t xml:space="preserve"> </w:t>
      </w:r>
      <w:r>
        <w:t xml:space="preserve">“öne çıkan gereksinimler”</w:t>
      </w:r>
      <w:r>
        <w:t xml:space="preserve">, o</w:t>
      </w:r>
      <w:r>
        <w:t xml:space="preserve"> </w:t>
      </w:r>
      <w:r>
        <w:t xml:space="preserve">konuda en doğal ve en çok puan getiren uygulama yerlerini gösterir.</w:t>
      </w:r>
    </w:p>
    <w:p>
      <w:pPr>
        <w:pStyle w:val="Compact"/>
        <w:numPr>
          <w:ilvl w:val="0"/>
          <w:numId w:val="1011"/>
        </w:numPr>
      </w:pPr>
      <w:r>
        <w:t xml:space="preserve">Listede olmayan bir fikriniz varsa, gereksinimleri anlamlı biçimde uygulayabileceğiniz kadar zenginse ders</w:t>
      </w:r>
      <w:r>
        <w:t xml:space="preserve"> </w:t>
      </w:r>
      <w:r>
        <w:t xml:space="preserve">sorumlusunun onayıyla seçebilirsiniz.</w:t>
      </w:r>
    </w:p>
    <w:p>
      <w:pPr>
        <w:pStyle w:val="Compact"/>
        <w:numPr>
          <w:ilvl w:val="0"/>
          <w:numId w:val="1011"/>
        </w:numPr>
      </w:pPr>
      <w:r>
        <w:t xml:space="preserve">Bu dersi tekrar alıyorsanız</w:t>
      </w:r>
      <w:r>
        <w:t xml:space="preserve"> </w:t>
      </w:r>
      <w:r>
        <w:rPr>
          <w:b/>
          <w:bCs/>
        </w:rPr>
        <w:t xml:space="preserve">önceki projenizden farklı</w:t>
      </w:r>
      <w:r>
        <w:t xml:space="preserve"> </w:t>
      </w:r>
      <w:r>
        <w:t xml:space="preserve">bir konu seçin.</w:t>
      </w:r>
    </w:p>
    <w:bookmarkEnd w:id="30"/>
    <w:bookmarkStart w:id="60" w:name="gereksinimler"/>
    <w:p>
      <w:pPr>
        <w:pStyle w:val="Heading2"/>
      </w:pPr>
      <w:r>
        <w:t xml:space="preserve">5. Gereksinimler</w:t>
      </w:r>
    </w:p>
    <w:p>
      <w:pPr>
        <w:pStyle w:val="FirstParagraph"/>
      </w:pPr>
      <w:r>
        <w:t xml:space="preserve">Her gereksinimin yanında</w:t>
      </w:r>
      <w:r>
        <w:t xml:space="preserve"> </w:t>
      </w:r>
      <w:r>
        <w:rPr>
          <w:b/>
          <w:bCs/>
        </w:rPr>
        <w:t xml:space="preserve">hangi haftada işlendiği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kılavuzda hangi bölüme (S)</w:t>
      </w:r>
      <w:r>
        <w:t xml:space="preserve"> </w:t>
      </w:r>
      <w:r>
        <w:t xml:space="preserve">yazılacağı verilmiştir.</w:t>
      </w:r>
      <w:r>
        <w:t xml:space="preserve"> </w:t>
      </w:r>
      <w:r>
        <w:t xml:space="preserve">Aşağıdaki 15 gereksinim, rubrikteki karşılıklarıyla (bkz. 8. Rubrikler) uyumlu olacak şekilde vize ve final</w:t>
      </w:r>
      <w:r>
        <w:t xml:space="preserve"> </w:t>
      </w:r>
      <w:r>
        <w:t xml:space="preserve">kapsamına ayrılmıştır; bazı gereksinimlerin ileri düzey yönleri ilerleyen haftalarda derinleşir. Her maddeyi ya</w:t>
      </w:r>
      <w:r>
        <w:t xml:space="preserve"> </w:t>
      </w:r>
      <w:r>
        <w:rPr>
          <w:b/>
          <w:bCs/>
        </w:rPr>
        <w:t xml:space="preserve">karşılayın</w:t>
      </w:r>
      <w:r>
        <w:t xml:space="preserve"> </w:t>
      </w:r>
      <w:r>
        <w:t xml:space="preserve">ya da</w:t>
      </w:r>
      <w:r>
        <w:t xml:space="preserve"> </w:t>
      </w:r>
      <w:r>
        <w:rPr>
          <w:b/>
          <w:bCs/>
        </w:rPr>
        <w:t xml:space="preserve">gerekçeli olarak devredin/kapsam dışı bırakın</w:t>
      </w:r>
      <w:r>
        <w:t xml:space="preserve"> </w:t>
      </w:r>
      <w:r>
        <w:t xml:space="preserve">(13. hafta, S14).</w:t>
      </w:r>
    </w:p>
    <w:bookmarkStart w:id="48" w:name="vize-kapsamı-rap1"/>
    <w:p>
      <w:pPr>
        <w:pStyle w:val="Heading3"/>
      </w:pPr>
      <w:r>
        <w:t xml:space="preserve">5.1 Vize kapsamı (RAP1)</w:t>
      </w:r>
    </w:p>
    <w:bookmarkStart w:id="33" w:name="Xc2a719f57afb771b0b4680bab67bbd9f7c48968"/>
    <w:p>
      <w:pPr>
        <w:pStyle w:val="Heading4"/>
      </w:pPr>
      <w:r>
        <w:t xml:space="preserve">4.1 Geliştirme ortamı güvenliği · (Hafta 1, 12 · S13)</w:t>
      </w:r>
    </w:p>
    <w:p>
      <w:pPr>
        <w:pStyle w:val="FirstParagraph"/>
      </w:pPr>
      <w:r>
        <w:t xml:space="preserve">İlgili haftalar:</w:t>
      </w:r>
      <w:r>
        <w:t xml:space="preserve"> </w:t>
      </w:r>
      <w:hyperlink r:id="rId31">
        <w:r>
          <w:rPr>
            <w:rStyle w:val="Hyperlink"/>
          </w:rPr>
          <w:t xml:space="preserve">Hafta 1</w:t>
        </w:r>
      </w:hyperlink>
      <w:r>
        <w:t xml:space="preserve"> </w:t>
      </w:r>
      <w:r>
        <w:t xml:space="preserve">·</w:t>
      </w:r>
      <w:r>
        <w:t xml:space="preserve"> </w:t>
      </w:r>
      <w:hyperlink r:id="rId32">
        <w:r>
          <w:rPr>
            <w:rStyle w:val="Hyperlink"/>
          </w:rPr>
          <w:t xml:space="preserve">Hafta 12</w:t>
        </w:r>
      </w:hyperlink>
    </w:p>
    <w:p>
      <w:pPr>
        <w:pStyle w:val="Compact"/>
        <w:numPr>
          <w:ilvl w:val="0"/>
          <w:numId w:val="1013"/>
        </w:numPr>
      </w:pPr>
      <w:r>
        <w:t xml:space="preserve">Yazılım geliştirme akışı ve</w:t>
      </w:r>
      <w:r>
        <w:t xml:space="preserve"> </w:t>
      </w:r>
      <w:r>
        <w:rPr>
          <w:b/>
          <w:bCs/>
        </w:rPr>
        <w:t xml:space="preserve">değişiklik yönetimi</w:t>
      </w:r>
      <w:r>
        <w:t xml:space="preserve"> </w:t>
      </w:r>
      <w:r>
        <w:t xml:space="preserve">(temel çizgi → talep → sınıflandırma → onay → yayın →</w:t>
      </w:r>
      <w:r>
        <w:t xml:space="preserve"> </w:t>
      </w:r>
      <w:r>
        <w:t xml:space="preserve">doğrulama).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Git</w:t>
      </w:r>
      <w:r>
        <w:t xml:space="preserve"> </w:t>
      </w:r>
      <w:r>
        <w:t xml:space="preserve">ile sürüm kontrolü; erişim kaydı; imzalı sürüm.</w:t>
      </w:r>
    </w:p>
    <w:p>
      <w:pPr>
        <w:pStyle w:val="Compact"/>
        <w:numPr>
          <w:ilvl w:val="0"/>
          <w:numId w:val="1013"/>
        </w:numPr>
      </w:pPr>
      <w:r>
        <w:t xml:space="preserve">Geliştirme bilgisayarı/sunucu güvenliği (kısa politika).</w:t>
      </w:r>
    </w:p>
    <w:bookmarkEnd w:id="33"/>
    <w:bookmarkStart w:id="36" w:name="kullanımdaki-veri-güvenliği-hafta-3-6-s7"/>
    <w:p>
      <w:pPr>
        <w:pStyle w:val="Heading4"/>
      </w:pPr>
      <w:r>
        <w:t xml:space="preserve">4.2 Kullanımdaki veri güvenliği · (Hafta 3, 6 · S7)</w:t>
      </w:r>
    </w:p>
    <w:p>
      <w:pPr>
        <w:pStyle w:val="FirstParagraph"/>
      </w:pPr>
      <w:r>
        <w:t xml:space="preserve">İlgili haftalar:</w:t>
      </w:r>
      <w:r>
        <w:t xml:space="preserve"> </w:t>
      </w:r>
      <w:hyperlink r:id="rId34">
        <w:r>
          <w:rPr>
            <w:rStyle w:val="Hyperlink"/>
          </w:rPr>
          <w:t xml:space="preserve">Hafta 3</w:t>
        </w:r>
      </w:hyperlink>
      <w:r>
        <w:t xml:space="preserve"> </w:t>
      </w:r>
      <w:r>
        <w:t xml:space="preserve">·</w:t>
      </w:r>
      <w:r>
        <w:t xml:space="preserve"> </w:t>
      </w:r>
      <w:hyperlink r:id="rId35">
        <w:r>
          <w:rPr>
            <w:rStyle w:val="Hyperlink"/>
          </w:rPr>
          <w:t xml:space="preserve">Hafta 6</w:t>
        </w:r>
      </w:hyperlink>
    </w:p>
    <w:p>
      <w:pPr>
        <w:pStyle w:val="Compact"/>
        <w:numPr>
          <w:ilvl w:val="0"/>
          <w:numId w:val="1014"/>
        </w:numPr>
      </w:pPr>
      <w:r>
        <w:t xml:space="preserve">Bellekteki hassas veri kullanımdan sonra</w:t>
      </w:r>
      <w:r>
        <w:t xml:space="preserve"> </w:t>
      </w:r>
      <w:r>
        <w:rPr>
          <w:b/>
          <w:bCs/>
        </w:rPr>
        <w:t xml:space="preserve">güvenli silinir</w:t>
      </w:r>
      <w:r>
        <w:t xml:space="preserve"> </w:t>
      </w:r>
      <w:r>
        <w:t xml:space="preserve">(</w:t>
      </w:r>
      <w:r>
        <w:rPr>
          <w:rStyle w:val="VerbatimChar"/>
        </w:rPr>
        <w:t xml:space="preserve">memset_s</w:t>
      </w:r>
      <w:r>
        <w:t xml:space="preserve"> </w:t>
      </w:r>
      <w:r>
        <w:t xml:space="preserve">benzeri).</w:t>
      </w:r>
    </w:p>
    <w:p>
      <w:pPr>
        <w:pStyle w:val="Compact"/>
        <w:numPr>
          <w:ilvl w:val="0"/>
          <w:numId w:val="1014"/>
        </w:numPr>
      </w:pPr>
      <w:r>
        <w:t xml:space="preserve">Çalışma zamanı veri koruması (gölge kopya/bütünlük — 6. hafta).</w:t>
      </w:r>
    </w:p>
    <w:bookmarkEnd w:id="36"/>
    <w:bookmarkStart w:id="38" w:name="X67af6a034df7309f90ebdb292d51f1da4671418"/>
    <w:p>
      <w:pPr>
        <w:pStyle w:val="Heading4"/>
      </w:pPr>
      <w:r>
        <w:t xml:space="preserve">4.3 Aktarımdaki veri güvenliği · (Hafta 3, 10 · S6, S11)</w:t>
      </w:r>
    </w:p>
    <w:p>
      <w:pPr>
        <w:pStyle w:val="FirstParagraph"/>
      </w:pPr>
      <w:r>
        <w:t xml:space="preserve">İlgili haftalar:</w:t>
      </w:r>
      <w:r>
        <w:t xml:space="preserve"> </w:t>
      </w:r>
      <w:hyperlink r:id="rId34">
        <w:r>
          <w:rPr>
            <w:rStyle w:val="Hyperlink"/>
          </w:rPr>
          <w:t xml:space="preserve">Hafta 3</w:t>
        </w:r>
      </w:hyperlink>
      <w:r>
        <w:t xml:space="preserve"> </w:t>
      </w:r>
      <w:r>
        <w:t xml:space="preserve">·</w:t>
      </w:r>
      <w:r>
        <w:t xml:space="preserve"> </w:t>
      </w:r>
      <w:hyperlink r:id="rId37">
        <w:r>
          <w:rPr>
            <w:rStyle w:val="Hyperlink"/>
          </w:rPr>
          <w:t xml:space="preserve">Hafta 10</w:t>
        </w:r>
      </w:hyperlink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TLS 1.3</w:t>
      </w:r>
      <w:r>
        <w:t xml:space="preserve">; sertifika zinciri +</w:t>
      </w:r>
      <w:r>
        <w:t xml:space="preserve"> </w:t>
      </w:r>
      <w:r>
        <w:rPr>
          <w:b/>
          <w:bCs/>
        </w:rPr>
        <w:t xml:space="preserve">SAN</w:t>
      </w:r>
      <w:r>
        <w:t xml:space="preserve"> </w:t>
      </w:r>
      <w:r>
        <w:t xml:space="preserve">doğrulaması;</w:t>
      </w:r>
      <w:r>
        <w:t xml:space="preserve"> </w:t>
      </w:r>
      <w:r>
        <w:rPr>
          <w:b/>
          <w:bCs/>
        </w:rPr>
        <w:t xml:space="preserve">sabitleme (pinning)</w:t>
      </w:r>
      <w:r>
        <w:t xml:space="preserve"> </w:t>
      </w:r>
      <w:r>
        <w:t xml:space="preserve">+ yedek pin.</w:t>
      </w:r>
    </w:p>
    <w:p>
      <w:pPr>
        <w:pStyle w:val="Compact"/>
        <w:numPr>
          <w:ilvl w:val="0"/>
          <w:numId w:val="1015"/>
        </w:numPr>
      </w:pPr>
      <w:r>
        <w:t xml:space="preserve">Şifrelenmiş</w:t>
      </w:r>
      <w:r>
        <w:t xml:space="preserve"> </w:t>
      </w:r>
      <w:r>
        <w:rPr>
          <w:b/>
          <w:bCs/>
        </w:rPr>
        <w:t xml:space="preserve">oturum anahtarı</w:t>
      </w:r>
      <w:r>
        <w:t xml:space="preserve">;</w:t>
      </w:r>
      <w:r>
        <w:t xml:space="preserve"> </w:t>
      </w:r>
      <w:r>
        <w:rPr>
          <w:b/>
          <w:bCs/>
        </w:rPr>
        <w:t xml:space="preserve">cihaz/sürüm bağlama</w:t>
      </w:r>
      <w:r>
        <w:t xml:space="preserve">; bütünlük + kimlik doğrulama; sunucu doğrulama kodu.</w:t>
      </w:r>
    </w:p>
    <w:bookmarkEnd w:id="38"/>
    <w:bookmarkStart w:id="40" w:name="X4639945e927cef866d9d9af1a6488bb19c51663"/>
    <w:p>
      <w:pPr>
        <w:pStyle w:val="Heading4"/>
      </w:pPr>
      <w:r>
        <w:t xml:space="preserve">4.4 Beklemedeki veri güvenliği · (Hafta 3, 10, 11 · S8)</w:t>
      </w:r>
    </w:p>
    <w:p>
      <w:pPr>
        <w:pStyle w:val="FirstParagraph"/>
      </w:pPr>
      <w:r>
        <w:t xml:space="preserve">İlgili haftalar:</w:t>
      </w:r>
      <w:r>
        <w:t xml:space="preserve"> </w:t>
      </w:r>
      <w:hyperlink r:id="rId34">
        <w:r>
          <w:rPr>
            <w:rStyle w:val="Hyperlink"/>
          </w:rPr>
          <w:t xml:space="preserve">Hafta 3</w:t>
        </w:r>
      </w:hyperlink>
      <w:r>
        <w:t xml:space="preserve"> </w:t>
      </w:r>
      <w:r>
        <w:t xml:space="preserve">·</w:t>
      </w:r>
      <w:r>
        <w:t xml:space="preserve"> </w:t>
      </w:r>
      <w:hyperlink r:id="rId37">
        <w:r>
          <w:rPr>
            <w:rStyle w:val="Hyperlink"/>
          </w:rPr>
          <w:t xml:space="preserve">Hafta 10</w:t>
        </w:r>
      </w:hyperlink>
      <w:r>
        <w:t xml:space="preserve"> </w:t>
      </w:r>
      <w:r>
        <w:t xml:space="preserve">·</w:t>
      </w:r>
      <w:r>
        <w:t xml:space="preserve"> </w:t>
      </w:r>
      <w:hyperlink r:id="rId39">
        <w:r>
          <w:rPr>
            <w:rStyle w:val="Hyperlink"/>
          </w:rPr>
          <w:t xml:space="preserve">Hafta 11</w:t>
        </w:r>
      </w:hyperlink>
    </w:p>
    <w:p>
      <w:pPr>
        <w:pStyle w:val="Compact"/>
        <w:numPr>
          <w:ilvl w:val="0"/>
          <w:numId w:val="1016"/>
        </w:numPr>
      </w:pPr>
      <w:r>
        <w:t xml:space="preserve">Dosya/DB şifreleme</w:t>
      </w:r>
      <w:r>
        <w:t xml:space="preserve"> </w:t>
      </w:r>
      <w:r>
        <w:rPr>
          <w:b/>
          <w:bCs/>
        </w:rPr>
        <w:t xml:space="preserve">AEAD</w:t>
      </w:r>
      <w:r>
        <w:t xml:space="preserve"> </w:t>
      </w:r>
      <w:r>
        <w:t xml:space="preserve">(AES-GCM); nonce tekrarsız.</w:t>
      </w:r>
    </w:p>
    <w:p>
      <w:pPr>
        <w:pStyle w:val="Compact"/>
        <w:numPr>
          <w:ilvl w:val="0"/>
          <w:numId w:val="1016"/>
        </w:numPr>
      </w:pPr>
      <w:r>
        <w:t xml:space="preserve">Hassas anahtarlar için</w:t>
      </w:r>
      <w:r>
        <w:t xml:space="preserve"> </w:t>
      </w:r>
      <w:r>
        <w:rPr>
          <w:b/>
          <w:bCs/>
        </w:rPr>
        <w:t xml:space="preserve">whitebox</w:t>
      </w:r>
      <w:r>
        <w:t xml:space="preserve"> </w:t>
      </w:r>
      <w:r>
        <w:t xml:space="preserve">ya da</w:t>
      </w:r>
      <w:r>
        <w:t xml:space="preserve"> </w:t>
      </w:r>
      <w:r>
        <w:rPr>
          <w:b/>
          <w:bCs/>
        </w:rPr>
        <w:t xml:space="preserve">SoftHSM/PKCS#11</w:t>
      </w:r>
      <w:r>
        <w:t xml:space="preserve">; kararın</w:t>
      </w:r>
      <w:r>
        <w:t xml:space="preserve"> </w:t>
      </w:r>
      <w:r>
        <w:rPr>
          <w:b/>
          <w:bCs/>
        </w:rPr>
        <w:t xml:space="preserve">gerekçesi</w:t>
      </w:r>
      <w:r>
        <w:t xml:space="preserve"> </w:t>
      </w:r>
      <w:r>
        <w:t xml:space="preserve">(11. hafta).</w:t>
      </w:r>
    </w:p>
    <w:bookmarkEnd w:id="40"/>
    <w:bookmarkStart w:id="42" w:name="Xe9a5842773e75c6e2da52db0d11c7c5020624e2"/>
    <w:p>
      <w:pPr>
        <w:pStyle w:val="Heading4"/>
      </w:pPr>
      <w:r>
        <w:t xml:space="preserve">4.8 Arayüz tanımları ve korunması · (Hafta 1, 4 · S3, S6)</w:t>
      </w:r>
    </w:p>
    <w:p>
      <w:pPr>
        <w:pStyle w:val="FirstParagraph"/>
      </w:pPr>
      <w:r>
        <w:t xml:space="preserve">İlgili haftalar:</w:t>
      </w:r>
      <w:r>
        <w:t xml:space="preserve"> </w:t>
      </w:r>
      <w:hyperlink r:id="rId31">
        <w:r>
          <w:rPr>
            <w:rStyle w:val="Hyperlink"/>
          </w:rPr>
          <w:t xml:space="preserve">Hafta 1</w:t>
        </w:r>
      </w:hyperlink>
      <w:r>
        <w:t xml:space="preserve"> </w:t>
      </w:r>
      <w:r>
        <w:t xml:space="preserve">·</w:t>
      </w:r>
      <w:r>
        <w:t xml:space="preserve"> </w:t>
      </w:r>
      <w:hyperlink r:id="rId41">
        <w:r>
          <w:rPr>
            <w:rStyle w:val="Hyperlink"/>
          </w:rPr>
          <w:t xml:space="preserve">Hafta 4</w:t>
        </w:r>
      </w:hyperlink>
    </w:p>
    <w:p>
      <w:pPr>
        <w:pStyle w:val="Compact"/>
        <w:numPr>
          <w:ilvl w:val="0"/>
          <w:numId w:val="1017"/>
        </w:numPr>
      </w:pPr>
      <w:r>
        <w:t xml:space="preserve">Tüm arayüzler erişim kontrolü + kimlik doğrulama ile korunur; girdi</w:t>
      </w:r>
      <w:r>
        <w:t xml:space="preserve"> </w:t>
      </w:r>
      <w:r>
        <w:rPr>
          <w:b/>
          <w:bCs/>
        </w:rPr>
        <w:t xml:space="preserve">güven sınırında</w:t>
      </w:r>
      <w:r>
        <w:t xml:space="preserve"> </w:t>
      </w:r>
      <w:r>
        <w:t xml:space="preserve">doğrulanır.</w:t>
      </w:r>
    </w:p>
    <w:bookmarkEnd w:id="42"/>
    <w:bookmarkStart w:id="45" w:name="kod-sağlamlaştırma-hafta-4-9-14-s9"/>
    <w:p>
      <w:pPr>
        <w:pStyle w:val="Heading4"/>
      </w:pPr>
      <w:r>
        <w:t xml:space="preserve">4.9 Kod sağlamlaştırma · (Hafta 4, 9, 14 · S9)</w:t>
      </w:r>
    </w:p>
    <w:p>
      <w:pPr>
        <w:pStyle w:val="FirstParagraph"/>
      </w:pPr>
      <w:r>
        <w:t xml:space="preserve">İlgili haftalar:</w:t>
      </w:r>
      <w:r>
        <w:t xml:space="preserve"> </w:t>
      </w:r>
      <w:hyperlink r:id="rId41">
        <w:r>
          <w:rPr>
            <w:rStyle w:val="Hyperlink"/>
          </w:rPr>
          <w:t xml:space="preserve">Hafta 4</w:t>
        </w:r>
      </w:hyperlink>
      <w:r>
        <w:t xml:space="preserve"> </w:t>
      </w:r>
      <w:r>
        <w:t xml:space="preserve">·</w:t>
      </w:r>
      <w:r>
        <w:t xml:space="preserve"> </w:t>
      </w:r>
      <w:hyperlink r:id="rId43">
        <w:r>
          <w:rPr>
            <w:rStyle w:val="Hyperlink"/>
          </w:rPr>
          <w:t xml:space="preserve">Hafta 9</w:t>
        </w:r>
      </w:hyperlink>
      <w:r>
        <w:t xml:space="preserve"> </w:t>
      </w:r>
      <w:r>
        <w:t xml:space="preserve">·</w:t>
      </w:r>
      <w:r>
        <w:t xml:space="preserve"> </w:t>
      </w:r>
      <w:hyperlink r:id="rId44">
        <w:r>
          <w:rPr>
            <w:rStyle w:val="Hyperlink"/>
          </w:rPr>
          <w:t xml:space="preserve">Hafta 14</w:t>
        </w:r>
      </w:hyperlink>
    </w:p>
    <w:p>
      <w:pPr>
        <w:pStyle w:val="Compact"/>
        <w:numPr>
          <w:ilvl w:val="0"/>
          <w:numId w:val="1018"/>
        </w:numPr>
      </w:pPr>
      <w:r>
        <w:t xml:space="preserve">Opak döngü/yüklem, ad/dosya/dize/aritmetik gizleme, opak boolean, sahte işlem/ölü dal,</w:t>
      </w:r>
      <w:r>
        <w:t xml:space="preserve"> </w:t>
      </w:r>
      <w:r>
        <w:rPr>
          <w:b/>
          <w:bCs/>
        </w:rPr>
        <w:t xml:space="preserve">kontrol akışı</w:t>
      </w:r>
      <w:r>
        <w:rPr>
          <w:b/>
          <w:bCs/>
        </w:rPr>
        <w:t xml:space="preserve"> </w:t>
      </w:r>
      <w:r>
        <w:rPr>
          <w:b/>
          <w:bCs/>
        </w:rPr>
        <w:t xml:space="preserve">düzleştirme</w:t>
      </w:r>
      <w:r>
        <w:t xml:space="preserve"> </w:t>
      </w:r>
      <w:r>
        <w:t xml:space="preserve">+ rastgele çıkış, sürümde</w:t>
      </w:r>
      <w:r>
        <w:t xml:space="preserve"> </w:t>
      </w:r>
      <w:r>
        <w:rPr>
          <w:b/>
          <w:bCs/>
        </w:rPr>
        <w:t xml:space="preserve">log kapalı</w:t>
      </w:r>
      <w:r>
        <w:t xml:space="preserve">. Maliyeti</w:t>
      </w:r>
      <w:r>
        <w:t xml:space="preserve"> </w:t>
      </w:r>
      <w:r>
        <w:rPr>
          <w:b/>
          <w:bCs/>
        </w:rPr>
        <w:t xml:space="preserve">ölçün</w:t>
      </w:r>
      <w:r>
        <w:t xml:space="preserve"> </w:t>
      </w:r>
      <w:r>
        <w:t xml:space="preserve">(9/14. hafta demoları).</w:t>
      </w:r>
    </w:p>
    <w:bookmarkEnd w:id="45"/>
    <w:bookmarkStart w:id="46" w:name="rasp-hafta-6-s10"/>
    <w:p>
      <w:pPr>
        <w:pStyle w:val="Heading4"/>
      </w:pPr>
      <w:r>
        <w:t xml:space="preserve">4.10 RASP · (Hafta 6 · S10)</w:t>
      </w:r>
    </w:p>
    <w:p>
      <w:pPr>
        <w:pStyle w:val="FirstParagraph"/>
      </w:pPr>
      <w:r>
        <w:t xml:space="preserve">İlgili haftalar:</w:t>
      </w:r>
      <w:r>
        <w:t xml:space="preserve"> </w:t>
      </w:r>
      <w:hyperlink r:id="rId35">
        <w:r>
          <w:rPr>
            <w:rStyle w:val="Hyperlink"/>
          </w:rPr>
          <w:t xml:space="preserve">Hafta 6</w:t>
        </w:r>
      </w:hyperlink>
    </w:p>
    <w:p>
      <w:pPr>
        <w:pStyle w:val="Compact"/>
        <w:numPr>
          <w:ilvl w:val="0"/>
          <w:numId w:val="1019"/>
        </w:numPr>
      </w:pPr>
      <w:r>
        <w:t xml:space="preserve">Checksum bütünlük denetimi, çağıran uygulama hash/imza doğrulaması, kök/emülatör tespiti,</w:t>
      </w:r>
      <w:r>
        <w:t xml:space="preserve"> </w:t>
      </w:r>
      <w:r>
        <w:rPr>
          <w:b/>
          <w:bCs/>
        </w:rPr>
        <w:t xml:space="preserve">hook/anti-debug</w:t>
      </w:r>
      <w:r>
        <w:t xml:space="preserve">,</w:t>
      </w:r>
      <w:r>
        <w:t xml:space="preserve"> </w:t>
      </w:r>
      <w:r>
        <w:t xml:space="preserve">kurcalama (tamper) tespiti + yanıt, kontrol akışı sayacı.</w:t>
      </w:r>
    </w:p>
    <w:bookmarkEnd w:id="46"/>
    <w:bookmarkStart w:id="47" w:name="bellek-koruması-hafta-4-s9"/>
    <w:p>
      <w:pPr>
        <w:pStyle w:val="Heading4"/>
      </w:pPr>
      <w:r>
        <w:t xml:space="preserve">4.11 Bellek koruması · (Hafta 4 · S9)</w:t>
      </w:r>
    </w:p>
    <w:p>
      <w:pPr>
        <w:pStyle w:val="FirstParagraph"/>
      </w:pPr>
      <w:r>
        <w:t xml:space="preserve">İlgili haftalar:</w:t>
      </w:r>
      <w:r>
        <w:t xml:space="preserve"> </w:t>
      </w:r>
      <w:hyperlink r:id="rId41">
        <w:r>
          <w:rPr>
            <w:rStyle w:val="Hyperlink"/>
          </w:rPr>
          <w:t xml:space="preserve">Hafta 4</w:t>
        </w:r>
      </w:hyperlink>
    </w:p>
    <w:p>
      <w:pPr>
        <w:pStyle w:val="Compact"/>
        <w:numPr>
          <w:ilvl w:val="0"/>
          <w:numId w:val="1020"/>
        </w:numPr>
      </w:pPr>
      <w:r>
        <w:t xml:space="preserve">Derleyici/OS korumaları (yığın koruyucu, PIE, RELRO, NX, CFI); hassas veri kullanım sonrası temizlenir.</w:t>
      </w:r>
    </w:p>
    <w:bookmarkEnd w:id="47"/>
    <w:bookmarkEnd w:id="48"/>
    <w:bookmarkStart w:id="58" w:name="final-kapsamı-rap2"/>
    <w:p>
      <w:pPr>
        <w:pStyle w:val="Heading3"/>
      </w:pPr>
      <w:r>
        <w:t xml:space="preserve">5.2 Final kapsamı (RAP2)</w:t>
      </w:r>
    </w:p>
    <w:bookmarkStart w:id="49" w:name="X5a472aebc219d7d017df282f1a22f6757bfbeab"/>
    <w:p>
      <w:pPr>
        <w:pStyle w:val="Heading4"/>
      </w:pPr>
      <w:r>
        <w:t xml:space="preserve">4.5 Statik varlıkların korunması · (Hafta 1, 4, 9 · S5, S9)</w:t>
      </w:r>
    </w:p>
    <w:p>
      <w:pPr>
        <w:pStyle w:val="FirstParagraph"/>
      </w:pPr>
      <w:r>
        <w:t xml:space="preserve">İlgili haftalar:</w:t>
      </w:r>
      <w:r>
        <w:t xml:space="preserve"> </w:t>
      </w:r>
      <w:hyperlink r:id="rId31">
        <w:r>
          <w:rPr>
            <w:rStyle w:val="Hyperlink"/>
          </w:rPr>
          <w:t xml:space="preserve">Hafta 1</w:t>
        </w:r>
      </w:hyperlink>
      <w:r>
        <w:t xml:space="preserve"> </w:t>
      </w:r>
      <w:r>
        <w:t xml:space="preserve">·</w:t>
      </w:r>
      <w:r>
        <w:t xml:space="preserve"> </w:t>
      </w:r>
      <w:hyperlink r:id="rId41">
        <w:r>
          <w:rPr>
            <w:rStyle w:val="Hyperlink"/>
          </w:rPr>
          <w:t xml:space="preserve">Hafta 4</w:t>
        </w:r>
      </w:hyperlink>
      <w:r>
        <w:t xml:space="preserve"> </w:t>
      </w:r>
      <w:r>
        <w:t xml:space="preserve">·</w:t>
      </w:r>
      <w:r>
        <w:t xml:space="preserve"> </w:t>
      </w:r>
      <w:hyperlink r:id="rId43">
        <w:r>
          <w:rPr>
            <w:rStyle w:val="Hyperlink"/>
          </w:rPr>
          <w:t xml:space="preserve">Hafta 9</w:t>
        </w:r>
      </w:hyperlink>
    </w:p>
    <w:p>
      <w:pPr>
        <w:pStyle w:val="Compact"/>
        <w:numPr>
          <w:ilvl w:val="0"/>
          <w:numId w:val="1021"/>
        </w:numPr>
      </w:pPr>
      <w:r>
        <w:t xml:space="preserve">Gizli anahtarlar, özet değerleri, kaynak kodu, kaynaklar: şifreleme + erişim kontrolü + gizleme.</w:t>
      </w:r>
    </w:p>
    <w:bookmarkEnd w:id="49"/>
    <w:bookmarkStart w:id="50" w:name="X6978f5bc3613bd4332f0ee50274d2531768d9db"/>
    <w:p>
      <w:pPr>
        <w:pStyle w:val="Heading4"/>
      </w:pPr>
      <w:r>
        <w:t xml:space="preserve">4.6 Dinamik varlıkların korunması · (Hafta 3, 6 · S5, S8)</w:t>
      </w:r>
    </w:p>
    <w:p>
      <w:pPr>
        <w:pStyle w:val="FirstParagraph"/>
      </w:pPr>
      <w:r>
        <w:t xml:space="preserve">İlgili haftalar:</w:t>
      </w:r>
      <w:r>
        <w:t xml:space="preserve"> </w:t>
      </w:r>
      <w:hyperlink r:id="rId34">
        <w:r>
          <w:rPr>
            <w:rStyle w:val="Hyperlink"/>
          </w:rPr>
          <w:t xml:space="preserve">Hafta 3</w:t>
        </w:r>
      </w:hyperlink>
      <w:r>
        <w:t xml:space="preserve"> </w:t>
      </w:r>
      <w:r>
        <w:t xml:space="preserve">·</w:t>
      </w:r>
      <w:r>
        <w:t xml:space="preserve"> </w:t>
      </w:r>
      <w:hyperlink r:id="rId35">
        <w:r>
          <w:rPr>
            <w:rStyle w:val="Hyperlink"/>
          </w:rPr>
          <w:t xml:space="preserve">Hafta 6</w:t>
        </w:r>
      </w:hyperlink>
    </w:p>
    <w:p>
      <w:pPr>
        <w:pStyle w:val="Compact"/>
        <w:numPr>
          <w:ilvl w:val="0"/>
          <w:numId w:val="1022"/>
        </w:numPr>
      </w:pPr>
      <w:r>
        <w:t xml:space="preserve">Cihaz/uygulama parmak izleri, oturum verileri, dinamik anahtarlar şifrelenir.</w:t>
      </w:r>
    </w:p>
    <w:bookmarkEnd w:id="50"/>
    <w:bookmarkStart w:id="52" w:name="varlık-yönetimi-hafta-1-3-13-s5"/>
    <w:p>
      <w:pPr>
        <w:pStyle w:val="Heading4"/>
      </w:pPr>
      <w:r>
        <w:t xml:space="preserve">4.7 Varlık yönetimi · (Hafta 1, 3, 13 · S5)</w:t>
      </w:r>
    </w:p>
    <w:p>
      <w:pPr>
        <w:pStyle w:val="FirstParagraph"/>
      </w:pPr>
      <w:r>
        <w:t xml:space="preserve">İlgili haftalar:</w:t>
      </w:r>
      <w:r>
        <w:t xml:space="preserve"> </w:t>
      </w:r>
      <w:hyperlink r:id="rId31">
        <w:r>
          <w:rPr>
            <w:rStyle w:val="Hyperlink"/>
          </w:rPr>
          <w:t xml:space="preserve">Hafta 1</w:t>
        </w:r>
      </w:hyperlink>
      <w:r>
        <w:t xml:space="preserve"> </w:t>
      </w:r>
      <w:r>
        <w:t xml:space="preserve">·</w:t>
      </w:r>
      <w:r>
        <w:t xml:space="preserve"> </w:t>
      </w:r>
      <w:hyperlink r:id="rId34">
        <w:r>
          <w:rPr>
            <w:rStyle w:val="Hyperlink"/>
          </w:rPr>
          <w:t xml:space="preserve">Hafta 3</w:t>
        </w:r>
      </w:hyperlink>
      <w:r>
        <w:t xml:space="preserve"> </w:t>
      </w:r>
      <w:r>
        <w:t xml:space="preserve">·</w:t>
      </w:r>
      <w:r>
        <w:t xml:space="preserve"> </w:t>
      </w:r>
      <w:hyperlink r:id="rId51">
        <w:r>
          <w:rPr>
            <w:rStyle w:val="Hyperlink"/>
          </w:rPr>
          <w:t xml:space="preserve">Hafta 13</w:t>
        </w:r>
      </w:hyperlink>
    </w:p>
    <w:p>
      <w:pPr>
        <w:pStyle w:val="BodyText"/>
      </w:pPr>
      <w:r>
        <w:t xml:space="preserve">Her varlık için:</w:t>
      </w:r>
      <w:r>
        <w:t xml:space="preserve"> </w:t>
      </w:r>
      <w:r>
        <w:rPr>
          <w:b/>
          <w:bCs/>
        </w:rPr>
        <w:t xml:space="preserve">ad, açıklama, konum (tablo/sütun), kaynak, boyut, oluşturma/silme zamanı, varsayılan,</w:t>
      </w:r>
      <w:r>
        <w:rPr>
          <w:b/>
          <w:bCs/>
        </w:rPr>
        <w:t xml:space="preserve"> </w:t>
      </w:r>
      <w:r>
        <w:rPr>
          <w:b/>
          <w:bCs/>
        </w:rPr>
        <w:t xml:space="preserve">koruma şeması (C/I/I+)</w:t>
      </w:r>
      <w:r>
        <w:t xml:space="preserve">.</w:t>
      </w:r>
    </w:p>
    <w:bookmarkEnd w:id="52"/>
    <w:bookmarkStart w:id="53" w:name="X7dafdaa7adbf831862f8f1f4800f229419944a3"/>
    <w:p>
      <w:pPr>
        <w:pStyle w:val="Heading4"/>
      </w:pPr>
      <w:r>
        <w:t xml:space="preserve">4.12 Kriptografi ve sertifikalar · (Hafta 3, 10 · S8, S11)</w:t>
      </w:r>
    </w:p>
    <w:p>
      <w:pPr>
        <w:pStyle w:val="FirstParagraph"/>
      </w:pPr>
      <w:r>
        <w:t xml:space="preserve">İlgili haftalar:</w:t>
      </w:r>
      <w:r>
        <w:t xml:space="preserve"> </w:t>
      </w:r>
      <w:hyperlink r:id="rId34">
        <w:r>
          <w:rPr>
            <w:rStyle w:val="Hyperlink"/>
          </w:rPr>
          <w:t xml:space="preserve">Hafta 3</w:t>
        </w:r>
      </w:hyperlink>
      <w:r>
        <w:t xml:space="preserve"> </w:t>
      </w:r>
      <w:r>
        <w:t xml:space="preserve">·</w:t>
      </w:r>
      <w:r>
        <w:t xml:space="preserve"> </w:t>
      </w:r>
      <w:hyperlink r:id="rId37">
        <w:r>
          <w:rPr>
            <w:rStyle w:val="Hyperlink"/>
          </w:rPr>
          <w:t xml:space="preserve">Hafta 10</w:t>
        </w:r>
      </w:hyperlink>
    </w:p>
    <w:p>
      <w:pPr>
        <w:pStyle w:val="Compact"/>
        <w:numPr>
          <w:ilvl w:val="0"/>
          <w:numId w:val="1023"/>
        </w:numPr>
      </w:pPr>
      <w:r>
        <w:t xml:space="preserve">Doğru algoritma/kip/dolgu; imza doğrulaması (</w:t>
      </w:r>
      <w:r>
        <w:rPr>
          <w:rStyle w:val="VerbatimChar"/>
        </w:rPr>
        <w:t xml:space="preserve">==1</w:t>
      </w:r>
      <w:r>
        <w:t xml:space="preserve">, sürüm kapsamı); SSL/TLS + pinning + karşılıklı kimlik</w:t>
      </w:r>
      <w:r>
        <w:t xml:space="preserve"> </w:t>
      </w:r>
      <w:r>
        <w:t xml:space="preserve">doğrulama.</w:t>
      </w:r>
    </w:p>
    <w:bookmarkEnd w:id="53"/>
    <w:bookmarkStart w:id="54" w:name="X81a5638bc5ec6cfa8201d7da7cf9877d50186e7"/>
    <w:p>
      <w:pPr>
        <w:pStyle w:val="Heading4"/>
      </w:pPr>
      <w:r>
        <w:t xml:space="preserve">4.13 Sertifikasyon ve sızma testi planı · (Hafta 12, 13 · S16, S14, S17)</w:t>
      </w:r>
    </w:p>
    <w:p>
      <w:pPr>
        <w:pStyle w:val="FirstParagraph"/>
      </w:pPr>
      <w:r>
        <w:t xml:space="preserve">İlgili haftalar:</w:t>
      </w:r>
      <w:r>
        <w:t xml:space="preserve"> </w:t>
      </w:r>
      <w:hyperlink r:id="rId32">
        <w:r>
          <w:rPr>
            <w:rStyle w:val="Hyperlink"/>
          </w:rPr>
          <w:t xml:space="preserve">Hafta 12</w:t>
        </w:r>
      </w:hyperlink>
      <w:r>
        <w:t xml:space="preserve"> </w:t>
      </w:r>
      <w:r>
        <w:t xml:space="preserve">·</w:t>
      </w:r>
      <w:r>
        <w:t xml:space="preserve"> </w:t>
      </w:r>
      <w:hyperlink r:id="rId51">
        <w:r>
          <w:rPr>
            <w:rStyle w:val="Hyperlink"/>
          </w:rPr>
          <w:t xml:space="preserve">Hafta 13</w:t>
        </w:r>
      </w:hyperlink>
    </w:p>
    <w:p>
      <w:pPr>
        <w:pStyle w:val="Compact"/>
        <w:numPr>
          <w:ilvl w:val="0"/>
          <w:numId w:val="1024"/>
        </w:numPr>
      </w:pPr>
      <w:r>
        <w:t xml:space="preserve">Standart eşlemesi (ETSI/EMVCo/GSMA/PCI/MASVS);</w:t>
      </w:r>
      <w:r>
        <w:t xml:space="preserve"> </w:t>
      </w:r>
      <w:r>
        <w:rPr>
          <w:b/>
          <w:bCs/>
        </w:rPr>
        <w:t xml:space="preserve">sızma testi planı</w:t>
      </w:r>
      <w:r>
        <w:t xml:space="preserve"> </w:t>
      </w:r>
      <w:r>
        <w:t xml:space="preserve">(kapsam, kurallar, yöntem, test kartı) ve</w:t>
      </w:r>
      <w:r>
        <w:t xml:space="preserve"> </w:t>
      </w:r>
      <w:r>
        <w:rPr>
          <w:b/>
          <w:bCs/>
        </w:rPr>
        <w:t xml:space="preserve">sonuçları</w:t>
      </w:r>
      <w:r>
        <w:t xml:space="preserve">; saldırı potansiyeli + CVSS.</w:t>
      </w:r>
    </w:p>
    <w:bookmarkEnd w:id="54"/>
    <w:bookmarkStart w:id="55" w:name="X416a9cdd1227d8867001b856d1ad9064e17c0a0"/>
    <w:p>
      <w:pPr>
        <w:pStyle w:val="Heading4"/>
      </w:pPr>
      <w:r>
        <w:t xml:space="preserve">4.14 Binary uygulama koruması · (Hafta 6, 9, 11, 14 · S9, S10, S15)</w:t>
      </w:r>
    </w:p>
    <w:p>
      <w:pPr>
        <w:pStyle w:val="FirstParagraph"/>
      </w:pPr>
      <w:r>
        <w:t xml:space="preserve">İlgili haftalar:</w:t>
      </w:r>
      <w:r>
        <w:t xml:space="preserve"> </w:t>
      </w:r>
      <w:hyperlink r:id="rId35">
        <w:r>
          <w:rPr>
            <w:rStyle w:val="Hyperlink"/>
          </w:rPr>
          <w:t xml:space="preserve">Hafta 6</w:t>
        </w:r>
      </w:hyperlink>
      <w:r>
        <w:t xml:space="preserve"> </w:t>
      </w:r>
      <w:r>
        <w:t xml:space="preserve">·</w:t>
      </w:r>
      <w:r>
        <w:t xml:space="preserve"> </w:t>
      </w:r>
      <w:hyperlink r:id="rId43">
        <w:r>
          <w:rPr>
            <w:rStyle w:val="Hyperlink"/>
          </w:rPr>
          <w:t xml:space="preserve">Hafta 9</w:t>
        </w:r>
      </w:hyperlink>
      <w:r>
        <w:t xml:space="preserve"> </w:t>
      </w:r>
      <w:r>
        <w:t xml:space="preserve">·</w:t>
      </w:r>
      <w:r>
        <w:t xml:space="preserve"> </w:t>
      </w:r>
      <w:hyperlink r:id="rId39">
        <w:r>
          <w:rPr>
            <w:rStyle w:val="Hyperlink"/>
          </w:rPr>
          <w:t xml:space="preserve">Hafta 11</w:t>
        </w:r>
      </w:hyperlink>
      <w:r>
        <w:t xml:space="preserve"> </w:t>
      </w:r>
      <w:r>
        <w:t xml:space="preserve">·</w:t>
      </w:r>
      <w:r>
        <w:t xml:space="preserve"> </w:t>
      </w:r>
      <w:hyperlink r:id="rId44">
        <w:r>
          <w:rPr>
            <w:rStyle w:val="Hyperlink"/>
          </w:rPr>
          <w:t xml:space="preserve">Hafta 14</w:t>
        </w:r>
      </w:hyperlink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Tespit</w:t>
      </w:r>
      <w:r>
        <w:t xml:space="preserve"> </w:t>
      </w:r>
      <w:r>
        <w:t xml:space="preserve">(checksum, anti-debug, emülatör),</w:t>
      </w:r>
      <w:r>
        <w:t xml:space="preserve"> </w:t>
      </w:r>
      <w:r>
        <w:rPr>
          <w:b/>
          <w:bCs/>
        </w:rPr>
        <w:t xml:space="preserve">savunma</w:t>
      </w:r>
      <w:r>
        <w:t xml:space="preserve"> </w:t>
      </w:r>
      <w:r>
        <w:t xml:space="preserve">(gizleme, dize/kaynak şifreleme, çağrı gizleme),</w:t>
      </w:r>
      <w:r>
        <w:t xml:space="preserve"> </w:t>
      </w:r>
      <w:r>
        <w:rPr>
          <w:b/>
          <w:bCs/>
        </w:rPr>
        <w:t xml:space="preserve">caydırma</w:t>
      </w:r>
      <w:r>
        <w:t xml:space="preserve"> </w:t>
      </w:r>
      <w:r>
        <w:t xml:space="preserve">(yanıt/kapanma politikası).</w:t>
      </w:r>
    </w:p>
    <w:bookmarkEnd w:id="55"/>
    <w:bookmarkStart w:id="57" w:name="X936fce76a292b0ecfc82d5cd7bf1f3cfe7beef1"/>
    <w:p>
      <w:pPr>
        <w:pStyle w:val="Heading4"/>
      </w:pPr>
      <w:r>
        <w:t xml:space="preserve">4.15 OWASP ve derleme/dağıtım hattı · (Hafta 5, 14 · S13, S15)</w:t>
      </w:r>
    </w:p>
    <w:p>
      <w:pPr>
        <w:pStyle w:val="FirstParagraph"/>
      </w:pPr>
      <w:r>
        <w:t xml:space="preserve">İlgili haftalar:</w:t>
      </w:r>
      <w:r>
        <w:t xml:space="preserve"> </w:t>
      </w:r>
      <w:hyperlink r:id="rId56">
        <w:r>
          <w:rPr>
            <w:rStyle w:val="Hyperlink"/>
          </w:rPr>
          <w:t xml:space="preserve">Hafta 5</w:t>
        </w:r>
      </w:hyperlink>
      <w:r>
        <w:t xml:space="preserve"> </w:t>
      </w:r>
      <w:r>
        <w:t xml:space="preserve">·</w:t>
      </w:r>
      <w:r>
        <w:t xml:space="preserve"> </w:t>
      </w:r>
      <w:hyperlink r:id="rId44">
        <w:r>
          <w:rPr>
            <w:rStyle w:val="Hyperlink"/>
          </w:rPr>
          <w:t xml:space="preserve">Hafta 14</w:t>
        </w:r>
      </w:hyperlink>
    </w:p>
    <w:p>
      <w:pPr>
        <w:pStyle w:val="Compact"/>
        <w:numPr>
          <w:ilvl w:val="0"/>
          <w:numId w:val="1026"/>
        </w:numPr>
      </w:pPr>
      <w:r>
        <w:t xml:space="preserve">OWASP MASVS/ASVS ilkeleri;</w:t>
      </w:r>
      <w:r>
        <w:t xml:space="preserve"> </w:t>
      </w:r>
      <w:r>
        <w:rPr>
          <w:b/>
          <w:bCs/>
        </w:rPr>
        <w:t xml:space="preserve">SBOM</w:t>
      </w:r>
      <w:r>
        <w:t xml:space="preserve"> </w:t>
      </w:r>
      <w:r>
        <w:t xml:space="preserve">(CycloneDX) + bağımlılık taraması; gizleme+imzalama içeren derleme hattı.</w:t>
      </w:r>
    </w:p>
    <w:bookmarkEnd w:id="57"/>
    <w:bookmarkEnd w:id="58"/>
    <w:bookmarkStart w:id="59" w:name="her-iki-kontrolde-ortak-kurallar"/>
    <w:p>
      <w:pPr>
        <w:pStyle w:val="Heading3"/>
      </w:pPr>
      <w:r>
        <w:t xml:space="preserve">5.3 Her iki kontrolde ortak kurallar</w:t>
      </w:r>
    </w:p>
    <w:p>
      <w:pPr>
        <w:pStyle w:val="Compact"/>
        <w:numPr>
          <w:ilvl w:val="0"/>
          <w:numId w:val="1027"/>
        </w:numPr>
      </w:pPr>
      <w:r>
        <w:t xml:space="preserve">Değerler</w:t>
      </w:r>
      <w:r>
        <w:t xml:space="preserve"> </w:t>
      </w:r>
      <w:r>
        <w:rPr>
          <w:b/>
          <w:bCs/>
        </w:rPr>
        <w:t xml:space="preserve">sentetik</w:t>
      </w:r>
      <w:r>
        <w:t xml:space="preserve"> </w:t>
      </w:r>
      <w:r>
        <w:t xml:space="preserve">olmalı; depoda gerçek sır, anahtar ya da kişisel veri</w:t>
      </w:r>
      <w:r>
        <w:t xml:space="preserve"> </w:t>
      </w:r>
      <w:r>
        <w:rPr>
          <w:b/>
          <w:bCs/>
        </w:rPr>
        <w:t xml:space="preserve">bulunmaz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t xml:space="preserve">Her gereksinim maddesi kod içinde</w:t>
      </w:r>
      <w:r>
        <w:t xml:space="preserve"> </w:t>
      </w:r>
      <w:r>
        <w:rPr>
          <w:b/>
          <w:bCs/>
        </w:rPr>
        <w:t xml:space="preserve">görülebilir</w:t>
      </w:r>
      <w:r>
        <w:t xml:space="preserve"> </w:t>
      </w:r>
      <w:r>
        <w:t xml:space="preserve">olmalı ve güvenlik kılavuzunun ilgili S bölümünde</w:t>
      </w:r>
      <w:r>
        <w:t xml:space="preserve"> </w:t>
      </w:r>
      <w:r>
        <w:rPr>
          <w:b/>
          <w:bCs/>
        </w:rPr>
        <w:t xml:space="preserve">belgelenmelidir</w:t>
      </w:r>
      <w:r>
        <w:t xml:space="preserve">; belgelenmeyen bir uygulama karşılanmamış sayılır.</w:t>
      </w:r>
    </w:p>
    <w:p>
      <w:pPr>
        <w:pStyle w:val="Compact"/>
        <w:numPr>
          <w:ilvl w:val="0"/>
          <w:numId w:val="1027"/>
        </w:numPr>
      </w:pPr>
      <w:r>
        <w:t xml:space="preserve">Bir gereksinim karşılanamıyorsa</w:t>
      </w:r>
      <w:r>
        <w:t xml:space="preserve"> </w:t>
      </w:r>
      <w:r>
        <w:rPr>
          <w:b/>
          <w:bCs/>
        </w:rPr>
        <w:t xml:space="preserve">gerekçesiyle</w:t>
      </w:r>
      <w:r>
        <w:t xml:space="preserve"> </w:t>
      </w:r>
      <w:r>
        <w:t xml:space="preserve">S14 (varsayımlar ve devredilenler) bölümüne yazılır; sessizce</w:t>
      </w:r>
      <w:r>
        <w:t xml:space="preserve"> </w:t>
      </w:r>
      <w:r>
        <w:t xml:space="preserve">atlanamaz.</w:t>
      </w:r>
    </w:p>
    <w:p>
      <w:pPr>
        <w:pStyle w:val="Compact"/>
        <w:numPr>
          <w:ilvl w:val="0"/>
          <w:numId w:val="1027"/>
        </w:numPr>
      </w:pPr>
      <w:r>
        <w:t xml:space="preserve">Uygulama yalnız kendi bilgisayarınızda (localhost) çalışır; başka bir sisteme veya veriye zarar vermez.</w:t>
      </w:r>
    </w:p>
    <w:bookmarkEnd w:id="59"/>
    <w:bookmarkEnd w:id="60"/>
    <w:bookmarkStart w:id="64" w:name="teslim-edilecekler"/>
    <w:p>
      <w:pPr>
        <w:pStyle w:val="Heading2"/>
      </w:pPr>
      <w:r>
        <w:t xml:space="preserve">6. Teslim edilecekler</w:t>
      </w:r>
    </w:p>
    <w:bookmarkStart w:id="61" w:name="teslim-tablosu"/>
    <w:p>
      <w:pPr>
        <w:pStyle w:val="Heading3"/>
      </w:pPr>
      <w:r>
        <w:t xml:space="preserve">6.1 Teslim tablosu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Teslim</w:t>
            </w:r>
          </w:p>
        </w:tc>
        <w:tc>
          <w:tcPr/>
          <w:p>
            <w:pPr>
              <w:pStyle w:val="Compact"/>
            </w:pPr>
            <w:r>
              <w:t xml:space="preserve">Biçim</w:t>
            </w:r>
          </w:p>
        </w:tc>
        <w:tc>
          <w:tcPr/>
          <w:p>
            <w:pPr>
              <w:pStyle w:val="Compact"/>
            </w:pPr>
            <w:r>
              <w:t xml:space="preserve">Kural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Kaynak kod</w:t>
            </w:r>
          </w:p>
        </w:tc>
        <w:tc>
          <w:tcPr/>
          <w:p>
            <w:pPr>
              <w:pStyle w:val="Compact"/>
            </w:pPr>
            <w:r>
              <w:t xml:space="preserve">Git deposu (şablondan oluşturulmuş)</w:t>
            </w:r>
          </w:p>
        </w:tc>
        <w:tc>
          <w:tcPr/>
          <w:p>
            <w:pPr>
              <w:pStyle w:val="Compact"/>
            </w:pPr>
            <w:r>
              <w:t xml:space="preserve">CMake/CTest, C++ DLL/.so + SQLite + SoftHSM entegrasyonu; her üyenin commit’i görünür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Birim testleri + CI kaydı</w:t>
            </w:r>
          </w:p>
        </w:tc>
        <w:tc>
          <w:tcPr/>
          <w:p>
            <w:pPr>
              <w:pStyle w:val="Compact"/>
            </w:pPr>
            <w:r>
              <w:t xml:space="preserve">CTest raporu + CI günlüğü</w:t>
            </w:r>
          </w:p>
        </w:tc>
        <w:tc>
          <w:tcPr/>
          <w:p>
            <w:pPr>
              <w:pStyle w:val="Compact"/>
            </w:pPr>
            <w:r>
              <w:t xml:space="preserve">Kripto ve koruma fonksiyonları test edilir; CI yeşil olmadan birleştirme yok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Güvenlik kılavuzu (S0–S17)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.docx</w:t>
            </w:r>
            <w:r>
              <w:t xml:space="preserve">/</w:t>
            </w:r>
            <w:r>
              <w:rPr>
                <w:rStyle w:val="VerbatimChar"/>
              </w:rPr>
              <w:t xml:space="preserve">.pdf</w:t>
            </w:r>
          </w:p>
        </w:tc>
        <w:tc>
          <w:tcPr/>
          <w:p>
            <w:pPr>
              <w:pStyle w:val="Compact"/>
            </w:pPr>
            <w:r>
              <w:t xml:space="preserve">Vize: S0–S5 taslak · Final: S0–S17 tam, sertifikasyon belgesinin küçültülmüş modeli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Test sonuçları (S16)</w:t>
            </w:r>
          </w:p>
        </w:tc>
        <w:tc>
          <w:tcPr/>
          <w:p>
            <w:pPr>
              <w:pStyle w:val="Compact"/>
            </w:pPr>
            <w:r>
              <w:t xml:space="preserve">Kılavuz bölümü</w:t>
            </w:r>
          </w:p>
        </w:tc>
        <w:tc>
          <w:tcPr/>
          <w:p>
            <w:pPr>
              <w:pStyle w:val="Compact"/>
            </w:pPr>
            <w:r>
              <w:t xml:space="preserve">Yalnız final; plan değil,</w:t>
            </w:r>
            <w:r>
              <w:t xml:space="preserve"> </w:t>
            </w:r>
            <w:r>
              <w:rPr>
                <w:b/>
                <w:bCs/>
              </w:rPr>
              <w:t xml:space="preserve">gözlenen</w:t>
            </w:r>
            <w:r>
              <w:t xml:space="preserve"> </w:t>
            </w:r>
            <w:r>
              <w:t xml:space="preserve">sonuçlar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Uyum matrisi (S17) + devredilen gereksinimler (S14)</w:t>
            </w:r>
          </w:p>
        </w:tc>
        <w:tc>
          <w:tcPr/>
          <w:p>
            <w:pPr>
              <w:pStyle w:val="Compact"/>
            </w:pPr>
            <w:r>
              <w:t xml:space="preserve">Kılavuz bölümü</w:t>
            </w:r>
          </w:p>
        </w:tc>
        <w:tc>
          <w:tcPr/>
          <w:p>
            <w:pPr>
              <w:pStyle w:val="Compact"/>
            </w:pPr>
            <w:r>
              <w:t xml:space="preserve">Yalnız final; her devredilen madde gerekçeli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SBOM + bağımlılık taraması</w:t>
            </w:r>
          </w:p>
        </w:tc>
        <w:tc>
          <w:tcPr/>
          <w:p>
            <w:pPr>
              <w:pStyle w:val="Compact"/>
            </w:pPr>
            <w:r>
              <w:t xml:space="preserve">CycloneDX dosyası</w:t>
            </w:r>
          </w:p>
        </w:tc>
        <w:tc>
          <w:tcPr/>
          <w:p>
            <w:pPr>
              <w:pStyle w:val="Compact"/>
            </w:pPr>
            <w:r>
              <w:t xml:space="preserve">Yalnız final; 4.15 ile birlikte teslim edilir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Sürüm (release)</w:t>
            </w:r>
          </w:p>
        </w:tc>
        <w:tc>
          <w:tcPr/>
          <w:p>
            <w:pPr>
              <w:pStyle w:val="Compact"/>
            </w:pPr>
            <w:r>
              <w:t xml:space="preserve">Git etiketi</w:t>
            </w:r>
          </w:p>
        </w:tc>
        <w:tc>
          <w:tcPr/>
          <w:p>
            <w:pPr>
              <w:pStyle w:val="Compact"/>
            </w:pPr>
            <w:r>
              <w:t xml:space="preserve">Vize:</w:t>
            </w:r>
            <w:r>
              <w:t xml:space="preserve"> </w:t>
            </w:r>
            <w:r>
              <w:rPr>
                <w:rStyle w:val="VerbatimChar"/>
              </w:rPr>
              <w:t xml:space="preserve">midterm-v1.0</w:t>
            </w:r>
            <w:r>
              <w:t xml:space="preserve"> </w:t>
            </w:r>
            <w:r>
              <w:t xml:space="preserve">· Final:</w:t>
            </w:r>
            <w:r>
              <w:t xml:space="preserve"> </w:t>
            </w:r>
            <w:r>
              <w:rPr>
                <w:rStyle w:val="VerbatimChar"/>
              </w:rPr>
              <w:t xml:space="preserve">final-v1.0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Gösterim</w:t>
            </w:r>
          </w:p>
        </w:tc>
        <w:tc>
          <w:tcPr/>
          <w:p>
            <w:pPr>
              <w:pStyle w:val="Compact"/>
            </w:pPr>
            <w:r>
              <w:t xml:space="preserve">Canlı sunum (10 dk, saat listesi takım seçiminden sonra)</w:t>
            </w:r>
          </w:p>
        </w:tc>
        <w:tc>
          <w:tcPr/>
          <w:p>
            <w:pPr>
              <w:pStyle w:val="Compact"/>
            </w:pPr>
            <w:r>
              <w:t xml:space="preserve">Vize: 7. hafta · Final: 15. hafta</w:t>
            </w:r>
          </w:p>
        </w:tc>
      </w:tr>
    </w:tbl>
    <w:bookmarkEnd w:id="61"/>
    <w:bookmarkStart w:id="62" w:name="güvenlik-kılavuzu-bölümleri-s0s17"/>
    <w:p>
      <w:pPr>
        <w:pStyle w:val="Heading3"/>
      </w:pPr>
      <w:r>
        <w:t xml:space="preserve">6.2 Güvenlik kılavuzu bölümleri (S0–S17)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Bölüm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Bölüm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S0</w:t>
            </w:r>
          </w:p>
        </w:tc>
        <w:tc>
          <w:tcPr/>
          <w:p>
            <w:pPr>
              <w:pStyle w:val="Compact"/>
            </w:pPr>
            <w:r>
              <w:t xml:space="preserve">Kapak, sürüm geçmişi</w:t>
            </w:r>
          </w:p>
        </w:tc>
        <w:tc>
          <w:tcPr/>
          <w:p>
            <w:pPr>
              <w:pStyle w:val="Compact"/>
            </w:pPr>
            <w:r>
              <w:t xml:space="preserve">S9</w:t>
            </w:r>
          </w:p>
        </w:tc>
        <w:tc>
          <w:tcPr/>
          <w:p>
            <w:pPr>
              <w:pStyle w:val="Compact"/>
            </w:pPr>
            <w:r>
              <w:t xml:space="preserve">Kod sağlamlaştırma (ileri)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</w:t>
            </w:r>
          </w:p>
        </w:tc>
        <w:tc>
          <w:tcPr/>
          <w:p>
            <w:pPr>
              <w:pStyle w:val="Compact"/>
            </w:pPr>
            <w:r>
              <w:t xml:space="preserve">Kapsam, kısaltmalar, kaynaklar</w:t>
            </w:r>
          </w:p>
        </w:tc>
        <w:tc>
          <w:tcPr/>
          <w:p>
            <w:pPr>
              <w:pStyle w:val="Compact"/>
            </w:pPr>
            <w:r>
              <w:t xml:space="preserve">S10</w:t>
            </w:r>
          </w:p>
        </w:tc>
        <w:tc>
          <w:tcPr/>
          <w:p>
            <w:pPr>
              <w:pStyle w:val="Compact"/>
            </w:pPr>
            <w:r>
              <w:t xml:space="preserve">RASP + tepki politikası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S2</w:t>
            </w:r>
          </w:p>
        </w:tc>
        <w:tc>
          <w:tcPr/>
          <w:p>
            <w:pPr>
              <w:pStyle w:val="Compact"/>
            </w:pPr>
            <w:r>
              <w:t xml:space="preserve">Ürün ve mimari</w:t>
            </w:r>
          </w:p>
        </w:tc>
        <w:tc>
          <w:tcPr/>
          <w:p>
            <w:pPr>
              <w:pStyle w:val="Compact"/>
            </w:pPr>
            <w:r>
              <w:t xml:space="preserve">S11</w:t>
            </w:r>
          </w:p>
        </w:tc>
        <w:tc>
          <w:tcPr/>
          <w:p>
            <w:pPr>
              <w:pStyle w:val="Compact"/>
            </w:pPr>
            <w:r>
              <w:t xml:space="preserve">Güvenli iletişim (TLS)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S3</w:t>
            </w:r>
          </w:p>
        </w:tc>
        <w:tc>
          <w:tcPr/>
          <w:p>
            <w:pPr>
              <w:pStyle w:val="Compact"/>
            </w:pPr>
            <w:r>
              <w:t xml:space="preserve">Arayüzler</w:t>
            </w:r>
          </w:p>
        </w:tc>
        <w:tc>
          <w:tcPr/>
          <w:p>
            <w:pPr>
              <w:pStyle w:val="Compact"/>
            </w:pPr>
            <w:r>
              <w:t xml:space="preserve">S12</w:t>
            </w:r>
          </w:p>
        </w:tc>
        <w:tc>
          <w:tcPr/>
          <w:p>
            <w:pPr>
              <w:pStyle w:val="Compact"/>
            </w:pPr>
            <w:r>
              <w:t xml:space="preserve">Raporlama/günlükleme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S4</w:t>
            </w:r>
          </w:p>
        </w:tc>
        <w:tc>
          <w:tcPr/>
          <w:p>
            <w:pPr>
              <w:pStyle w:val="Compact"/>
            </w:pPr>
            <w:r>
              <w:t xml:space="preserve">Tehdit modeli (STRIDE, ağaç)</w:t>
            </w:r>
          </w:p>
        </w:tc>
        <w:tc>
          <w:tcPr/>
          <w:p>
            <w:pPr>
              <w:pStyle w:val="Compact"/>
            </w:pPr>
            <w:r>
              <w:t xml:space="preserve">S13</w:t>
            </w:r>
          </w:p>
        </w:tc>
        <w:tc>
          <w:tcPr/>
          <w:p>
            <w:pPr>
              <w:pStyle w:val="Compact"/>
            </w:pPr>
            <w:r>
              <w:t xml:space="preserve">Geliştirme süreci, SBOM, değişiklik</w:t>
            </w:r>
          </w:p>
        </w:tc>
      </w:tr>
      <w:tr>
        <w:tc>
          <w:tcPr/>
          <w:p>
            <w:pPr>
              <w:pStyle w:val="Compact"/>
            </w:pPr>
            <w:r>
              <w:t xml:space="preserve">S5</w:t>
            </w:r>
          </w:p>
        </w:tc>
        <w:tc>
          <w:tcPr/>
          <w:p>
            <w:pPr>
              <w:pStyle w:val="Compact"/>
            </w:pPr>
            <w:r>
              <w:t xml:space="preserve">Varlık listesi + koruma</w:t>
            </w:r>
          </w:p>
        </w:tc>
        <w:tc>
          <w:tcPr/>
          <w:p>
            <w:pPr>
              <w:pStyle w:val="Compact"/>
            </w:pPr>
            <w:r>
              <w:t xml:space="preserve">S14</w:t>
            </w:r>
          </w:p>
        </w:tc>
        <w:tc>
          <w:tcPr/>
          <w:p>
            <w:pPr>
              <w:pStyle w:val="Compact"/>
            </w:pPr>
            <w:r>
              <w:t xml:space="preserve">Varsayımlar ve devredilenler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S6</w:t>
            </w:r>
          </w:p>
        </w:tc>
        <w:tc>
          <w:tcPr/>
          <w:p>
            <w:pPr>
              <w:pStyle w:val="Compact"/>
            </w:pPr>
            <w:r>
              <w:t xml:space="preserve">Kimlik/bağlama</w:t>
            </w:r>
          </w:p>
        </w:tc>
        <w:tc>
          <w:tcPr/>
          <w:p>
            <w:pPr>
              <w:pStyle w:val="Compact"/>
            </w:pPr>
            <w:r>
              <w:t xml:space="preserve">S15</w:t>
            </w:r>
          </w:p>
        </w:tc>
        <w:tc>
          <w:tcPr/>
          <w:p>
            <w:pPr>
              <w:pStyle w:val="Compact"/>
            </w:pPr>
            <w:r>
              <w:t xml:space="preserve">Derleme, imzalama, dağıtım hattı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S7</w:t>
            </w:r>
          </w:p>
        </w:tc>
        <w:tc>
          <w:tcPr/>
          <w:p>
            <w:pPr>
              <w:pStyle w:val="Compact"/>
            </w:pPr>
            <w:r>
              <w:t xml:space="preserve">Veri güvenliği + kabuk matrisi</w:t>
            </w:r>
          </w:p>
        </w:tc>
        <w:tc>
          <w:tcPr/>
          <w:p>
            <w:pPr>
              <w:pStyle w:val="Compact"/>
            </w:pPr>
            <w:r>
              <w:t xml:space="preserve">S16</w:t>
            </w:r>
          </w:p>
        </w:tc>
        <w:tc>
          <w:tcPr/>
          <w:p>
            <w:pPr>
              <w:pStyle w:val="Compact"/>
            </w:pPr>
            <w:r>
              <w:t xml:space="preserve">Güvenlik testi ve</w:t>
            </w:r>
            <w:r>
              <w:t xml:space="preserve"> </w:t>
            </w:r>
            <w:r>
              <w:rPr>
                <w:b/>
                <w:bCs/>
              </w:rPr>
              <w:t xml:space="preserve">sonuçları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S8</w:t>
            </w:r>
          </w:p>
        </w:tc>
        <w:tc>
          <w:tcPr/>
          <w:p>
            <w:pPr>
              <w:pStyle w:val="Compact"/>
            </w:pPr>
            <w:r>
              <w:t xml:space="preserve">Kripto, anahtar yaşam döngüsü</w:t>
            </w:r>
          </w:p>
        </w:tc>
        <w:tc>
          <w:tcPr/>
          <w:p>
            <w:pPr>
              <w:pStyle w:val="Compact"/>
            </w:pPr>
            <w:r>
              <w:t xml:space="preserve">S17</w:t>
            </w:r>
          </w:p>
        </w:tc>
        <w:tc>
          <w:tcPr/>
          <w:p>
            <w:pPr>
              <w:pStyle w:val="Compact"/>
            </w:pPr>
            <w:r>
              <w:t xml:space="preserve">Gereksinim uyum matrisi</w:t>
            </w:r>
          </w:p>
        </w:tc>
      </w:tr>
    </w:tbl>
    <w:bookmarkEnd w:id="62"/>
    <w:bookmarkStart w:id="63" w:name="tek-zip-arşivi-yapısı"/>
    <w:p>
      <w:pPr>
        <w:pStyle w:val="Heading3"/>
      </w:pPr>
      <w:r>
        <w:t xml:space="preserve">6.3 Tek ZIP arşivi yapısı</w:t>
      </w:r>
    </w:p>
    <w:p>
      <w:pPr>
        <w:pStyle w:val="SourceCode"/>
      </w:pPr>
      <w:r>
        <w:rPr>
          <w:rStyle w:val="VerbatimChar"/>
        </w:rPr>
        <w:t xml:space="preserve">cen429-2026-2027-NNN-midterm.zip                  # final teslimi: cen429-2026-2027-NNN-final.zip</w:t>
      </w:r>
      <w:r>
        <w:br/>
      </w:r>
      <w:r>
        <w:rPr>
          <w:rStyle w:val="VerbatimChar"/>
        </w:rPr>
        <w:t xml:space="preserve">└── cen429-2026-2027-NNN-ad-soyad-cpp/            # GitHub deposunun klonu (.gitignore uygulanmış)</w:t>
      </w:r>
      <w:r>
        <w:br/>
      </w:r>
      <w:r>
        <w:rPr>
          <w:rStyle w:val="VerbatimChar"/>
        </w:rPr>
        <w:t xml:space="preserve">    ├── lib/                              # güvenlik kütüphanesi (DLL/.so)</w:t>
      </w:r>
      <w:r>
        <w:br/>
      </w:r>
      <w:r>
        <w:rPr>
          <w:rStyle w:val="VerbatimChar"/>
        </w:rPr>
        <w:t xml:space="preserve">    ├── app/                              # konsol uygulaması</w:t>
      </w:r>
      <w:r>
        <w:br/>
      </w:r>
      <w:r>
        <w:rPr>
          <w:rStyle w:val="VerbatimChar"/>
        </w:rPr>
        <w:t xml:space="preserve">    ├── test/                             # CTest birim testleri</w:t>
      </w:r>
      <w:r>
        <w:br/>
      </w:r>
      <w:r>
        <w:rPr>
          <w:rStyle w:val="VerbatimChar"/>
        </w:rPr>
        <w:t xml:space="preserve">    ├── docs/                             # Doxygen çıktısı</w:t>
      </w:r>
      <w:r>
        <w:br/>
      </w:r>
      <w:r>
        <w:rPr>
          <w:rStyle w:val="VerbatimChar"/>
        </w:rPr>
        <w:t xml:space="preserve">    ├── security-guide/                   # S0–S17 güvenlik kılavuzu</w:t>
      </w:r>
      <w:r>
        <w:br/>
      </w:r>
      <w:r>
        <w:rPr>
          <w:rStyle w:val="VerbatimChar"/>
        </w:rPr>
        <w:t xml:space="preserve">    │   └── cen429-2026-2027-NNN-security-guide.docx</w:t>
      </w:r>
      <w:r>
        <w:br/>
      </w:r>
      <w:r>
        <w:rPr>
          <w:rStyle w:val="VerbatimChar"/>
        </w:rPr>
        <w:t xml:space="preserve">    ├── sbom/                             # CycloneDX SBOM + bağımlılık taraması (final)</w:t>
      </w:r>
      <w:r>
        <w:br/>
      </w:r>
      <w:r>
        <w:rPr>
          <w:rStyle w:val="VerbatimChar"/>
        </w:rPr>
        <w:t xml:space="preserve">    ├── test-coverage/                    # CTest kapsam raporu</w:t>
      </w:r>
      <w:r>
        <w:br/>
      </w:r>
      <w:r>
        <w:rPr>
          <w:rStyle w:val="VerbatimChar"/>
        </w:rPr>
        <w:t xml:space="preserve">    └── README.md</w:t>
      </w:r>
    </w:p>
    <w:p>
      <w:pPr>
        <w:pStyle w:val="FirstParagraph"/>
      </w:pPr>
      <w:r>
        <w:rPr>
          <w:b/>
          <w:bCs/>
        </w:rPr>
        <w:t xml:space="preserve">Adlandırma:</w:t>
      </w:r>
      <w:r>
        <w:t xml:space="preserve"> </w:t>
      </w:r>
      <w:r>
        <w:t xml:space="preserve">depo</w:t>
      </w:r>
      <w:r>
        <w:t xml:space="preserve"> </w:t>
      </w:r>
      <w:r>
        <w:rPr>
          <w:rStyle w:val="VerbatimChar"/>
        </w:rPr>
        <w:t xml:space="preserve">cen429-2026-2027-NNN-ad-soyad-cpp</w:t>
      </w:r>
      <w:r>
        <w:t xml:space="preserve">; arşiv</w:t>
      </w:r>
      <w:r>
        <w:t xml:space="preserve"> </w:t>
      </w:r>
      <w:r>
        <w:rPr>
          <w:rStyle w:val="VerbatimChar"/>
        </w:rPr>
        <w:t xml:space="preserve">cen429-2026-2027-NNN-midterm.zip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cen429-2026-2027-NNN-final.zip</w:t>
      </w:r>
      <w:r>
        <w:t xml:space="preserve">;</w:t>
      </w:r>
      <w:r>
        <w:t xml:space="preserve"> </w:t>
      </w:r>
      <w:r>
        <w:t xml:space="preserve">güvenlik kılavuzu dosyası</w:t>
      </w:r>
      <w:r>
        <w:t xml:space="preserve"> </w:t>
      </w:r>
      <w:r>
        <w:rPr>
          <w:rStyle w:val="VerbatimChar"/>
        </w:rPr>
        <w:t xml:space="preserve">cen429-2026-2027-NNN-security-guide.docx</w:t>
      </w:r>
      <w:r>
        <w:t xml:space="preserve">. Rapor/kılavuzun kapak sayfasında</w:t>
      </w:r>
      <w:r>
        <w:t xml:space="preserve"> </w:t>
      </w:r>
      <w:r>
        <w:rPr>
          <w:b/>
          <w:bCs/>
        </w:rPr>
        <w:t xml:space="preserve">GitHub deposu</w:t>
      </w:r>
      <w:r>
        <w:rPr>
          <w:b/>
          <w:bCs/>
        </w:rPr>
        <w:t xml:space="preserve"> </w:t>
      </w:r>
      <w:r>
        <w:rPr>
          <w:b/>
          <w:bCs/>
        </w:rPr>
        <w:t xml:space="preserve">bağlantısı</w:t>
      </w:r>
      <w:r>
        <w:t xml:space="preserve"> </w:t>
      </w:r>
      <w:r>
        <w:t xml:space="preserve">bulunur.</w:t>
      </w:r>
    </w:p>
    <w:bookmarkEnd w:id="63"/>
    <w:bookmarkEnd w:id="64"/>
    <w:bookmarkStart w:id="66" w:name="Xde93fc767f7df072bf1bc5b5157132cfd9c1584"/>
    <w:p>
      <w:pPr>
        <w:pStyle w:val="Heading2"/>
      </w:pPr>
      <w:r>
        <w:t xml:space="preserve">7. Takım çalışması ve mühendislik uygulamaları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GitHub Flow: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dalı korumalıdır, doğrudan commit yapılmaz; her iş için ayrı bir özellik dalı (feature</w:t>
      </w:r>
      <w:r>
        <w:t xml:space="preserve"> </w:t>
      </w:r>
      <w:r>
        <w:t xml:space="preserve">branch) açılır, birleştirme</w:t>
      </w:r>
      <w:r>
        <w:t xml:space="preserve"> </w:t>
      </w:r>
      <w:r>
        <w:rPr>
          <w:b/>
          <w:bCs/>
        </w:rPr>
        <w:t xml:space="preserve">çekme isteği (pull request)</w:t>
      </w:r>
      <w:r>
        <w:t xml:space="preserve"> </w:t>
      </w:r>
      <w:r>
        <w:t xml:space="preserve">ile yapılır.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Commit mesajı kuralı:</w:t>
      </w:r>
      <w:r>
        <w:t xml:space="preserve"> </w:t>
      </w:r>
      <w:hyperlink r:id="rId65">
        <w:r>
          <w:rPr>
            <w:rStyle w:val="Hyperlink"/>
          </w:rPr>
          <w:t xml:space="preserve">Conventional Commits</w:t>
        </w:r>
      </w:hyperlink>
      <w:r>
        <w:t xml:space="preserve"> </w:t>
      </w:r>
      <w:r>
        <w:t xml:space="preserve">biçimi, ör.</w:t>
      </w:r>
      <w:r>
        <w:t xml:space="preserve"> </w:t>
      </w:r>
      <w:r>
        <w:rPr>
          <w:rStyle w:val="VerbatimChar"/>
        </w:rPr>
        <w:t xml:space="preserve">feat(crypto): add AES-GCM wrapper</w:t>
      </w:r>
      <w:r>
        <w:t xml:space="preserve">,</w:t>
      </w:r>
      <w:r>
        <w:t xml:space="preserve"> </w:t>
      </w:r>
      <w:r>
        <w:rPr>
          <w:rStyle w:val="VerbatimChar"/>
        </w:rPr>
        <w:t xml:space="preserve">fix(rasp): correct debugger detection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test(hash): add SHA-256 vectors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Çekme isteği + inceleme:</w:t>
      </w:r>
      <w:r>
        <w:t xml:space="preserve"> </w:t>
      </w:r>
      <w:r>
        <w:t xml:space="preserve">her PR en az bir takım arkadaşınca</w:t>
      </w:r>
      <w:r>
        <w:t xml:space="preserve"> </w:t>
      </w:r>
      <w:r>
        <w:rPr>
          <w:b/>
          <w:bCs/>
        </w:rPr>
        <w:t xml:space="preserve">incelenir (code review)</w:t>
      </w:r>
      <w:r>
        <w:t xml:space="preserve">; açıklamada ne</w:t>
      </w:r>
      <w:r>
        <w:t xml:space="preserve"> </w:t>
      </w:r>
      <w:r>
        <w:t xml:space="preserve">değiştiği ve nasıl test edildiği yazılır.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Issues + Projects panosu:</w:t>
      </w:r>
      <w:r>
        <w:t xml:space="preserve"> </w:t>
      </w:r>
      <w:r>
        <w:t xml:space="preserve">her iş bir GitHub Issue’dur; pano sütunları Backlog → In Progress → In Review →</w:t>
      </w:r>
      <w:r>
        <w:t xml:space="preserve"> </w:t>
      </w:r>
      <w:r>
        <w:t xml:space="preserve">Done şeklinde takip edilir.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CI yeşil olmadan birleştirme yok:</w:t>
      </w:r>
      <w:r>
        <w:t xml:space="preserve"> </w:t>
      </w:r>
      <w:r>
        <w:t xml:space="preserve">GitHub Actions derleme + CTest çalıştırır; kırmızı CI ile</w:t>
      </w:r>
      <w:r>
        <w:t xml:space="preserve"> </w:t>
      </w:r>
      <w:r>
        <w:rPr>
          <w:rStyle w:val="VerbatimChar"/>
        </w:rPr>
        <w:t xml:space="preserve">main</w:t>
      </w:r>
      <w:r>
        <w:t xml:space="preserve">’e</w:t>
      </w:r>
      <w:r>
        <w:t xml:space="preserve"> </w:t>
      </w:r>
      <w:r>
        <w:t xml:space="preserve">birleştirme yapılmaz.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Sürüm etiketleri:</w:t>
      </w:r>
      <w:r>
        <w:t xml:space="preserve"> </w:t>
      </w:r>
      <w:r>
        <w:t xml:space="preserve">vize teslimi</w:t>
      </w:r>
      <w:r>
        <w:t xml:space="preserve"> </w:t>
      </w:r>
      <w:r>
        <w:rPr>
          <w:rStyle w:val="VerbatimChar"/>
        </w:rPr>
        <w:t xml:space="preserve">midterm-v1.0</w:t>
      </w:r>
      <w:r>
        <w:t xml:space="preserve">, final teslimi</w:t>
      </w:r>
      <w:r>
        <w:t xml:space="preserve"> </w:t>
      </w:r>
      <w:r>
        <w:rPr>
          <w:rStyle w:val="VerbatimChar"/>
        </w:rPr>
        <w:t xml:space="preserve">final-v1.0</w:t>
      </w:r>
      <w:r>
        <w:t xml:space="preserve"> </w:t>
      </w:r>
      <w:r>
        <w:t xml:space="preserve">olarak etiketlenir (release).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“Bitti”</w:t>
      </w:r>
      <w:r>
        <w:rPr>
          <w:b/>
          <w:bCs/>
        </w:rPr>
        <w:t xml:space="preserve"> </w:t>
      </w:r>
      <w:r>
        <w:rPr>
          <w:b/>
          <w:bCs/>
        </w:rPr>
        <w:t xml:space="preserve">tanımı (Definition of Done):</w:t>
      </w:r>
      <w:r>
        <w:t xml:space="preserve"> </w:t>
      </w:r>
      <w:r>
        <w:t xml:space="preserve">kod derleniyor ve çalışıyor · yeni genel fonksiyonlar için birim testi</w:t>
      </w:r>
      <w:r>
        <w:t xml:space="preserve"> </w:t>
      </w:r>
      <w:r>
        <w:t xml:space="preserve">var · kapsam düşmedi · PR incelendi ve onaylandı · CI yeşil · güvenlik kılavuzunun ilgili S bölümü güncellendi.</w:t>
      </w:r>
    </w:p>
    <w:bookmarkEnd w:id="66"/>
    <w:bookmarkStart w:id="70" w:name="rubrikler"/>
    <w:p>
      <w:pPr>
        <w:pStyle w:val="Heading2"/>
      </w:pPr>
      <w:r>
        <w:t xml:space="preserve">8. Rubrikler</w:t>
      </w:r>
    </w:p>
    <w:p>
      <w:pPr>
        <w:pStyle w:val="FirstParagraph"/>
      </w:pPr>
      <w:r>
        <w:t xml:space="preserve">Her kriter</w:t>
      </w:r>
      <w:r>
        <w:t xml:space="preserve"> </w:t>
      </w:r>
      <w:r>
        <w:rPr>
          <w:b/>
          <w:bCs/>
        </w:rPr>
        <w:t xml:space="preserve">1–5</w:t>
      </w:r>
      <w:r>
        <w:t xml:space="preserve"> </w:t>
      </w:r>
      <w:r>
        <w:t xml:space="preserve">düzeyinde puanlanır ve puan = (düzey ÷ 5) × kriter puanı olarak hesaplanır.</w:t>
      </w:r>
    </w:p>
    <w:bookmarkStart w:id="67" w:name="başarı-düzeyleri"/>
    <w:p>
      <w:pPr>
        <w:pStyle w:val="Heading3"/>
      </w:pPr>
      <w:r>
        <w:t xml:space="preserve">8.1 Başarı düzeyleri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Düzey</w:t>
            </w:r>
          </w:p>
        </w:tc>
        <w:tc>
          <w:tcPr/>
          <w:p>
            <w:pPr>
              <w:pStyle w:val="Compact"/>
            </w:pPr>
            <w:r>
              <w:t xml:space="preserve">Anlamı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 — Mükemmel</w:t>
            </w:r>
          </w:p>
        </w:tc>
        <w:tc>
          <w:tcPr/>
          <w:p>
            <w:pPr>
              <w:pStyle w:val="Compact"/>
            </w:pPr>
            <w:r>
              <w:t xml:space="preserve">Kapsamdaki her şey çalışıyor, test edilmiş ve belgelenmiş; gösterimde adım adım açıklanabiliyor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 — İyi</w:t>
            </w:r>
          </w:p>
        </w:tc>
        <w:tc>
          <w:tcPr/>
          <w:p>
            <w:pPr>
              <w:pStyle w:val="Compact"/>
            </w:pPr>
            <w:r>
              <w:t xml:space="preserve">Küçük eksikler ya da uç durum hataları var; genel olarak tamam ve test edilmiş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 — Yeterli</w:t>
            </w:r>
          </w:p>
        </w:tc>
        <w:tc>
          <w:tcPr/>
          <w:p>
            <w:pPr>
              <w:pStyle w:val="Compact"/>
            </w:pPr>
            <w:r>
              <w:t xml:space="preserve">Temel işlemler çalışıyor; testlerde, belgelerde ya da ölçümlerde belirgin eksikler var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 — Zayıf</w:t>
            </w:r>
          </w:p>
        </w:tc>
        <w:tc>
          <w:tcPr/>
          <w:p>
            <w:pPr>
              <w:pStyle w:val="Compact"/>
            </w:pPr>
            <w:r>
              <w:t xml:space="preserve">Derleniyor ama işlemlerin çoğu yanlış ya da eksik; açıklama zayıf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 — Kanıt yok</w:t>
            </w:r>
          </w:p>
        </w:tc>
        <w:tc>
          <w:tcPr/>
          <w:p>
            <w:pPr>
              <w:pStyle w:val="Compact"/>
            </w:pPr>
            <w:r>
              <w:t xml:space="preserve">Teslim edilmemiş ya da çalışmıyor</w:t>
            </w:r>
          </w:p>
        </w:tc>
      </w:tr>
    </w:tbl>
    <w:bookmarkEnd w:id="67"/>
    <w:bookmarkStart w:id="68" w:name="X0d6522e9bed7ee94733491d57466cde89bdf3b2"/>
    <w:p>
      <w:pPr>
        <w:pStyle w:val="Heading3"/>
      </w:pPr>
      <w:r>
        <w:t xml:space="preserve">8.2 RAP1 — Vize kontrolü rubriği (7. hafta, 100 puan)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Kriter</w:t>
            </w:r>
          </w:p>
        </w:tc>
        <w:tc>
          <w:tcPr/>
          <w:p>
            <w:pPr>
              <w:pStyle w:val="Compact"/>
            </w:pPr>
            <w:r>
              <w:t xml:space="preserve">Kapsam</w:t>
            </w:r>
          </w:p>
        </w:tc>
        <w:tc>
          <w:tcPr/>
          <w:p>
            <w:pPr>
              <w:pStyle w:val="Compact"/>
            </w:pPr>
            <w:r>
              <w:t xml:space="preserve">ÖÇ</w:t>
            </w:r>
          </w:p>
        </w:tc>
        <w:tc>
          <w:tcPr/>
          <w:p>
            <w:pPr>
              <w:pStyle w:val="Compact"/>
            </w:pPr>
            <w:r>
              <w:t xml:space="preserve">Puan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Tehdit modeli ve varlık listesi</w:t>
            </w:r>
          </w:p>
        </w:tc>
        <w:tc>
          <w:tcPr/>
          <w:p>
            <w:pPr>
              <w:pStyle w:val="Compact"/>
            </w:pPr>
            <w:r>
              <w:t xml:space="preserve">S4, S5</w:t>
            </w:r>
          </w:p>
        </w:tc>
        <w:tc>
          <w:tcPr/>
          <w:p>
            <w:pPr>
              <w:pStyle w:val="Compact"/>
            </w:pPr>
            <w:r>
              <w:t xml:space="preserve">ÖÇ.1, ÖÇ.5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Veri güvenliği: aktarım, bekleme, kullanım</w:t>
            </w:r>
          </w:p>
        </w:tc>
        <w:tc>
          <w:tcPr/>
          <w:p>
            <w:pPr>
              <w:pStyle w:val="Compact"/>
            </w:pPr>
            <w:r>
              <w:t xml:space="preserve">4.2–4.4; S7, S8</w:t>
            </w:r>
          </w:p>
        </w:tc>
        <w:tc>
          <w:tcPr/>
          <w:p>
            <w:pPr>
              <w:pStyle w:val="Compact"/>
            </w:pPr>
            <w:r>
              <w:t xml:space="preserve">ÖÇ.2, ÖÇ.4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Kod sağlamlaştırma ve bellek koruması</w:t>
            </w:r>
          </w:p>
        </w:tc>
        <w:tc>
          <w:tcPr/>
          <w:p>
            <w:pPr>
              <w:pStyle w:val="Compact"/>
            </w:pPr>
            <w:r>
              <w:t xml:space="preserve">4.9, 4.11; S9</w:t>
            </w:r>
          </w:p>
        </w:tc>
        <w:tc>
          <w:tcPr/>
          <w:p>
            <w:pPr>
              <w:pStyle w:val="Compact"/>
            </w:pPr>
            <w:r>
              <w:t xml:space="preserve">ÖÇ.3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RASP ve tepki politikası</w:t>
            </w:r>
          </w:p>
        </w:tc>
        <w:tc>
          <w:tcPr/>
          <w:p>
            <w:pPr>
              <w:pStyle w:val="Compact"/>
            </w:pPr>
            <w:r>
              <w:t xml:space="preserve">4.10; S10</w:t>
            </w:r>
          </w:p>
        </w:tc>
        <w:tc>
          <w:tcPr/>
          <w:p>
            <w:pPr>
              <w:pStyle w:val="Compact"/>
            </w:pPr>
            <w:r>
              <w:t xml:space="preserve">ÖÇ.3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Geliştirme ortamı ve değişiklik yönetimi</w:t>
            </w:r>
          </w:p>
        </w:tc>
        <w:tc>
          <w:tcPr/>
          <w:p>
            <w:pPr>
              <w:pStyle w:val="Compact"/>
            </w:pPr>
            <w:r>
              <w:t xml:space="preserve">4.1; S13</w:t>
            </w:r>
          </w:p>
        </w:tc>
        <w:tc>
          <w:tcPr/>
          <w:p>
            <w:pPr>
              <w:pStyle w:val="Compact"/>
            </w:pPr>
            <w:r>
              <w:t xml:space="preserve">ÖÇ.5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Birim testleri ve CI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ÖÇ.6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Güvenlik kılavuzu (S0–S5) ve gösterim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ÖÇ.7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Toplam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100</w:t>
            </w:r>
          </w:p>
        </w:tc>
      </w:tr>
    </w:tbl>
    <w:bookmarkEnd w:id="68"/>
    <w:bookmarkStart w:id="69" w:name="X2ccd7217e2174611ed4897f61a50ab8fbc2deb5"/>
    <w:p>
      <w:pPr>
        <w:pStyle w:val="Heading3"/>
      </w:pPr>
      <w:r>
        <w:t xml:space="preserve">8.3 RAP2 — Final kontrolü rubriği (15. hafta, 100 puan)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Kriter</w:t>
            </w:r>
          </w:p>
        </w:tc>
        <w:tc>
          <w:tcPr/>
          <w:p>
            <w:pPr>
              <w:pStyle w:val="Compact"/>
            </w:pPr>
            <w:r>
              <w:t xml:space="preserve">Kapsam</w:t>
            </w:r>
          </w:p>
        </w:tc>
        <w:tc>
          <w:tcPr/>
          <w:p>
            <w:pPr>
              <w:pStyle w:val="Compact"/>
            </w:pPr>
            <w:r>
              <w:t xml:space="preserve">ÖÇ</w:t>
            </w:r>
          </w:p>
        </w:tc>
        <w:tc>
          <w:tcPr/>
          <w:p>
            <w:pPr>
              <w:pStyle w:val="Compact"/>
            </w:pPr>
            <w:r>
              <w:t xml:space="preserve">Puan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Kriptografi ve sertifikalar</w:t>
            </w:r>
          </w:p>
        </w:tc>
        <w:tc>
          <w:tcPr/>
          <w:p>
            <w:pPr>
              <w:pStyle w:val="Compact"/>
            </w:pPr>
            <w:r>
              <w:t xml:space="preserve">4.12; S8, S11</w:t>
            </w:r>
          </w:p>
        </w:tc>
        <w:tc>
          <w:tcPr/>
          <w:p>
            <w:pPr>
              <w:pStyle w:val="Compact"/>
            </w:pPr>
            <w:r>
              <w:t xml:space="preserve">ÖÇ.2, ÖÇ.4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Binary uygulama koruması, gizleme ve çeşitlendirme</w:t>
            </w:r>
          </w:p>
        </w:tc>
        <w:tc>
          <w:tcPr/>
          <w:p>
            <w:pPr>
              <w:pStyle w:val="Compact"/>
            </w:pPr>
            <w:r>
              <w:t xml:space="preserve">4.14; S9, S10, S15</w:t>
            </w:r>
          </w:p>
        </w:tc>
        <w:tc>
          <w:tcPr/>
          <w:p>
            <w:pPr>
              <w:pStyle w:val="Compact"/>
            </w:pPr>
            <w:r>
              <w:t xml:space="preserve">ÖÇ.3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Varlık yönetimi ve dinamik varlıklar</w:t>
            </w:r>
          </w:p>
        </w:tc>
        <w:tc>
          <w:tcPr/>
          <w:p>
            <w:pPr>
              <w:pStyle w:val="Compact"/>
            </w:pPr>
            <w:r>
              <w:t xml:space="preserve">4.5–4.7; S5</w:t>
            </w:r>
          </w:p>
        </w:tc>
        <w:tc>
          <w:tcPr/>
          <w:p>
            <w:pPr>
              <w:pStyle w:val="Compact"/>
            </w:pPr>
            <w:r>
              <w:t xml:space="preserve">ÖÇ.5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Güvenlik testi ve gözlenen sonuçlar</w:t>
            </w:r>
          </w:p>
        </w:tc>
        <w:tc>
          <w:tcPr/>
          <w:p>
            <w:pPr>
              <w:pStyle w:val="Compact"/>
            </w:pPr>
            <w:r>
              <w:t xml:space="preserve">4.13; S16</w:t>
            </w:r>
          </w:p>
        </w:tc>
        <w:tc>
          <w:tcPr/>
          <w:p>
            <w:pPr>
              <w:pStyle w:val="Compact"/>
            </w:pPr>
            <w:r>
              <w:t xml:space="preserve">ÖÇ.6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Standartlar, uyum matrisi, devredilenler</w:t>
            </w:r>
          </w:p>
        </w:tc>
        <w:tc>
          <w:tcPr/>
          <w:p>
            <w:pPr>
              <w:pStyle w:val="Compact"/>
            </w:pPr>
            <w:r>
              <w:t xml:space="preserve">S1, S14, S17</w:t>
            </w:r>
          </w:p>
        </w:tc>
        <w:tc>
          <w:tcPr/>
          <w:p>
            <w:pPr>
              <w:pStyle w:val="Compact"/>
            </w:pPr>
            <w:r>
              <w:t xml:space="preserve">ÖÇ.7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OWASP, SBOM ve derleme/dağıtım hattı</w:t>
            </w:r>
          </w:p>
        </w:tc>
        <w:tc>
          <w:tcPr/>
          <w:p>
            <w:pPr>
              <w:pStyle w:val="Compact"/>
            </w:pPr>
            <w:r>
              <w:t xml:space="preserve">4.15; S13, S15</w:t>
            </w:r>
          </w:p>
        </w:tc>
        <w:tc>
          <w:tcPr/>
          <w:p>
            <w:pPr>
              <w:pStyle w:val="Compact"/>
            </w:pPr>
            <w:r>
              <w:t xml:space="preserve">ÖÇ.1, ÖÇ.5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Rapor, sunum ve gösterim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ÖÇ.7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Toplam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100</w:t>
            </w:r>
          </w:p>
        </w:tc>
      </w:tr>
    </w:tbl>
    <w:p>
      <w:pPr>
        <w:pStyle w:val="BodyText"/>
      </w:pPr>
      <w:r>
        <w:t xml:space="preserve">Her satır bir</w:t>
      </w:r>
      <w:r>
        <w:t xml:space="preserve"> </w:t>
      </w:r>
      <w:r>
        <w:rPr>
          <w:b/>
          <w:bCs/>
        </w:rPr>
        <w:t xml:space="preserve">kanıt</w:t>
      </w:r>
      <w:r>
        <w:t xml:space="preserve"> </w:t>
      </w:r>
      <w:r>
        <w:t xml:space="preserve">ister:</w:t>
      </w:r>
      <w:r>
        <w:t xml:space="preserve"> </w:t>
      </w:r>
      <w:r>
        <w:t xml:space="preserve">“karşılandı”</w:t>
      </w:r>
      <w:r>
        <w:t xml:space="preserve"> </w:t>
      </w:r>
      <w:r>
        <w:t xml:space="preserve">diyen satırın kanıtı yoksa karşılanmamış sayılır (13. hafta).</w:t>
      </w:r>
    </w:p>
    <w:bookmarkEnd w:id="69"/>
    <w:bookmarkEnd w:id="70"/>
    <w:bookmarkStart w:id="71" w:name="kabul-koşulları"/>
    <w:p>
      <w:pPr>
        <w:pStyle w:val="Heading2"/>
      </w:pPr>
      <w:r>
        <w:t xml:space="preserve">9. Kabul koşulları</w:t>
      </w:r>
    </w:p>
    <w:p>
      <w:pPr>
        <w:pStyle w:val="BlockText"/>
      </w:pPr>
      <w:r>
        <w:rPr>
          <w:b/>
          <w:bCs/>
        </w:rPr>
        <w:t xml:space="preserve">Teslim kabul edilmez, eğer…</w:t>
      </w:r>
    </w:p>
    <w:p>
      <w:pPr>
        <w:pStyle w:val="Compact"/>
        <w:numPr>
          <w:ilvl w:val="0"/>
          <w:numId w:val="1029"/>
        </w:numPr>
      </w:pPr>
      <w:r>
        <w:t xml:space="preserve">GitHub deposu yoksa,</w:t>
      </w:r>
      <w:r>
        <w:t xml:space="preserve"> </w:t>
      </w:r>
      <w:r>
        <w:rPr>
          <w:b/>
          <w:bCs/>
        </w:rPr>
        <w:t xml:space="preserve">özel (private)</w:t>
      </w:r>
      <w:r>
        <w:t xml:space="preserve"> </w:t>
      </w:r>
      <w:r>
        <w:t xml:space="preserve">değilse ya da takım üyelerinin commit’i görünmüyorsa,</w:t>
      </w:r>
    </w:p>
    <w:p>
      <w:pPr>
        <w:pStyle w:val="Compact"/>
        <w:numPr>
          <w:ilvl w:val="0"/>
          <w:numId w:val="1029"/>
        </w:numPr>
      </w:pPr>
      <w:r>
        <w:t xml:space="preserve">gereksinimlerin karşılanma oranı asgari eşiğin altındaysa,</w:t>
      </w:r>
    </w:p>
    <w:p>
      <w:pPr>
        <w:pStyle w:val="Compact"/>
        <w:numPr>
          <w:ilvl w:val="0"/>
          <w:numId w:val="1029"/>
        </w:numPr>
      </w:pPr>
      <w:r>
        <w:t xml:space="preserve">depoda ya da arşivde</w:t>
      </w:r>
      <w:r>
        <w:t xml:space="preserve"> </w:t>
      </w:r>
      <w:r>
        <w:rPr>
          <w:b/>
          <w:bCs/>
        </w:rPr>
        <w:t xml:space="preserve">binary dosyalar</w:t>
      </w:r>
      <w:r>
        <w:t xml:space="preserve"> </w:t>
      </w:r>
      <w:r>
        <w:t xml:space="preserve">(derlenmiş</w:t>
      </w:r>
      <w:r>
        <w:t xml:space="preserve"> </w:t>
      </w:r>
      <w:r>
        <w:rPr>
          <w:rStyle w:val="VerbatimChar"/>
        </w:rPr>
        <w:t xml:space="preserve">.exe</w:t>
      </w:r>
      <w:r>
        <w:t xml:space="preserve">/</w:t>
      </w:r>
      <w:r>
        <w:rPr>
          <w:rStyle w:val="VerbatimChar"/>
        </w:rPr>
        <w:t xml:space="preserve">.dll</w:t>
      </w:r>
      <w:r>
        <w:t xml:space="preserve">/</w:t>
      </w:r>
      <w:r>
        <w:rPr>
          <w:rStyle w:val="VerbatimChar"/>
        </w:rPr>
        <w:t xml:space="preserve">.so</w:t>
      </w:r>
      <w:r>
        <w:t xml:space="preserve">) varsa,</w:t>
      </w:r>
    </w:p>
    <w:p>
      <w:pPr>
        <w:pStyle w:val="Compact"/>
        <w:numPr>
          <w:ilvl w:val="0"/>
          <w:numId w:val="1029"/>
        </w:numPr>
      </w:pPr>
      <w:r>
        <w:t xml:space="preserve">sürüm (release) üretilmemişse,</w:t>
      </w:r>
    </w:p>
    <w:p>
      <w:pPr>
        <w:pStyle w:val="Compact"/>
        <w:numPr>
          <w:ilvl w:val="0"/>
          <w:numId w:val="1029"/>
        </w:numPr>
      </w:pPr>
      <w:r>
        <w:t xml:space="preserve">uygulama Windows ya da WSL/Linux’ta</w:t>
      </w:r>
      <w:r>
        <w:t xml:space="preserve"> </w:t>
      </w:r>
      <w:r>
        <w:rPr>
          <w:b/>
          <w:bCs/>
        </w:rPr>
        <w:t xml:space="preserve">derlenmiyor/çalışmıyorsa</w:t>
      </w:r>
      <w:r>
        <w:t xml:space="preserve">,</w:t>
      </w:r>
    </w:p>
    <w:p>
      <w:pPr>
        <w:pStyle w:val="Compact"/>
        <w:numPr>
          <w:ilvl w:val="0"/>
          <w:numId w:val="1029"/>
        </w:numPr>
      </w:pPr>
      <w:r>
        <w:t xml:space="preserve">depoda gerçek sır, anahtar ya da kişisel veri varsa (bütün değerler sentetik olmalı),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intihal</w:t>
      </w:r>
      <w:r>
        <w:t xml:space="preserve"> </w:t>
      </w:r>
      <w:r>
        <w:t xml:space="preserve">tespit edilmişse.</w:t>
      </w:r>
    </w:p>
    <w:bookmarkEnd w:id="71"/>
    <w:bookmarkStart w:id="72" w:name="gösterimde-sorulacaklar"/>
    <w:p>
      <w:pPr>
        <w:pStyle w:val="Heading2"/>
      </w:pPr>
      <w:r>
        <w:t xml:space="preserve">10. Gösterimde sorulacaklar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Git/GitHub:</w:t>
      </w:r>
      <w:r>
        <w:t xml:space="preserve"> </w:t>
      </w:r>
      <w:r>
        <w:t xml:space="preserve">Depoyu şablondan doğru adla oluşturdunuz mu? Depo özel mi, ders sorumlusu işbirlikçi mi? Her üyenin</w:t>
      </w:r>
      <w:r>
        <w:t xml:space="preserve"> </w:t>
      </w:r>
      <w:r>
        <w:t xml:space="preserve">commit’i var mı? Dal (branch) kullanıldı mı, birleştirme (merge) nasıl yapıldı?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Kurulum-derleme:</w:t>
      </w:r>
      <w:r>
        <w:t xml:space="preserve"> </w:t>
      </w:r>
      <w:r>
        <w:t xml:space="preserve">Uygulamayı ve kütüphaneyi Windows’ta ve WSL/Linux’ta derleyin;</w:t>
      </w:r>
      <w:r>
        <w:t xml:space="preserve"> </w:t>
      </w:r>
      <w:r>
        <w:rPr>
          <w:rStyle w:val="VerbatimChar"/>
        </w:rPr>
        <w:t xml:space="preserve">lib</w:t>
      </w:r>
      <w:r>
        <w:t xml:space="preserve">/</w:t>
      </w:r>
      <w:r>
        <w:rPr>
          <w:rStyle w:val="VerbatimChar"/>
        </w:rPr>
        <w:t xml:space="preserve">app</w:t>
      </w:r>
      <w:r>
        <w:t xml:space="preserve">/</w:t>
      </w:r>
      <w:r>
        <w:rPr>
          <w:rStyle w:val="VerbatimChar"/>
        </w:rPr>
        <w:t xml:space="preserve">test</w:t>
      </w:r>
      <w:r>
        <w:t xml:space="preserve"> </w:t>
      </w:r>
      <w:r>
        <w:t xml:space="preserve">ayrımını ve</w:t>
      </w:r>
      <w:r>
        <w:t xml:space="preserve"> </w:t>
      </w:r>
      <w:r>
        <w:t xml:space="preserve">bağımlılıklarını gösterin.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Konu (satır satır):</w:t>
      </w:r>
      <w:r>
        <w:t xml:space="preserve"> </w:t>
      </w:r>
      <w:r>
        <w:t xml:space="preserve">Seçtiğiniz güvenlik gereksinimini (ör. AES-GCM ile şifreleme, RASP kurcalama denetimi,</w:t>
      </w:r>
      <w:r>
        <w:t xml:space="preserve"> </w:t>
      </w:r>
      <w:r>
        <w:t xml:space="preserve">kod sağlamlaştırma dönüşümü) kodda satır satır açıklayın; bellek/veri akışını çizerek gösterin.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Test ve belge:</w:t>
      </w:r>
      <w:r>
        <w:t xml:space="preserve"> </w:t>
      </w:r>
      <w:r>
        <w:t xml:space="preserve">Birim testlerini ve kapsam raporunu açın; güvenlik kılavuzunda ilgili S bölümünü gösterin.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Dosya/veri işlemleri:</w:t>
      </w:r>
      <w:r>
        <w:t xml:space="preserve"> </w:t>
      </w:r>
      <w:r>
        <w:t xml:space="preserve">Bir kayıt ekleyin, programı kapatıp yeniden açın, verinin şifreli olarak geri geldiğini</w:t>
      </w:r>
      <w:r>
        <w:t xml:space="preserve"> </w:t>
      </w:r>
      <w:r>
        <w:t xml:space="preserve">gösterin.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Programlama:</w:t>
      </w:r>
      <w:r>
        <w:t xml:space="preserve"> </w:t>
      </w:r>
      <w:r>
        <w:t xml:space="preserve">Bellek yönetimi, işaretçiler, derleyici/OS korumaları (stack canary, ASLR, NX, CFI), hata</w:t>
      </w:r>
      <w:r>
        <w:t xml:space="preserve"> </w:t>
      </w:r>
      <w:r>
        <w:t xml:space="preserve">ayıklayıcıda (debugger) değişken ve yığın (stack) inceleme.</w:t>
      </w:r>
    </w:p>
    <w:bookmarkEnd w:id="72"/>
    <w:bookmarkStart w:id="73" w:name="mesleki-sorumluluk-ve-akademik-dürüstlük"/>
    <w:p>
      <w:pPr>
        <w:pStyle w:val="Heading2"/>
      </w:pPr>
      <w:r>
        <w:t xml:space="preserve">11. Mesleki sorumluluk ve akademik dürüstlük</w:t>
      </w:r>
    </w:p>
    <w:p>
      <w:pPr>
        <w:pStyle w:val="Compact"/>
        <w:numPr>
          <w:ilvl w:val="0"/>
          <w:numId w:val="1031"/>
        </w:numPr>
      </w:pPr>
      <w:r>
        <w:t xml:space="preserve">Teslim ettiğiniz her satırı</w:t>
      </w:r>
      <w:r>
        <w:t xml:space="preserve"> </w:t>
      </w:r>
      <w:r>
        <w:rPr>
          <w:b/>
          <w:bCs/>
        </w:rPr>
        <w:t xml:space="preserve">açıklayabilmelisiniz</w:t>
      </w:r>
      <w:r>
        <w:t xml:space="preserve">; gösterimde takımın her üyesine soru sorulabilir.</w:t>
      </w:r>
    </w:p>
    <w:p>
      <w:pPr>
        <w:pStyle w:val="Compact"/>
        <w:numPr>
          <w:ilvl w:val="0"/>
          <w:numId w:val="1031"/>
        </w:numPr>
      </w:pPr>
      <w:r>
        <w:t xml:space="preserve">Başkasının kodunu/metnini kullandıysanız</w:t>
      </w:r>
      <w:r>
        <w:t xml:space="preserve"> </w:t>
      </w:r>
      <w:r>
        <w:rPr>
          <w:b/>
          <w:bCs/>
        </w:rPr>
        <w:t xml:space="preserve">kaynağını belirtin</w:t>
      </w:r>
      <w:r>
        <w:t xml:space="preserve">; lisans uyumluluğuna dikkat edin.</w:t>
      </w:r>
    </w:p>
    <w:p>
      <w:pPr>
        <w:pStyle w:val="Compact"/>
        <w:numPr>
          <w:ilvl w:val="0"/>
          <w:numId w:val="1031"/>
        </w:numPr>
      </w:pPr>
      <w:r>
        <w:t xml:space="preserve">Bütün örnekler ve değerler</w:t>
      </w:r>
      <w:r>
        <w:t xml:space="preserve"> </w:t>
      </w:r>
      <w:r>
        <w:rPr>
          <w:b/>
          <w:bCs/>
        </w:rPr>
        <w:t xml:space="preserve">sentetik</w:t>
      </w:r>
      <w:r>
        <w:t xml:space="preserve"> </w:t>
      </w:r>
      <w:r>
        <w:t xml:space="preserve">olmalıdır; gerçek kişisel veri kullanılmaz.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İntihal</w:t>
      </w:r>
      <w:r>
        <w:t xml:space="preserve"> </w:t>
      </w:r>
      <w:r>
        <w:t xml:space="preserve">ve izinsiz kopyalama başarısızlık nedenidir; benzerlik denetimi yapılabilir.</w:t>
      </w:r>
    </w:p>
    <w:p>
      <w:pPr>
        <w:pStyle w:val="Compact"/>
        <w:numPr>
          <w:ilvl w:val="0"/>
          <w:numId w:val="1031"/>
        </w:numPr>
      </w:pPr>
      <w:r>
        <w:t xml:space="preserve">Takım içi katkı, commit geçmişinden izlenir; başkası adına commit atmak (hayalet commit) intihal sayılır.</w:t>
      </w:r>
    </w:p>
    <w:p>
      <w:pPr>
        <w:pStyle w:val="BlockText"/>
      </w:pPr>
      <w:r>
        <w:rPr>
          <w:b/>
          <w:bCs/>
        </w:rPr>
        <w:t xml:space="preserve">Güvenli ve yasal çerçeve</w:t>
      </w:r>
    </w:p>
    <w:p>
      <w:pPr>
        <w:pStyle w:val="BlockText"/>
      </w:pPr>
      <w:r>
        <w:t xml:space="preserve">Sızma testi yalnız</w:t>
      </w:r>
      <w:r>
        <w:t xml:space="preserve"> </w:t>
      </w:r>
      <w:r>
        <w:rPr>
          <w:b/>
          <w:bCs/>
        </w:rPr>
        <w:t xml:space="preserve">kendi</w:t>
      </w:r>
      <w:r>
        <w:t xml:space="preserve"> </w:t>
      </w:r>
      <w:r>
        <w:t xml:space="preserve">projeniz üzerinde yapılır. Örnekler ve değerler</w:t>
      </w:r>
      <w:r>
        <w:t xml:space="preserve"> </w:t>
      </w:r>
      <w:r>
        <w:rPr>
          <w:b/>
          <w:bCs/>
        </w:rPr>
        <w:t xml:space="preserve">sentetik</w:t>
      </w:r>
      <w:r>
        <w:t xml:space="preserve"> </w:t>
      </w:r>
      <w:r>
        <w:t xml:space="preserve">olmalı; hiçbir gerçek</w:t>
      </w:r>
      <w:r>
        <w:t xml:space="preserve"> </w:t>
      </w:r>
      <w:r>
        <w:t xml:space="preserve">sır, anahtar ya da kişisel veri depoya girmemeli. Uygulamanız başkasının sistemine/verisine zarar vermemeli.</w:t>
      </w:r>
    </w:p>
    <w:bookmarkEnd w:id="73"/>
    <w:bookmarkStart w:id="74" w:name="sık-sorulan-sorular"/>
    <w:p>
      <w:pPr>
        <w:pStyle w:val="Heading2"/>
      </w:pPr>
      <w:r>
        <w:t xml:space="preserve">12. Sık sorulan sorular</w:t>
      </w:r>
    </w:p>
    <w:p>
      <w:pPr>
        <w:pStyle w:val="BlockText"/>
      </w:pPr>
      <w:r>
        <w:rPr>
          <w:b/>
          <w:bCs/>
        </w:rPr>
        <w:t xml:space="preserve">Takımı tek başıma kurabilir miyim?</w:t>
      </w:r>
    </w:p>
    <w:p>
      <w:pPr>
        <w:pStyle w:val="BlockText"/>
      </w:pPr>
      <w:r>
        <w:t xml:space="preserve">Evet. Takım en çok 5 kişidir; tek başınıza da yapabilirsiniz. Takımlar 3. haftanın sonunda (04.10.2026) kesinleşir ve sonra değiştirilemez. Gereksinimler ve rubrik değişmez.</w:t>
      </w:r>
    </w:p>
    <w:p>
      <w:pPr>
        <w:pStyle w:val="BlockText"/>
      </w:pPr>
      <w:r>
        <w:rPr>
          <w:b/>
          <w:bCs/>
        </w:rPr>
        <w:t xml:space="preserve">Konumu onaydan sonra değiştirebilir miyim?</w:t>
      </w:r>
    </w:p>
    <w:p>
      <w:pPr>
        <w:pStyle w:val="BlockText"/>
      </w:pPr>
      <w:r>
        <w:t xml:space="preserve">Hayır. Konu, proje planıyla birlikte onaylandıktan sonra değiştirilmez. Değişiklik gerekiyorsa ders sorumlusuyla</w:t>
      </w:r>
      <w:r>
        <w:t xml:space="preserve"> </w:t>
      </w:r>
      <w:r>
        <w:t xml:space="preserve">görüşün.</w:t>
      </w:r>
    </w:p>
    <w:p>
      <w:pPr>
        <w:pStyle w:val="BlockText"/>
      </w:pPr>
      <w:r>
        <w:rPr>
          <w:b/>
          <w:bCs/>
        </w:rPr>
        <w:t xml:space="preserve">Bir gereksinimi tam karşılayamazsam ne olur?</w:t>
      </w:r>
    </w:p>
    <w:p>
      <w:pPr>
        <w:pStyle w:val="BlockText"/>
      </w:pPr>
      <w:r>
        <w:t xml:space="preserve">Gerekçenizi güvenlik kılavuzunun S14 (varsayımlar ve devredilenler) bölümüne yazarak devredebilir ya da kapsam</w:t>
      </w:r>
      <w:r>
        <w:t xml:space="preserve"> </w:t>
      </w:r>
      <w:r>
        <w:t xml:space="preserve">dışı bırakabilirsiniz (13. hafta). Sessizce atlanan bir madde karşılanmamış sayılır.</w:t>
      </w:r>
    </w:p>
    <w:p>
      <w:pPr>
        <w:pStyle w:val="BlockText"/>
      </w:pPr>
      <w:r>
        <w:rPr>
          <w:b/>
          <w:bCs/>
        </w:rPr>
        <w:t xml:space="preserve">RAP1’de eksik kalan bir gereksinim RAP2’de tamamlanabilir mi?</w:t>
      </w:r>
    </w:p>
    <w:p>
      <w:pPr>
        <w:pStyle w:val="BlockText"/>
      </w:pPr>
      <w:r>
        <w:t xml:space="preserve">Evet, final kapsamı tam ürünü kapsar ve eksikler tamamlanabilir; ancak RAP1 puanı gösterim anındaki duruma göre</w:t>
      </w:r>
      <w:r>
        <w:t xml:space="preserve"> </w:t>
      </w:r>
      <w:r>
        <w:t xml:space="preserve">verilir ve sonradan güncellenmez.</w:t>
      </w:r>
    </w:p>
    <w:p>
      <w:pPr>
        <w:pStyle w:val="BlockText"/>
      </w:pPr>
      <w:r>
        <w:rPr>
          <w:b/>
          <w:bCs/>
        </w:rPr>
        <w:t xml:space="preserve">Güvenlik kılavuzunu hangi biçimde teslim ediyoruz?</w:t>
      </w:r>
    </w:p>
    <w:p>
      <w:pPr>
        <w:pStyle w:val="BlockText"/>
      </w:pPr>
      <w:r>
        <w:rPr>
          <w:rStyle w:val="VerbatimChar"/>
        </w:rPr>
        <w:t xml:space="preserve">.docx</w:t>
      </w:r>
      <w:r>
        <w:t xml:space="preserve"> </w:t>
      </w:r>
      <w:r>
        <w:t xml:space="preserve">ya da</w:t>
      </w:r>
      <w:r>
        <w:t xml:space="preserve"> </w:t>
      </w:r>
      <w:r>
        <w:rPr>
          <w:rStyle w:val="VerbatimChar"/>
        </w:rPr>
        <w:t xml:space="preserve">.pdf</w:t>
      </w:r>
      <w:r>
        <w:t xml:space="preserve"> </w:t>
      </w:r>
      <w:r>
        <w:t xml:space="preserve">olarak, sertifikasyon belgesinin küçültülmüş bir modeli gibi, S0–S17 bölümleriyle.</w:t>
      </w:r>
      <w:r>
        <w:t xml:space="preserve"> </w:t>
      </w:r>
      <w:r>
        <w:t xml:space="preserve">Vizede S0–S5 taslağı, finalde S0–S17’nin tamamı beklenir.</w:t>
      </w:r>
    </w:p>
    <w:p>
      <w:pPr>
        <w:pStyle w:val="BlockText"/>
      </w:pPr>
      <w:r>
        <w:rPr>
          <w:b/>
          <w:bCs/>
        </w:rPr>
        <w:t xml:space="preserve">Geç teslim kabul edilir mi?</w:t>
      </w:r>
    </w:p>
    <w:p>
      <w:pPr>
        <w:pStyle w:val="BlockText"/>
      </w:pPr>
      <w:r>
        <w:t xml:space="preserve">İzlencedeki kurallar geçerlidir: geç teslim kabul edilmez. Beklenmedik bir durum varsa en kısa sürede ders</w:t>
      </w:r>
      <w:r>
        <w:t xml:space="preserve"> </w:t>
      </w:r>
      <w:r>
        <w:t xml:space="preserve">sorumlusuna bildirin.</w:t>
      </w:r>
    </w:p>
    <w:p>
      <w:pPr>
        <w:pStyle w:val="BlockText"/>
      </w:pPr>
      <w:r>
        <w:rPr>
          <w:b/>
          <w:bCs/>
        </w:rPr>
        <w:t xml:space="preserve">Ayrıntılı puanlama anahtarını nereden bulabilirim?</w:t>
      </w:r>
    </w:p>
    <w:p>
      <w:pPr>
        <w:pStyle w:val="BlockText"/>
      </w:pPr>
      <w:r>
        <w:t xml:space="preserve">Bu sayfadaki 8. bölümde kriterler, kapsam ve puanlar verilmiştir; ek kanıt şablonları ve açıklamalar gerekirse</w:t>
      </w:r>
      <w:r>
        <w:t xml:space="preserve"> </w:t>
      </w:r>
      <w:r>
        <w:t xml:space="preserve">Microsoft Teams’te paylaşılır.</w:t>
      </w:r>
    </w:p>
    <w:p>
      <w:r>
        <w:pict>
          <v:rect style="width:0;height:1.5pt" o:hralign="center" o:hrstd="t" o:hr="t"/>
        </w:pict>
      </w:r>
    </w:p>
    <w:bookmarkEnd w:id="74"/>
    <w:bookmarkStart w:id="75" w:name="ek-proje-konuları-listesi"/>
    <w:p>
      <w:pPr>
        <w:pStyle w:val="Heading2"/>
      </w:pPr>
      <w:r>
        <w:t xml:space="preserve">Ek — Proje konuları listesi</w:t>
      </w:r>
    </w:p>
    <w:p>
      <w:pPr>
        <w:pStyle w:val="FirstParagraph"/>
      </w:pPr>
      <w:r>
        <w:t xml:space="preserve">Aşağıdaki konulardan birini seçin (bkz. 4. Konu seçimi). Konular dört gruba ayrılmıştır:</w:t>
      </w:r>
      <w:r>
        <w:t xml:space="preserve"> </w:t>
      </w:r>
      <w:r>
        <w:rPr>
          <w:b/>
          <w:bCs/>
        </w:rPr>
        <w:t xml:space="preserve">ödeme ve ticaret (01–25)</w:t>
      </w:r>
      <w:r>
        <w:t xml:space="preserve">,</w:t>
      </w:r>
      <w:r>
        <w:t xml:space="preserve"> </w:t>
      </w:r>
      <w:r>
        <w:rPr>
          <w:b/>
          <w:bCs/>
        </w:rPr>
        <w:t xml:space="preserve">sağlık, eğitim, kamu ve kimlik (26–50)</w:t>
      </w:r>
      <w:r>
        <w:t xml:space="preserve">,</w:t>
      </w:r>
      <w:r>
        <w:t xml:space="preserve"> </w:t>
      </w:r>
      <w:r>
        <w:rPr>
          <w:b/>
          <w:bCs/>
        </w:rPr>
        <w:t xml:space="preserve">medya, lisans, iletişim ve yazılım tedarik zinciri (51–75)</w:t>
      </w:r>
      <w:r>
        <w:t xml:space="preserve">,</w:t>
      </w:r>
      <w:r>
        <w:t xml:space="preserve"> </w:t>
      </w:r>
      <w:r>
        <w:rPr>
          <w:b/>
          <w:bCs/>
        </w:rPr>
        <w:t xml:space="preserve">IoT, endüstri, ulaşım ve kurum (76–100)</w:t>
      </w:r>
      <w:r>
        <w:t xml:space="preserve">. Bütün veriler sentetiktir; sunucu tarafı yalnız kendi bilgisayarınızda (localhost) çalışan bir benzetimdir.</w:t>
      </w:r>
    </w:p>
    <w:p>
      <w:pPr>
        <w:pStyle w:val="BlockText"/>
      </w:pPr>
      <w:r>
        <w:rPr>
          <w:b/>
          <w:bCs/>
        </w:rPr>
        <w:t xml:space="preserve">01 — :material-wallet-outline: Çevrimdışı Ödeme Cüzdanı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Kullanıcının internet olmadan küçük ödemeler yapabildiği bir cüzdan. Bakiye ve tek kullanımlık</w:t>
      </w:r>
      <w:r>
        <w:t xml:space="preserve"> </w:t>
      </w:r>
      <w:r>
        <w:t xml:space="preserve">ödeme anahtarları cihazda durur; bağlantı gelince işlemler sunucuyla eşleşir. Cihaz sahibi aynı zamanda olası</w:t>
      </w:r>
      <w:r>
        <w:t xml:space="preserve"> </w:t>
      </w:r>
      <w:r>
        <w:t xml:space="preserve">saldırgandır: bakiyeyi artırmak ya da aynı anahtarı iki kez harcamak ister.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Hesap açma ve PIN · Bakiye görüntüleme · Çevrimdışı ödeme (QR/kod) · İşlem geçmişi ·</w:t>
      </w:r>
      <w:r>
        <w:t xml:space="preserve"> </w:t>
      </w:r>
      <w:r>
        <w:t xml:space="preserve">Sunucuyla eşleme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032"/>
        </w:numPr>
      </w:pPr>
      <w:r>
        <w:t xml:space="preserve">Tek kullanımlık ödeme anahtarları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032"/>
        </w:numPr>
      </w:pPr>
      <w:r>
        <w:t xml:space="preserve">Bakiye ve işlem sayacı —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(geri sarılmamalı)</w:t>
      </w:r>
    </w:p>
    <w:p>
      <w:pPr>
        <w:pStyle w:val="Compact"/>
        <w:numPr>
          <w:ilvl w:val="0"/>
          <w:numId w:val="1032"/>
        </w:numPr>
      </w:pPr>
      <w:r>
        <w:t xml:space="preserve">PIN doğrulama verisi (özet)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032"/>
        </w:numPr>
      </w:pPr>
      <w:r>
        <w:t xml:space="preserve">Oturum anahtarı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bakiye ve anahtarlar SQLite’ta AES-GCM ile; anahtar cihaza bağlı, SoftHSM’de sarılı.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eşlemede TLS 1.3 + sertifika sabitleme; her işlem MAC’li ve sayaçlı (yeniden oynatma yok).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4.10 RASP:</w:t>
      </w:r>
      <w:r>
        <w:t xml:space="preserve"> </w:t>
      </w:r>
      <w:r>
        <w:t xml:space="preserve">hata ayıklayıcı ve kurcalama algılanınca anahtarlar silinir, ödeme reddedilir.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4.11 Bellek koruması:</w:t>
      </w:r>
      <w:r>
        <w:t xml:space="preserve"> </w:t>
      </w:r>
      <w:r>
        <w:t xml:space="preserve">PIN ve anahtar kullanım sonrası güvenli silinir.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Harcanan anahtarları işaretler, sayaç geri sarılmasını reddeder.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İki cihaz arasında doğrudan ödeme; limit aşımında ikinci onay.</w:t>
      </w:r>
    </w:p>
    <w:p>
      <w:pPr>
        <w:pStyle w:val="BlockText"/>
      </w:pPr>
      <w:r>
        <w:rPr>
          <w:b/>
          <w:bCs/>
        </w:rPr>
        <w:t xml:space="preserve">02 — :material-key-variant: Kişisel Parola Kasası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Kullanıcının farklı hesaplar için parolalarını tek bir ana parola ile açılan yerel bir kasada</w:t>
      </w:r>
      <w:r>
        <w:t xml:space="preserve"> </w:t>
      </w:r>
      <w:r>
        <w:t xml:space="preserve">sakladığı masaüstü uygulaması. Kasa dosyası çalınabilir ya da cihaza fiziksel erişimi olan biri (aile üyesi,</w:t>
      </w:r>
      <w:r>
        <w:t xml:space="preserve"> </w:t>
      </w:r>
      <w:r>
        <w:t xml:space="preserve">hırsız, kötü amaçlı yazılım) ana parolayı tahmin etmeye ya da bellekte yakalamaya çalışabilir.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Kasa oluşturma ve ana parola belirleme · Hesap/parola girişi ekleme-düzenleme · Rastgele</w:t>
      </w:r>
      <w:r>
        <w:t xml:space="preserve"> </w:t>
      </w:r>
      <w:r>
        <w:t xml:space="preserve">güçlü parola üretici · Panoya kopyalama (otomatik temizleme) · Kasa kilitleme/otomatik kilitlenme · Yedekleme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034"/>
        </w:numPr>
      </w:pPr>
      <w:r>
        <w:t xml:space="preserve">Ana paroladan türetilen anahtar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034"/>
        </w:numPr>
      </w:pPr>
      <w:r>
        <w:t xml:space="preserve">Kasa içindeki hesap parolaları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034"/>
        </w:numPr>
      </w:pPr>
      <w:r>
        <w:t xml:space="preserve">Kasa dosyası bütünlük etiketi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kasa dosyası AES-256-GCM ile şifreli; anahtar Argon2id ile ana paroladan türetilir.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4.11 Bellek koruması:</w:t>
      </w:r>
      <w:r>
        <w:t xml:space="preserve"> </w:t>
      </w:r>
      <w:r>
        <w:t xml:space="preserve">açılan parolalar kullanım sonrası bellekten güvenli silinir; sayfalama dosyasına yazılmaz.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anahtar türetme parametreleri (tuz, iterasyon) belgeli ve güncel önerilerle uyumlu.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4.2 Kullanımdaki veri:</w:t>
      </w:r>
      <w:r>
        <w:t xml:space="preserve"> </w:t>
      </w:r>
      <w:r>
        <w:t xml:space="preserve">panoya kopyalanan parola belirli bir süre sonra otomatik temizlenir.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Yalnızca şifreli yedek dosyasının senkronize edilmesini benzetir, parolaları çözemez.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İki faktörlü kilit açma (donanım anahtarı benzetimi) ve kasa paylaşımı (aile/takım).</w:t>
      </w:r>
    </w:p>
    <w:p>
      <w:pPr>
        <w:pStyle w:val="BlockText"/>
      </w:pPr>
      <w:r>
        <w:rPr>
          <w:b/>
          <w:bCs/>
        </w:rPr>
        <w:t xml:space="preserve">03 — :material-cellphone-key: Tek Kullanımlık Şifre (TOTP) Doğrulayıcı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Kullanıcının hesaplarına ikinci doğrulama katmanı olarak altı haneli, kısa ömürlü kodlar</w:t>
      </w:r>
      <w:r>
        <w:t xml:space="preserve"> </w:t>
      </w:r>
      <w:r>
        <w:t xml:space="preserve">ürettiği bir uygulama. Cihazı ele geçiren ya da tohum (seed) değerini kopyalayan bir saldırgan, kurbanın</w:t>
      </w:r>
      <w:r>
        <w:t xml:space="preserve"> </w:t>
      </w:r>
      <w:r>
        <w:t xml:space="preserve">hesabına ikinci faktör olmadan giriş yapabilir hâle gelir.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QR/metin ile hesap ekleme (otpauth) · 30 saniyelik kod üretimi ve geri sayım · Birden çok</w:t>
      </w:r>
      <w:r>
        <w:t xml:space="preserve"> </w:t>
      </w:r>
      <w:r>
        <w:t xml:space="preserve">hesap yönetimi · Yedek kurtarma kodları · Cihaz değişiminde güvenli aktarım · Hesap silme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036"/>
        </w:numPr>
      </w:pPr>
      <w:r>
        <w:t xml:space="preserve">TOTP tohum değerleri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036"/>
        </w:numPr>
      </w:pPr>
      <w:r>
        <w:t xml:space="preserve">Cihaz bağlama anahtarı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036"/>
        </w:numPr>
      </w:pPr>
      <w:r>
        <w:t xml:space="preserve">Yedek kurtarma kodları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tohum değerleri SQLite’ta şifreli saklanır, anahtar SoftHSM’de sarılı.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4.6 Dinamik varlıkların korunması:</w:t>
      </w:r>
      <w:r>
        <w:t xml:space="preserve"> </w:t>
      </w:r>
      <w:r>
        <w:t xml:space="preserve">tohum yalnız kayıtlı cihazda kullanılabilir; dışa aktarım açıkça uyarılır.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RFC 6238 uyumlu HMAC-SHA1/256 tabanlı kod üretimi, zaman toleransı belgeli.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hesap kaydı sırasında tohumun aktarımı (varsa) TLS ile korunur.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Hesap kaydında tohum üretimini/ilk eşleşmeyi benzetir; doğrulamayı istemcide tutar.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Push tabanlı onay (evet/hayır) ikinci yöntem olarak eklenir.</w:t>
      </w:r>
    </w:p>
    <w:p>
      <w:pPr>
        <w:pStyle w:val="BlockText"/>
      </w:pPr>
      <w:r>
        <w:rPr>
          <w:b/>
          <w:bCs/>
        </w:rPr>
        <w:t xml:space="preserve">04 — :material-point-of-sale: Yazılım Tabanlı POS Benzetimi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Küçük bir işletmenin kart/nakit satış işlemlerini kaydettiği masaüstü satış noktası</w:t>
      </w:r>
      <w:r>
        <w:t xml:space="preserve"> </w:t>
      </w:r>
      <w:r>
        <w:t xml:space="preserve">uygulaması. Kasiyer ya da dışarıdan sızan biri fişleri değiştirmek, günlükleri silmek veya sahte iade</w:t>
      </w:r>
      <w:r>
        <w:t xml:space="preserve"> </w:t>
      </w:r>
      <w:r>
        <w:t xml:space="preserve">oluşturmak isteyebilir.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Ürün/sepet yönetimi · Satış tamamlama ve fiş oluşturma · İade işlemi (yetki kontrollü) ·</w:t>
      </w:r>
      <w:r>
        <w:t xml:space="preserve"> </w:t>
      </w:r>
      <w:r>
        <w:t xml:space="preserve">Günlük satış özeti · Kasiyer oturumu açma · Sunucuyla senkronizasyon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038"/>
        </w:numPr>
      </w:pPr>
      <w:r>
        <w:t xml:space="preserve">İşlem kayıtları ve fişler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38"/>
        </w:numPr>
      </w:pPr>
      <w:r>
        <w:t xml:space="preserve">Terminal imzalama anahtarı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038"/>
        </w:numPr>
      </w:pPr>
      <w:r>
        <w:t xml:space="preserve">Kasiyer kimlik doğrulama verisi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4.7 Varlık yönetimi:</w:t>
      </w:r>
      <w:r>
        <w:t xml:space="preserve"> </w:t>
      </w:r>
      <w:r>
        <w:t xml:space="preserve">terminal anahtarının kurulumda güvenli enjeksiyonu ve periyodik rotasyonu planlanır.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satış özetinin sunucuya gönderimi TLS ve karşılıklı kimlik doğrulama ile yapılır.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4.14 Binary uygulama koruması:</w:t>
      </w:r>
      <w:r>
        <w:t xml:space="preserve"> </w:t>
      </w:r>
      <w:r>
        <w:t xml:space="preserve">yürütülebilir dosya kurcalamaya karşı imzalanır, bütünlüğü başlangıçta doğrulanır.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4.13 Sertifikasyon ve sızma testi planı:</w:t>
      </w:r>
      <w:r>
        <w:t xml:space="preserve"> </w:t>
      </w:r>
      <w:r>
        <w:t xml:space="preserve">sahte iade/fiş değiştirme senaryolarına karşı test planı tanımlanır.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Gün sonu toplamlarını biriktirir; terminal kimliği ve imza doğrulanmadan kayıt kabul etmez.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Çok terminalli mağaza senaryosu; merkezi stok senkronizasyonu.</w:t>
      </w:r>
    </w:p>
    <w:p>
      <w:pPr>
        <w:pStyle w:val="BlockText"/>
      </w:pPr>
      <w:r>
        <w:rPr>
          <w:b/>
          <w:bCs/>
        </w:rPr>
        <w:t xml:space="preserve">05 — :material-safe-square-outline: Soğuk Kripto Cüzdan Benzetimi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Özel anahtarın hiçbir zaman ağa bağlı bir cihaza çıkmadığı, işlemlerin çevrimdışı imzalanıp</w:t>
      </w:r>
      <w:r>
        <w:t xml:space="preserve"> </w:t>
      </w:r>
      <w:r>
        <w:t xml:space="preserve">bir QR/dosya ile ağa bağlı bileşene taşındığı bir benzetim. Kötü amaçlı yazılım ya da fiziksel erişimi olan</w:t>
      </w:r>
      <w:r>
        <w:t xml:space="preserve"> </w:t>
      </w:r>
      <w:r>
        <w:t xml:space="preserve">biri özel anahtarı sızdırmak ister.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Anahtar çifti üretimi ve kurtarma ifadesi gösterimi · Çevrimdışı işlem imzalama ·</w:t>
      </w:r>
      <w:r>
        <w:t xml:space="preserve"> </w:t>
      </w:r>
      <w:r>
        <w:t xml:space="preserve">İmzalı işlemi dışa aktarma (QR/dosya) · Bakiye hesaplama (çevrimiçi bileşenden gelen veriyle) · Kurtarma</w:t>
      </w:r>
      <w:r>
        <w:t xml:space="preserve"> </w:t>
      </w:r>
      <w:r>
        <w:t xml:space="preserve">ifadesinden geri yükleme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040"/>
        </w:numPr>
      </w:pPr>
      <w:r>
        <w:t xml:space="preserve">Özel anahtar / kurtarma ifadesi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040"/>
        </w:numPr>
      </w:pPr>
      <w:r>
        <w:t xml:space="preserve">İmzalanmış işlemler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40"/>
        </w:numPr>
      </w:pPr>
      <w:r>
        <w:t xml:space="preserve">Cüzdan dosyası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özel anahtar diskte AES-GCM ile şifreli, anahtar SoftHSM’de sarılı olarak tutulur.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ECDSA/Ed25519 imzalama, kurtarma ifadesi için onaylı entropi kaynağı.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4.14 Binary uygulama koruması:</w:t>
      </w:r>
      <w:r>
        <w:t xml:space="preserve"> </w:t>
      </w:r>
      <w:r>
        <w:t xml:space="preserve">imzalama mantığını içeren kütüphane tersine mühendisliğe karşı sertleştirilir.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4.9 Kod sağlamlaştırma:</w:t>
      </w:r>
      <w:r>
        <w:t xml:space="preserve"> </w:t>
      </w:r>
      <w:r>
        <w:t xml:space="preserve">anahtar türetme ve imzalama akışındaki kritik semboller gizlenir.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Yalnızca bakiye/işlem geçmişini simüle eden çevrimiçi bileşeni oynar; özel anahtarı asla görmez.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Çoklu imza (m-of-n) onay akışı eklenir.</w:t>
      </w:r>
    </w:p>
    <w:p>
      <w:pPr>
        <w:pStyle w:val="BlockText"/>
      </w:pPr>
      <w:r>
        <w:rPr>
          <w:b/>
          <w:bCs/>
        </w:rPr>
        <w:t xml:space="preserve">06 — :material-star-circle-outline: Sadakat Puanı Cüzdanı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Müşterinin alışverişlerden kazandığı puanları biriktirip mağazalarda harcadığı bir cüzdan</w:t>
      </w:r>
      <w:r>
        <w:t xml:space="preserve"> </w:t>
      </w:r>
      <w:r>
        <w:t xml:space="preserve">uygulaması. Kullanıcı yerel bakiyeyi değiştirerek puan üretmeye ya da aynı puanı birden çok mağazada</w:t>
      </w:r>
      <w:r>
        <w:t xml:space="preserve"> </w:t>
      </w:r>
      <w:r>
        <w:t xml:space="preserve">harcamaya çalışabilir.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Puan kazanma (fiş tarama/kod girme) · Bakiye görüntüleme · Mağazada puan harcama</w:t>
      </w:r>
      <w:r>
        <w:t xml:space="preserve"> </w:t>
      </w:r>
      <w:r>
        <w:t xml:space="preserve">(QR/kod) · İşlem geçmişi · Kampanya bildirimleri · Sunucuyla senkronizasyon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042"/>
        </w:numPr>
      </w:pPr>
      <w:r>
        <w:t xml:space="preserve">Puan bakiyesi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42"/>
        </w:numPr>
      </w:pPr>
      <w:r>
        <w:t xml:space="preserve">Harcama işlem kodu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042"/>
        </w:numPr>
      </w:pPr>
      <w:r>
        <w:t xml:space="preserve">Senkronizasyon oturum anahtarı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4.6 Dinamik varlıkların korunması:</w:t>
      </w:r>
      <w:r>
        <w:t xml:space="preserve"> </w:t>
      </w:r>
      <w:r>
        <w:t xml:space="preserve">yerel bakiye yalnız gösterim amaçlıdır; gerçek bakiye her seferinde sunucuda doğrulanır.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4.8 Arayüz tanımları ve korunması:</w:t>
      </w:r>
      <w:r>
        <w:t xml:space="preserve"> </w:t>
      </w:r>
      <w:r>
        <w:t xml:space="preserve">puan kazanma/harcama API’si açıkça tanımlanır, imzalı istek zorunlu kılınır.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senkronizasyon TLS 1.3 ile korunur.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4.2 Kullanımdaki veri:</w:t>
      </w:r>
      <w:r>
        <w:t xml:space="preserve"> </w:t>
      </w:r>
      <w:r>
        <w:t xml:space="preserve">harcama anındaki kod kısa ömürlüdür, ekranda sınırlı süre gösterilir.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Gerçek bakiyeyi tutan otoritedir; istemcinin gönderdiği bakiyeye güvenmez, kendi kaydını esas alır.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Mağazalar arası puan transferi ve hediye etme özelliği.</w:t>
      </w:r>
    </w:p>
    <w:p>
      <w:pPr>
        <w:pStyle w:val="BlockText"/>
      </w:pPr>
      <w:r>
        <w:rPr>
          <w:b/>
          <w:bCs/>
        </w:rPr>
        <w:t xml:space="preserve">07 — :material-bus-clock: Ön Ödemeli Toplu Taşıma Kartı Benzetimi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Bir toplu taşıma kartına yüklenen bakiyenin turnikeden geçişte düşüldüğü, çevrimdışı</w:t>
      </w:r>
      <w:r>
        <w:t xml:space="preserve"> </w:t>
      </w:r>
      <w:r>
        <w:t xml:space="preserve">çalışabilen bir benzetim. Kart/cihaz sahibi bakiyeyi çoğaltmak (klonlamak) ya da geçiş sayacını geri almak</w:t>
      </w:r>
      <w:r>
        <w:t xml:space="preserve"> </w:t>
      </w:r>
      <w:r>
        <w:t xml:space="preserve">isteyebilir.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Bakiye yükleme (çevrimiçi olduğunda) · Turnike geçişi benzetimi (bakiye düşme) ·</w:t>
      </w:r>
      <w:r>
        <w:t xml:space="preserve"> </w:t>
      </w:r>
      <w:r>
        <w:t xml:space="preserve">İşlem/geçiş geçmişi · Kart durumu sorgulama · Kart engelleme (kayıp/çalıntı) · Sunucuyla mutabakat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044"/>
        </w:numPr>
      </w:pPr>
      <w:r>
        <w:t xml:space="preserve">Kart bakiyesi ve geçiş sayacı —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(geri sarılmamalı)</w:t>
      </w:r>
    </w:p>
    <w:p>
      <w:pPr>
        <w:pStyle w:val="Compact"/>
        <w:numPr>
          <w:ilvl w:val="0"/>
          <w:numId w:val="1044"/>
        </w:numPr>
      </w:pPr>
      <w:r>
        <w:t xml:space="preserve">Yükleme bütünlük kodu (MAC)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044"/>
        </w:numPr>
      </w:pPr>
      <w:r>
        <w:t xml:space="preserve">Kart kimliği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bakiye ve sayaç yerel depoda şifreli ve MAC’li tutulur.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4.6 Dinamik varlıkların korunması:</w:t>
      </w:r>
      <w:r>
        <w:t xml:space="preserve"> </w:t>
      </w:r>
      <w:r>
        <w:t xml:space="preserve">sayaç yalnızca ileri yönde değişir; geri alma/yeniden oynatma reddedilir.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yükleme işlemleri simetrik anahtarla MAC’lenir, anahtar karta/cihaza bağlıdır.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4.9 Kod sağlamlaştırma:</w:t>
      </w:r>
      <w:r>
        <w:t xml:space="preserve"> </w:t>
      </w:r>
      <w:r>
        <w:t xml:space="preserve">bakiye güncelleme mantığı klonlamayı zorlaştıracak şekilde sağlamlaştırılır.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Yükleme işlemlerini onaylar ve periyodik mutabakatta kart geçmişini kendi kaydıyla karşılaştırır.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Aile kartı — birden çok kartın tek hesaptan yönetimi.</w:t>
      </w:r>
    </w:p>
    <w:p>
      <w:pPr>
        <w:pStyle w:val="BlockText"/>
      </w:pPr>
      <w:r>
        <w:rPr>
          <w:b/>
          <w:bCs/>
        </w:rPr>
        <w:t xml:space="preserve">08 — :material-receipt-text-outline: Masraf Fişi Kasası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Çalışanların masraf fişlerini fotoğraflayıp sakladığı, onay sürecine kanıt olarak sunduğu</w:t>
      </w:r>
      <w:r>
        <w:t xml:space="preserve"> </w:t>
      </w:r>
      <w:r>
        <w:t xml:space="preserve">bir uygulama. Kullanıcı ya da araya giren biri fiş görüntüsünü ya da tutarını onaydan sonra değiştirmek</w:t>
      </w:r>
      <w:r>
        <w:t xml:space="preserve"> </w:t>
      </w:r>
      <w:r>
        <w:t xml:space="preserve">isteyebilir.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Fiş fotoğrafı ekleme · Tutar/kategori etiketleme · Onaya gönderme · Onay durumu</w:t>
      </w:r>
      <w:r>
        <w:t xml:space="preserve"> </w:t>
      </w:r>
      <w:r>
        <w:t xml:space="preserve">takibi · Fiş arşivi arama · Dışa aktarma (rapor)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046"/>
        </w:numPr>
      </w:pPr>
      <w:r>
        <w:t xml:space="preserve">Fiş görüntü dosyaları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046"/>
        </w:numPr>
      </w:pPr>
      <w:r>
        <w:t xml:space="preserve">Fiş meta verisi (tutar, tarih)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46"/>
        </w:numPr>
      </w:pPr>
      <w:r>
        <w:t xml:space="preserve">Onay imzası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4.5 Statik varlıkların korunması:</w:t>
      </w:r>
      <w:r>
        <w:t xml:space="preserve"> </w:t>
      </w:r>
      <w:r>
        <w:t xml:space="preserve">fiş görüntüleri diskte şifreli saklanır, uygulama dışından doğrudan okunamaz.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her fiş gönderiminde içerik özetlenip imzalanır; sonradan değişiklik tespit edilir.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4.7 Varlık yönetimi:</w:t>
      </w:r>
      <w:r>
        <w:t xml:space="preserve"> </w:t>
      </w:r>
      <w:r>
        <w:t xml:space="preserve">fişlerin saklama süresi ve arşivden silinme politikası tanımlanır.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4.13 Sertifikasyon ve sızma testi planı:</w:t>
      </w:r>
      <w:r>
        <w:t xml:space="preserve"> </w:t>
      </w:r>
      <w:r>
        <w:t xml:space="preserve">fiş sahteciliği/tutar değiştirme senaryoları test planına eklenir.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Onaylanan fişlerin özet/imza kaydını tutar, sonraki fişi bu kayıtla karşılaştırıp tutarsızlığı işaretler.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Çoklu onaylayıcı (yönetici + muhasebe) iş akışı.</w:t>
      </w:r>
    </w:p>
    <w:p>
      <w:pPr>
        <w:pStyle w:val="BlockText"/>
      </w:pPr>
      <w:r>
        <w:rPr>
          <w:b/>
          <w:bCs/>
        </w:rPr>
        <w:t xml:space="preserve">09 — :material-notebook-outline: Şifreli Kişisel Bütçe Defteri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Kullanıcının gelir-gider kayıtlarını kategorilere ayırarak tuttuğu yerel bir uygulama.</w:t>
      </w:r>
      <w:r>
        <w:t xml:space="preserve"> </w:t>
      </w:r>
      <w:r>
        <w:t xml:space="preserve">Cihaza erişen biri harcama alışkanlıkları gibi hassas kişisel bilgiyi okumak isteyebilir.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Gelir/gider kaydı ekleme · Kategori ve bütçe limiti tanımlama · Aylık özet ve grafik ·</w:t>
      </w:r>
      <w:r>
        <w:t xml:space="preserve"> </w:t>
      </w:r>
      <w:r>
        <w:t xml:space="preserve">Dışa aktarma (şifreli yedek) · Ana parola ile kilitleme · Çoklu hesap/cüzdan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048"/>
        </w:numPr>
      </w:pPr>
      <w:r>
        <w:t xml:space="preserve">Gelir-gider kayıtları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048"/>
        </w:numPr>
      </w:pPr>
      <w:r>
        <w:t xml:space="preserve">Bütçe limitleri ve kategoriler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048"/>
        </w:numPr>
      </w:pPr>
      <w:r>
        <w:t xml:space="preserve">Ana paroladan türetilen anahtar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kayıtlar SQLite’ta AES-GCM ile şifreli tutulur.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4.2 Kullanımdaki veri:</w:t>
      </w:r>
      <w:r>
        <w:t xml:space="preserve"> </w:t>
      </w:r>
      <w:r>
        <w:t xml:space="preserve">kayıtlar yalnızca kilidi açıkken bellekte çözülür, kilitlenince görünürlük kapanır.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4.11 Bellek koruması:</w:t>
      </w:r>
      <w:r>
        <w:t xml:space="preserve"> </w:t>
      </w:r>
      <w:r>
        <w:t xml:space="preserve">ana parola ve türetilen anahtar kullanım sonrası bellekten silinir.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4.1 Geliştirme ortamı güvenliği:</w:t>
      </w:r>
      <w:r>
        <w:t xml:space="preserve"> </w:t>
      </w:r>
      <w:r>
        <w:t xml:space="preserve">test verileri gerçek finansal veri içermez, sentetik veri kullanılır.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Yalnızca isteğe bağlı şifreli yedek dosyasının yüklenmesini benzetir, içeriği çözemez.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Aile üyeleri arasında paylaşımlı, izinlendirilmiş kategoriler.</w:t>
      </w:r>
    </w:p>
    <w:p>
      <w:pPr>
        <w:pStyle w:val="BlockText"/>
      </w:pPr>
      <w:r>
        <w:rPr>
          <w:b/>
          <w:bCs/>
        </w:rPr>
        <w:t xml:space="preserve">10 — :material-gift-outline: Hediye Kartı Üretim ve Doğrulama Sistemi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Bir mağazanın hediye kartı kodları ürettiği ve kasada bu kodları doğrulayıp bakiye düştüğü</w:t>
      </w:r>
      <w:r>
        <w:t xml:space="preserve"> </w:t>
      </w:r>
      <w:r>
        <w:t xml:space="preserve">bir sistem. Saldırgan geçerli bir kod tahmin etmeye ya da aynı kodu birden çok kez kullanmaya çalışabilir.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Kart kodu üretimi (belirli tutarda) · Kod doğrulama ve bakiye sorgulama · Kısmi</w:t>
      </w:r>
      <w:r>
        <w:t xml:space="preserve"> </w:t>
      </w:r>
      <w:r>
        <w:t xml:space="preserve">harcama (kalan bakiye) · Kart iptal etme · İşlem günlüğü · Toplu kart üretimi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050"/>
        </w:numPr>
      </w:pPr>
      <w:r>
        <w:t xml:space="preserve">Kart kodları ve ilişkili bakiye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050"/>
        </w:numPr>
      </w:pPr>
      <w:r>
        <w:t xml:space="preserve">Kod imzalama/HMAC anahtarı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050"/>
        </w:numPr>
      </w:pPr>
      <w:r>
        <w:t xml:space="preserve">İşlem günlüğü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kart kodları rastgele üretilir ve HMAC ile doğrulanır; kod tahmini imkânsız kılınır.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4.8 Arayüz tanımları ve korunması:</w:t>
      </w:r>
      <w:r>
        <w:t xml:space="preserve"> </w:t>
      </w:r>
      <w:r>
        <w:t xml:space="preserve">doğrulama arayüzü hız sınırlaması ile korunur (kaba kuvvete karşı).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4.6 Dinamik varlıkların korunması:</w:t>
      </w:r>
      <w:r>
        <w:t xml:space="preserve"> </w:t>
      </w:r>
      <w:r>
        <w:t xml:space="preserve">bir kod yalnız bir kez tam harcanabilir; yarış durumu önlenir.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4.13 Sertifikasyon ve sızma testi planı:</w:t>
      </w:r>
      <w:r>
        <w:t xml:space="preserve"> </w:t>
      </w:r>
      <w:r>
        <w:t xml:space="preserve">kod tahmini ve çift harcama senaryolarına karşı test planı hazırlanır.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Kart kodlarının ve kalan bakiyenin tek doğru kaydını tutar, eşzamanlı istekleri sıraya koyar.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Kartın belirli bir mağaza zinciriyle sınırlandırılması (whitelisting).</w:t>
      </w:r>
    </w:p>
    <w:p>
      <w:pPr>
        <w:pStyle w:val="BlockText"/>
      </w:pPr>
      <w:r>
        <w:rPr>
          <w:b/>
          <w:bCs/>
        </w:rPr>
        <w:t xml:space="preserve">11 — :material-hand-coin-outline: Mikrokredi Başvuru İstemcisi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Kullanıcının küçük tutarlı kredi başvurusu için kişisel ve mali bilgilerini girip gönderdiği</w:t>
      </w:r>
      <w:r>
        <w:t xml:space="preserve"> </w:t>
      </w:r>
      <w:r>
        <w:t xml:space="preserve">bir istemci. Başvuru verisi hem kullanıcı için hassastır hem de araya giren biri tarafından değiştirilip</w:t>
      </w:r>
      <w:r>
        <w:t xml:space="preserve"> </w:t>
      </w:r>
      <w:r>
        <w:t xml:space="preserve">kredi kararını etkileyebilir.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Kimlik ve gelir bilgisi formu · Belge ekleme (sentetik gelir belgesi) · Başvuru</w:t>
      </w:r>
      <w:r>
        <w:t xml:space="preserve"> </w:t>
      </w:r>
      <w:r>
        <w:t xml:space="preserve">gönderme · Başvuru durumu sorgulama · Geçmiş başvurular · Bildirim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052"/>
        </w:numPr>
      </w:pPr>
      <w:r>
        <w:t xml:space="preserve">Kimlik ve mali bilgiler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052"/>
        </w:numPr>
      </w:pPr>
      <w:r>
        <w:t xml:space="preserve">Başvuru belgeleri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052"/>
        </w:numPr>
      </w:pPr>
      <w:r>
        <w:t xml:space="preserve">Oturum/istek imzası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4.2 Kullanımdaki veri:</w:t>
      </w:r>
      <w:r>
        <w:t xml:space="preserve"> </w:t>
      </w:r>
      <w:r>
        <w:t xml:space="preserve">form doldurulurken hassas alanlar yalnız gerekli süre boyunca bellekte açık tutulur.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taslak başvuru yerel diskte şifreli saklanır.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başvuru gönderimi TLS 1.3 ile korunur, sunucu sertifikası doğrulanır.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4.15 OWASP ve derleme/dağıtım hattı:</w:t>
      </w:r>
      <w:r>
        <w:t xml:space="preserve"> </w:t>
      </w:r>
      <w:r>
        <w:t xml:space="preserve">girdiler sunucu tarafında da doğrulanır; enjeksiyon sınıfı açıklar derleme hattında taranır.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Başvuruları alır, sentetik bir puanlama kuralıyla ön değerlendirme yapar; gerçek bir kredi kararı vermez.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Belge doğrulama adımı (sentetik imza kontrolü) eklenir.</w:t>
      </w:r>
    </w:p>
    <w:p>
      <w:pPr>
        <w:pStyle w:val="BlockText"/>
      </w:pPr>
      <w:r>
        <w:rPr>
          <w:b/>
          <w:bCs/>
        </w:rPr>
        <w:t xml:space="preserve">12 — :material-currency-usd: Döviz Bürosu Kasa Uygulaması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Bir döviz bürosunun güncel kurlarla alım-satım işlemi yaptığı kasa uygulaması. Kasiyer ya</w:t>
      </w:r>
      <w:r>
        <w:t xml:space="preserve"> </w:t>
      </w:r>
      <w:r>
        <w:t xml:space="preserve">da dışarıdan biri kur değerini değiştirerek haksız kazanç sağlamak isteyebilir.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Güncel kur listesi görüntüleme · Alım/satım işlemi hesaplama · Kasa bakiyesi (döviz</w:t>
      </w:r>
      <w:r>
        <w:t xml:space="preserve"> </w:t>
      </w:r>
      <w:r>
        <w:t xml:space="preserve">bazında) takibi · İşlem fişi oluşturma · Gün sonu mutabakat · Kur güncelleme (yetkili)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054"/>
        </w:numPr>
      </w:pPr>
      <w:r>
        <w:t xml:space="preserve">Kur listesi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54"/>
        </w:numPr>
      </w:pPr>
      <w:r>
        <w:t xml:space="preserve">Kasa bakiyeleri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54"/>
        </w:numPr>
      </w:pPr>
      <w:r>
        <w:t xml:space="preserve">İşlem kayıtları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4.6 Dinamik varlıkların korunması:</w:t>
      </w:r>
      <w:r>
        <w:t xml:space="preserve"> </w:t>
      </w:r>
      <w:r>
        <w:t xml:space="preserve">kur listesi yalnız yetkili kanaldan değişir; işlem sırasında değer tutarlılığı denetlenir.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4.7 Varlık yönetimi:</w:t>
      </w:r>
      <w:r>
        <w:t xml:space="preserve"> </w:t>
      </w:r>
      <w:r>
        <w:t xml:space="preserve">güncel kurun güvenilir kaynaktan periyodik çekilmesi ve önbellek geçerlilik süresi yönetilir.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kur güncellemesi sunucu tarafından imzalanır, istemci imzayı doğrulamadan uygulamaz.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4.9 Kod sağlamlaştırma:</w:t>
      </w:r>
      <w:r>
        <w:t xml:space="preserve"> </w:t>
      </w:r>
      <w:r>
        <w:t xml:space="preserve">hesaplama mantığı bellek/binary düzeyde değiştirilmeye karşı sağlamlaştırılır.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İmzalı kur listesini yayınlar; kasa uygulamaları yalnız bu imzalı listeyi kabul 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Çok şubeli büro senaryosu, merkezi limit kontrolü.</w:t>
      </w:r>
    </w:p>
    <w:p>
      <w:pPr>
        <w:pStyle w:val="BlockText"/>
      </w:pPr>
      <w:r>
        <w:rPr>
          <w:b/>
          <w:bCs/>
        </w:rPr>
        <w:t xml:space="preserve">13 — :material-piggy-bank-outline: Çocuk Harçlık Cüzdanı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Bir ebeveynin çocuğa dijital harçlık tanımlayıp harcama limitini uzaktan yönettiği bir</w:t>
      </w:r>
      <w:r>
        <w:t xml:space="preserve"> </w:t>
      </w:r>
      <w:r>
        <w:t xml:space="preserve">cüzdan. Cihaza fiziksel erişimi olan çocuk, harcama limitini ya da bakiyeyi kendi lehine değiştirmeye</w:t>
      </w:r>
      <w:r>
        <w:t xml:space="preserve"> </w:t>
      </w:r>
      <w:r>
        <w:t xml:space="preserve">çalışabilir.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Ebeveyn tarafından bakiye/limit tanımlama · Çocuk tarafında bakiye görüntüleme ve</w:t>
      </w:r>
      <w:r>
        <w:t xml:space="preserve"> </w:t>
      </w:r>
      <w:r>
        <w:t xml:space="preserve">harcama · Harcama kategorisi kısıtlama · İşlem geçmişi (ebeveyne görünür) · Ebeveyn-çocuk cihaz eşleme ·</w:t>
      </w:r>
      <w:r>
        <w:t xml:space="preserve"> </w:t>
      </w:r>
      <w:r>
        <w:t xml:space="preserve">Bildirimler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056"/>
        </w:numPr>
      </w:pPr>
      <w:r>
        <w:t xml:space="preserve">Bakiye ve harcama limiti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56"/>
        </w:numPr>
      </w:pPr>
      <w:r>
        <w:t xml:space="preserve">Ebeveyn-çocuk eşleme anahtarı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056"/>
        </w:numPr>
      </w:pPr>
      <w:r>
        <w:t xml:space="preserve">İşlem geçmişi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bakiye ve limit çocuğun cihazında şifreli ve bütünlük korumalı tutulur.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4.6 Dinamik varlıkların korunması:</w:t>
      </w:r>
      <w:r>
        <w:t xml:space="preserve"> </w:t>
      </w:r>
      <w:r>
        <w:t xml:space="preserve">limit ve bakiye yalnızca ebeveyn cihazından gelen imzalı komutla değişebilir; yerel düzenleme reddedilir.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4.8 Arayüz tanımları ve korunması:</w:t>
      </w:r>
      <w:r>
        <w:t xml:space="preserve"> </w:t>
      </w:r>
      <w:r>
        <w:t xml:space="preserve">ebeveyn-çocuk eşleme arayüzü karşılıklı kimlik doğrulama gerektirir.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4.9 Kod sağlamlaştırma:</w:t>
      </w:r>
      <w:r>
        <w:t xml:space="preserve"> </w:t>
      </w:r>
      <w:r>
        <w:t xml:space="preserve">bakiye/limit kontrol mantığı yerel değiştirmeye karşı sağlamlaştırılır.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Ebeveyn-çocuk eşlemesini ve komut imzalarını doğrular, bakiye değişikliklerini merkezi kaydeder.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Birden çok çocuk/hesap için tek ebeveyn panosu.</w:t>
      </w:r>
    </w:p>
    <w:p>
      <w:pPr>
        <w:pStyle w:val="BlockText"/>
      </w:pPr>
      <w:r>
        <w:rPr>
          <w:b/>
          <w:bCs/>
        </w:rPr>
        <w:t xml:space="preserve">14 — :material-gavel: Kapalı Zarf Açık Artırma İstemcisi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Katılımcıların tekliflerini herkesten (sunucu dâhil) gizli tutup yalnızca belirlenen açılış</w:t>
      </w:r>
      <w:r>
        <w:t xml:space="preserve"> </w:t>
      </w:r>
      <w:r>
        <w:t xml:space="preserve">anında ortaya çıkardığı bir açık artırma istemcisi. Erken açıklanan ya da değiştirilebilen bir teklif</w:t>
      </w:r>
      <w:r>
        <w:t xml:space="preserve"> </w:t>
      </w:r>
      <w:r>
        <w:t xml:space="preserve">haksız avantaj sağlar.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Teklif oluşturma ve gönderme (taahhüt) · Teklif geçmişi (kendi) · Açılış anında</w:t>
      </w:r>
      <w:r>
        <w:t xml:space="preserve"> </w:t>
      </w:r>
      <w:r>
        <w:t xml:space="preserve">teklifi açma (reveal) · Kazananın belirlenmesi · İhale durumu görüntüleme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058"/>
        </w:numPr>
      </w:pPr>
      <w:r>
        <w:t xml:space="preserve">Teklif tutarı (açılışa kadar)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058"/>
        </w:numPr>
      </w:pPr>
      <w:r>
        <w:t xml:space="preserve">Taahhüt (commitment) değeri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58"/>
        </w:numPr>
      </w:pPr>
      <w:r>
        <w:t xml:space="preserve">Açma (reveal) anahtarı/tuzu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4.2 Kullanımdaki veri:</w:t>
      </w:r>
      <w:r>
        <w:t xml:space="preserve"> </w:t>
      </w:r>
      <w:r>
        <w:t xml:space="preserve">teklif tutarı yalnız gönderim anında bellekte oluşturulur, ekranda gereksiz yere tutulmaz.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teklif önce bir taahhüt (hash-commit) olarak gönderilir, açılışta tuz ile doğrulanır.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taahhüt ve açma verisi TLS ile korunur.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4.13 Sertifikasyon ve sızma testi planı:</w:t>
      </w:r>
      <w:r>
        <w:t xml:space="preserve"> </w:t>
      </w:r>
      <w:r>
        <w:t xml:space="preserve">erken teklif sızıntısı ve taahhüt sonrası değiştirme senaryoları test edilir.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Taahhütleri toplar, açılış anına kadar çözemez; açılış sonrası tüm teklifleri karşılaştırıp kazananı ilan 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Minimum artış payı ve son anda teklif geldiğinde otomatik süre uzatma kuralı.</w:t>
      </w:r>
    </w:p>
    <w:p>
      <w:pPr>
        <w:pStyle w:val="BlockText"/>
      </w:pPr>
      <w:r>
        <w:rPr>
          <w:b/>
          <w:bCs/>
        </w:rPr>
        <w:t xml:space="preserve">15 — :material-file-sign: E-Fiş İmzalayıcı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Bir satış noktasının kestiği elektronik fişi dijital olarak imzalayıp müşteriye</w:t>
      </w:r>
      <w:r>
        <w:t xml:space="preserve"> </w:t>
      </w:r>
      <w:r>
        <w:t xml:space="preserve">doğrulanabilir kanıt sunan bir bileşen. Saldırgan sahte bir fiş üretip gerçekmiş gibi göstermek isteyebilir.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Fiş içeriği oluşturma · Dijital imzalama · İmza doğrulama (müşteri/denetçi tarafı) ·</w:t>
      </w:r>
      <w:r>
        <w:t xml:space="preserve"> </w:t>
      </w:r>
      <w:r>
        <w:t xml:space="preserve">İmzalı fiş arşivi · QR ile doğrulama bağlantısı · Anahtar/sertifika görüntüleme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060"/>
        </w:numPr>
      </w:pPr>
      <w:r>
        <w:t xml:space="preserve">İmzalama özel anahtarı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060"/>
        </w:numPr>
      </w:pPr>
      <w:r>
        <w:t xml:space="preserve">İmzalı fiş kayıtları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60"/>
        </w:numPr>
      </w:pPr>
      <w:r>
        <w:t xml:space="preserve">Sertifika zinciri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RSA/ECDSA ile imzalama, sertifika zinciri ve süre kontrolü uygulanır.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4.7 Varlık yönetimi:</w:t>
      </w:r>
      <w:r>
        <w:t xml:space="preserve"> </w:t>
      </w:r>
      <w:r>
        <w:t xml:space="preserve">imzalama anahtarının üretimi, saklanması ve süresi dolduğunda yenilenmesi planlanır.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özel anahtar SoftHSM/PKCS#11 aracılığıyla sarılı tutulur, uygulama anahtarı göremez.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4.14 Binary uygulama koruması:</w:t>
      </w:r>
      <w:r>
        <w:t xml:space="preserve"> </w:t>
      </w:r>
      <w:r>
        <w:t xml:space="preserve">imzalama çağrısını yapan binary, anahtarı doğrudan dışa aktaramayacak şekilde korunur.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İmzalı fişlerin özetini saklar, QR ile gelen doğrulama isteğinde fişin gerçekliğini teyit 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Toplu fiş imzalama ve zaman damgası (timestamp) entegrasyonu.</w:t>
      </w:r>
    </w:p>
    <w:p>
      <w:pPr>
        <w:pStyle w:val="BlockText"/>
      </w:pPr>
      <w:r>
        <w:rPr>
          <w:b/>
          <w:bCs/>
        </w:rPr>
        <w:t xml:space="preserve">16 — :material-clipboard-alert-outline: Sigorta Hasar Başvuru İstemcisi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Bir sigortalının hasar fotoğrafı ve açıklamasıyla başvuru oluşturduğu istemci. Başvuru</w:t>
      </w:r>
      <w:r>
        <w:t xml:space="preserve"> </w:t>
      </w:r>
      <w:r>
        <w:t xml:space="preserve">sahibi ya da araya giren biri, hasar fotoğrafını ya da tutarını başvuru sonrası değiştirip haksız ödeme</w:t>
      </w:r>
      <w:r>
        <w:t xml:space="preserve"> </w:t>
      </w:r>
      <w:r>
        <w:t xml:space="preserve">almaya çalışabilir.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Hasar açıklaması ve fotoğraf ekleme · Poliçe bilgisi girme (sentetik) · Başvuru</w:t>
      </w:r>
      <w:r>
        <w:t xml:space="preserve"> </w:t>
      </w:r>
      <w:r>
        <w:t xml:space="preserve">gönderme · Durum takibi · Ek belge yükleme · Bildirim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062"/>
        </w:numPr>
      </w:pPr>
      <w:r>
        <w:t xml:space="preserve">Hasar fotoğrafları ve açıklaması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062"/>
        </w:numPr>
      </w:pPr>
      <w:r>
        <w:t xml:space="preserve">Poliçe/kimlik bilgisi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062"/>
        </w:numPr>
      </w:pPr>
      <w:r>
        <w:t xml:space="preserve">Başvuru bütünlük özeti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başvuru taslağı ve fotoğraflar yerelde şifreli tutulur.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4.5 Statik varlıkların korunması:</w:t>
      </w:r>
      <w:r>
        <w:t xml:space="preserve"> </w:t>
      </w:r>
      <w:r>
        <w:t xml:space="preserve">fotoğraf dosyaları uygulama dışından erişilemeyecek şekilde korunur.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gönderim anında içerik özetlenir; sonraki her erişimde özet karşılaştırılarak değişiklik tespit edilir.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4.15 OWASP ve derleme/dağıtım hattı:</w:t>
      </w:r>
      <w:r>
        <w:t xml:space="preserve"> </w:t>
      </w:r>
      <w:r>
        <w:t xml:space="preserve">dosya yükleme yolu, tür/uzunluk doğrulaması ile yaygın yükleme açıklarına karşı sağlamlaştırılır.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Gönderilen özetle başvuru bütünlüğünü korur; sonraki</w:t>
      </w:r>
      <w:r>
        <w:t xml:space="preserve"> </w:t>
      </w:r>
      <w:r>
        <w:t xml:space="preserve">“güncelleme”</w:t>
      </w:r>
      <w:r>
        <w:t xml:space="preserve"> </w:t>
      </w:r>
      <w:r>
        <w:t xml:space="preserve">istekleri yeni bir kayıt olarak işlenir.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İki bağımsız değerlendiricinin (benzetim) çapraz onayı.</w:t>
      </w:r>
    </w:p>
    <w:p>
      <w:pPr>
        <w:pStyle w:val="BlockText"/>
      </w:pPr>
      <w:r>
        <w:rPr>
          <w:b/>
          <w:bCs/>
        </w:rPr>
        <w:t xml:space="preserve">17 — :material-hand-heart-outline: İmzalı Makbuzlu Bağış Takibi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Bir bağışçının yaptığı bağışların dijital imzalı makbuzlarla kayıt altına alındığı bir</w:t>
      </w:r>
      <w:r>
        <w:t xml:space="preserve"> </w:t>
      </w:r>
      <w:r>
        <w:t xml:space="preserve">takip uygulaması. Kötü niyetli biri sahte makbuz üretmek ya da bir makbuzu birden çok kez kullanmak</w:t>
      </w:r>
      <w:r>
        <w:t xml:space="preserve"> </w:t>
      </w:r>
      <w:r>
        <w:t xml:space="preserve">isteyebilir.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Bağış kaydı oluşturma · Makbuz üretimi ve imzalama · Makbuz doğrulama · Yıllık bağış</w:t>
      </w:r>
      <w:r>
        <w:t xml:space="preserve"> </w:t>
      </w:r>
      <w:r>
        <w:t xml:space="preserve">özeti · Bağış geçmişi arama · Dışa aktarma (rapor)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064"/>
        </w:numPr>
      </w:pPr>
      <w:r>
        <w:t xml:space="preserve">Makbuz imzalama anahtarı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064"/>
        </w:numPr>
      </w:pPr>
      <w:r>
        <w:t xml:space="preserve">Makbuz kayıtları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64"/>
        </w:numPr>
      </w:pPr>
      <w:r>
        <w:t xml:space="preserve">Bağışçı bilgisi (sentetik)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her makbuz benzersiz bir seri numarasıyla imzalanır.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4.6 Dinamik varlıkların korunması:</w:t>
      </w:r>
      <w:r>
        <w:t xml:space="preserve"> </w:t>
      </w:r>
      <w:r>
        <w:t xml:space="preserve">bir makbuz numarasının yeniden kullanımı (aynı makbuzu iki kez ibraz etme) reddedilir.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4.7 Varlık yönetimi:</w:t>
      </w:r>
      <w:r>
        <w:t xml:space="preserve"> </w:t>
      </w:r>
      <w:r>
        <w:t xml:space="preserve">makbuz arşivinin uzun süreli saklanması ve erişim yetkilendirmesi planlanır.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4.13 Sertifikasyon ve sızma testi planı:</w:t>
      </w:r>
      <w:r>
        <w:t xml:space="preserve"> </w:t>
      </w:r>
      <w:r>
        <w:t xml:space="preserve">makbuz sahteciliği ve tekrar kullanım senaryolarına yönelik test planı tanımlanır.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Yayımlanan her makbuz numarasını ve durumunu tutar; doğrulamada numaranın daha önce kullanılıp kullanılmadığını kontrol 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Kurumsal bağışlar için toplu makbuz oluşturma.</w:t>
      </w:r>
    </w:p>
    <w:p>
      <w:pPr>
        <w:pStyle w:val="BlockText"/>
      </w:pPr>
      <w:r>
        <w:rPr>
          <w:b/>
          <w:bCs/>
        </w:rPr>
        <w:t xml:space="preserve">18 — :material-calendar-alert-outline: Şifreli Abonelik ve Ödeme Hatırlatıcı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Kullanıcının abonelik ödemelerini ve son dört haneli maskeli kart bilgilerini takip ederek</w:t>
      </w:r>
      <w:r>
        <w:t xml:space="preserve"> </w:t>
      </w:r>
      <w:r>
        <w:t xml:space="preserve">hatırlatma gönderen bir uygulama. Cihaza erişen biri maskeli de olsa ödeme alışkanlıkları ve abonelik</w:t>
      </w:r>
      <w:r>
        <w:t xml:space="preserve"> </w:t>
      </w:r>
      <w:r>
        <w:t xml:space="preserve">verilerini görmek isteyebilir.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Abonelik ekleme (ad, tutar, tarih) · Maskeli ödeme yöntemi kaydı · Yaklaşan ödeme</w:t>
      </w:r>
      <w:r>
        <w:t xml:space="preserve"> </w:t>
      </w:r>
      <w:r>
        <w:t xml:space="preserve">hatırlatması · Aylık toplam özeti · Abonelik iptali işaretleme · Şifreli yedekleme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066"/>
        </w:numPr>
      </w:pPr>
      <w:r>
        <w:t xml:space="preserve">Abonelik ve tutar kayıtları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066"/>
        </w:numPr>
      </w:pPr>
      <w:r>
        <w:t xml:space="preserve">Maskeli ödeme meta verisi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066"/>
        </w:numPr>
      </w:pPr>
      <w:r>
        <w:t xml:space="preserve">Ana paroladan türetilen anahtar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tüm kayıtlar SQLite’ta AES-GCM ile şifreli tutulur.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4.2 Kullanımdaki veri:</w:t>
      </w:r>
      <w:r>
        <w:t xml:space="preserve"> </w:t>
      </w:r>
      <w:r>
        <w:t xml:space="preserve">kart bilgisi yalnızca son dört hane gösterilecek şekilde işlenir, tam numara hiç tutulmaz.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4.1 Geliştirme ortamı güvenliği:</w:t>
      </w:r>
      <w:r>
        <w:t xml:space="preserve"> </w:t>
      </w:r>
      <w:r>
        <w:t xml:space="preserve">geliştirme ve test sırasında yalnız sentetik veri kullanılır, gerçek veri kod tabanına girmez.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4.11 Bellek koruması:</w:t>
      </w:r>
      <w:r>
        <w:t xml:space="preserve"> </w:t>
      </w:r>
      <w:r>
        <w:t xml:space="preserve">kilidi açan ana parola kullanım sonrası bellekten temizlenir.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Yalnızca isteğe bağlı şifreli yedeğin alınmasını benzetir.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Aile üyeleri arasında paylaşımlı abonelik takibi.</w:t>
      </w:r>
    </w:p>
    <w:p>
      <w:pPr>
        <w:pStyle w:val="BlockText"/>
      </w:pPr>
      <w:r>
        <w:rPr>
          <w:b/>
          <w:bCs/>
        </w:rPr>
        <w:t xml:space="preserve">19 — :material-cash-register: Gün Sonu Kasa (Z) Raporlayıcı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Bir kasiyerin gün sonunda kasayı kapatıp değiştirilemez bir</w:t>
      </w:r>
      <w:r>
        <w:t xml:space="preserve"> </w:t>
      </w:r>
      <w:r>
        <w:t xml:space="preserve">“Z raporu”</w:t>
      </w:r>
      <w:r>
        <w:t xml:space="preserve"> </w:t>
      </w:r>
      <w:r>
        <w:t xml:space="preserve">ürettiği uygulama.</w:t>
      </w:r>
      <w:r>
        <w:t xml:space="preserve"> </w:t>
      </w:r>
      <w:r>
        <w:t xml:space="preserve">Kasiyer ya da yönetici, kapanış sonrası raporu kendi lehine değiştirmek isteyebilir.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Gün içi satış toplamlarını görüntüleme · Kasa sayımı girişi · Z raporu oluşturma</w:t>
      </w:r>
      <w:r>
        <w:t xml:space="preserve"> </w:t>
      </w:r>
      <w:r>
        <w:t xml:space="preserve">(kapanış) · Rapor arşivi ve arama · Fark (kasa açığı/fazlası) hesaplama · Rapor dışa aktarma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068"/>
        </w:numPr>
      </w:pPr>
      <w:r>
        <w:t xml:space="preserve">Z raporu (kapanış sonrası)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68"/>
        </w:numPr>
      </w:pPr>
      <w:r>
        <w:t xml:space="preserve">Kasa sayım verisi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068"/>
        </w:numPr>
      </w:pPr>
      <w:r>
        <w:t xml:space="preserve">Rapor imzalama anahtarı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4.6 Dinamik varlıkların korunması:</w:t>
      </w:r>
      <w:r>
        <w:t xml:space="preserve"> </w:t>
      </w:r>
      <w:r>
        <w:t xml:space="preserve">bir Z raporu kapatıldıktan sonra hiçbir alanı düzenlenemez; düzeltme yalnız yeni kayıtla yapılır.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kapanışta rapor özetlenip imzalanır; imza raporla birlikte saklanır.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4.9 Kod sağlamlaştırma:</w:t>
      </w:r>
      <w:r>
        <w:t xml:space="preserve"> </w:t>
      </w:r>
      <w:r>
        <w:t xml:space="preserve">kapanış ve imzalama akışı, uygulama belleğinde doğrudan düzenlemeye karşı sağlamlaştırılır.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4.13 Sertifikasyon ve sızma testi planı:</w:t>
      </w:r>
      <w:r>
        <w:t xml:space="preserve"> </w:t>
      </w:r>
      <w:r>
        <w:t xml:space="preserve">kapanmış raporu değiştirme girişimlerine karşı test senaryoları tanımlanır.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Kapanan her Z raporunun imzalı özetini saklar; aynı gün için ikinci bir kapanışı reddeder.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Vardiya bazlı ara raporlar (X raporu) eklenir.</w:t>
      </w:r>
    </w:p>
    <w:p>
      <w:pPr>
        <w:pStyle w:val="BlockText"/>
      </w:pPr>
      <w:r>
        <w:rPr>
          <w:b/>
          <w:bCs/>
        </w:rPr>
        <w:t xml:space="preserve">20 — :material-credit-card-settings-outline: Kurumsal Harcama Kartı Limit Yöneticisi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Bir şirketin çalışanlarına tanımladığı sanal harcama kartlarının limitini yönettiği</w:t>
      </w:r>
      <w:r>
        <w:t xml:space="preserve"> </w:t>
      </w:r>
      <w:r>
        <w:t xml:space="preserve">uygulama. Çalışan, kendi kartının limitini ya da kategorisini yetkisiz şekilde yükseltmeye çalışabilir.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Kart tanımlama (limit, kategori) · Harcama isteği oluşturma · Onay iş akışı (yönetici) ·</w:t>
      </w:r>
      <w:r>
        <w:t xml:space="preserve"> </w:t>
      </w:r>
      <w:r>
        <w:t xml:space="preserve">Harcama geçmişi · Limit/kategori güncelleme (yetkili) · Kart askıya alma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070"/>
        </w:numPr>
      </w:pPr>
      <w:r>
        <w:t xml:space="preserve">Kart limiti ve kategori kuralları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70"/>
        </w:numPr>
      </w:pPr>
      <w:r>
        <w:t xml:space="preserve">Maskeli kart meta verisi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070"/>
        </w:numPr>
      </w:pPr>
      <w:r>
        <w:t xml:space="preserve">Onay yetkisi/rolü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4.8 Arayüz tanımları ve korunması:</w:t>
      </w:r>
      <w:r>
        <w:t xml:space="preserve"> </w:t>
      </w:r>
      <w:r>
        <w:t xml:space="preserve">limit güncelleme arayüzü yalnız yönetici rolüne açıktır, rol sunucu tarafında doğrulanır.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4.6 Dinamik varlıkların korunması:</w:t>
      </w:r>
      <w:r>
        <w:t xml:space="preserve"> </w:t>
      </w:r>
      <w:r>
        <w:t xml:space="preserve">çalışan istemcisi kendi limitini yerel değiştiremez; her istek sunucudaki güncel limite göre onaylanır.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kart ve limit verisi yerelde şifreli önbelleğe alınır.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4.15 OWASP ve derleme/dağıtım hattı:</w:t>
      </w:r>
      <w:r>
        <w:t xml:space="preserve"> </w:t>
      </w:r>
      <w:r>
        <w:t xml:space="preserve">rol/yetki kontrolleri her uç noktada tutarlı uygulanır (yetki yükseltmeye karşı).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Güncel limit ve rollerin tek doğru kaynağıdır; istemciden gelen limit bilgisine asla güvenmez.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Kategori bazlı otomatik onay eşiği (küçük tutarlar için onaysız geçiş).</w:t>
      </w:r>
    </w:p>
    <w:p>
      <w:pPr>
        <w:pStyle w:val="BlockText"/>
      </w:pPr>
      <w:r>
        <w:rPr>
          <w:b/>
          <w:bCs/>
        </w:rPr>
        <w:t xml:space="preserve">21 — :material-bank-outline: ATM İstemci Benzetimi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Bir ATM’nin kart okuma, PIN girme ve para çekme adımlarını benzeten masaüstü uygulaması.</w:t>
      </w:r>
      <w:r>
        <w:t xml:space="preserve"> </w:t>
      </w:r>
      <w:r>
        <w:t xml:space="preserve">Fiziksel erişimi olan bir saldırgan PIN’i yakalamaya, işlemi tekrarlatmaya (replay) ya da yazılımı</w:t>
      </w:r>
      <w:r>
        <w:t xml:space="preserve"> </w:t>
      </w:r>
      <w:r>
        <w:t xml:space="preserve">hackleyip fazladan para çektirmeye (jackpotting benzetimi) çalışabilir.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Kart takma benzetimi · PIN girişi (güvenli tuş takımı) · Bakiye sorgulama · Para</w:t>
      </w:r>
      <w:r>
        <w:t xml:space="preserve"> </w:t>
      </w:r>
      <w:r>
        <w:t xml:space="preserve">çekme (limit kontrollü) · İşlem makbuzu · Ana bilgisayarla (host) iletişim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072"/>
        </w:numPr>
      </w:pPr>
      <w:r>
        <w:t xml:space="preserve">PIN ve PIN blok verisi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072"/>
        </w:numPr>
      </w:pPr>
      <w:r>
        <w:t xml:space="preserve">İşlem oturum anahtarı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072"/>
        </w:numPr>
      </w:pPr>
      <w:r>
        <w:t xml:space="preserve">Para çekme işlem sayacı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4.14 Binary uygulama koruması:</w:t>
      </w:r>
      <w:r>
        <w:t xml:space="preserve"> </w:t>
      </w:r>
      <w:r>
        <w:t xml:space="preserve">ATM yazılımı, yetkisiz DLL enjeksiyonu ve sürece kanca takmaya (hooking) karşı korunur.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PIN bloğu ve işlem isteği host’a şifreli ve MAC’li gönderilir.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4.10 RASP:</w:t>
      </w:r>
      <w:r>
        <w:t xml:space="preserve"> </w:t>
      </w:r>
      <w:r>
        <w:t xml:space="preserve">hata ayıklayıcı bağlama veya bellek dökümü girişimi algılanınca işlem iptal edilir ve oturum sonlandırılır.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PIN blok şifreleme düzenine uygun anahtar yönetimi uygulanır.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Host bileşeni bakiye ve günlük çekim limitini tutar; her işlemi imza/MAC doğrulamadan onaylamaz.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Kartsız (QR/kod ile) para çekme senaryosu.</w:t>
      </w:r>
    </w:p>
    <w:p>
      <w:pPr>
        <w:pStyle w:val="BlockText"/>
      </w:pPr>
      <w:r>
        <w:rPr>
          <w:b/>
          <w:bCs/>
        </w:rPr>
        <w:t xml:space="preserve">22 — :material-qrcode-scan: QR ile Ödeme İstemcisi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Kullanıcının bir QR kod üretip/tarayıp ödeme yaptığı bir istemci. Saldırgan bir QR kodu</w:t>
      </w:r>
      <w:r>
        <w:t xml:space="preserve"> </w:t>
      </w:r>
      <w:r>
        <w:t xml:space="preserve">kaydedip daha sonra tekrar kullanmaya (replay) ya da süresi dolmuş bir kodu yeniden canlandırmaya çalışabilir.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Ödeme talebi için QR üretme · QR tarayarak ödeme yapma · İşlem onayı ve makbuz ·</w:t>
      </w:r>
      <w:r>
        <w:t xml:space="preserve"> </w:t>
      </w:r>
      <w:r>
        <w:t xml:space="preserve">İşlem geçmişi · Bakiye görüntüleme · QR geçerlilik süresi gösterimi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074"/>
        </w:numPr>
      </w:pPr>
      <w:r>
        <w:t xml:space="preserve">QR ödeme yükü (tutar, alıcı, zaman damgası)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74"/>
        </w:numPr>
      </w:pPr>
      <w:r>
        <w:t xml:space="preserve">İmza/MAC anahtarı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074"/>
        </w:numPr>
      </w:pPr>
      <w:r>
        <w:t xml:space="preserve">İşlem geçmişi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QR içeriği ve ödeme onayı TLS üzerinden sunucuya iletilir.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QR yükü zaman damgalı olarak imzalanır; imza olmadan işlem kabul edilmez.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4.6 Dinamik varlıkların korunması:</w:t>
      </w:r>
      <w:r>
        <w:t xml:space="preserve"> </w:t>
      </w:r>
      <w:r>
        <w:t xml:space="preserve">her QR yalnız bir kez ve süresi içinde kullanılabilir; kullanılmış/süresi geçmiş kod reddedilir.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4.8 Arayüz tanımları ve korunması:</w:t>
      </w:r>
      <w:r>
        <w:t xml:space="preserve"> </w:t>
      </w:r>
      <w:r>
        <w:t xml:space="preserve">QR yük biçimi (alan sırası, sürüm) net tanımlanır ve doğrulanmadan ayrıştırılmaz.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Her QR kodunu bir kez kullanılabilir olarak işaretler ve tekrar geldiğinde reddeder.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Statik (sabit) QR ile dinamik tutarlı bağış/ödeme kutusu senaryosu.</w:t>
      </w:r>
    </w:p>
    <w:p>
      <w:pPr>
        <w:pStyle w:val="BlockText"/>
      </w:pPr>
      <w:r>
        <w:rPr>
          <w:b/>
          <w:bCs/>
        </w:rPr>
        <w:t xml:space="preserve">23 — :material-book-account-outline: Esnaf Veresiye Defteri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Bir esnafın müşterilerine açtığı veresiye (borç) hesaplarını tuttuğu bir defter</w:t>
      </w:r>
      <w:r>
        <w:t xml:space="preserve"> </w:t>
      </w:r>
      <w:r>
        <w:t xml:space="preserve">uygulaması. Esnaf ya da yardımcı çalışan geçmiş borç kayıtlarını fark ettirmeden değiştirmek isteyebilir.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Müşteri hesabı açma · Borç/ödeme kaydı ekleme · Bakiye görüntüleme (müşteri bazlı) ·</w:t>
      </w:r>
      <w:r>
        <w:t xml:space="preserve"> </w:t>
      </w:r>
      <w:r>
        <w:t xml:space="preserve">Geçmiş kayıt arama · Aylık özet · Yedekleme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076"/>
        </w:numPr>
      </w:pPr>
      <w:r>
        <w:t xml:space="preserve">Müşteri borç/ödeme kayıtları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76"/>
        </w:numPr>
      </w:pPr>
      <w:r>
        <w:t xml:space="preserve">Esnaf kimlik doğrulama verisi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076"/>
        </w:numPr>
      </w:pPr>
      <w:r>
        <w:t xml:space="preserve">Yedek dosyası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kayıtlar SQLite’ta şifreli ve bütünlük korumalı tutulur.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4.6 Dinamik varlıkların korunması:</w:t>
      </w:r>
      <w:r>
        <w:t xml:space="preserve"> </w:t>
      </w:r>
      <w:r>
        <w:t xml:space="preserve">geçmiş bir kayıt silinemez/üzerine yazılamaz; düzeltme yalnız yeni bir ters kayıtla yapılır.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4.7 Varlık yönetimi:</w:t>
      </w:r>
      <w:r>
        <w:t xml:space="preserve"> </w:t>
      </w:r>
      <w:r>
        <w:t xml:space="preserve">düzenli şifreli yedekleme ve saklama süresi politikası tanımlanır.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4.1 Geliştirme ortamı güvenliği:</w:t>
      </w:r>
      <w:r>
        <w:t xml:space="preserve"> </w:t>
      </w:r>
      <w:r>
        <w:t xml:space="preserve">geliştirme ortamında gerçek müşteri verisi kullanılmaz, sentetik isim/tutarlarla test edilir.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Yalnızca şifreli yedeğin periyodik gönderimini benzetir.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Müşteriye borç hatırlatma bildirimi (yerel bildirim benzetimi).</w:t>
      </w:r>
    </w:p>
    <w:p>
      <w:pPr>
        <w:pStyle w:val="BlockText"/>
      </w:pPr>
      <w:r>
        <w:rPr>
          <w:b/>
          <w:bCs/>
        </w:rPr>
        <w:t xml:space="preserve">24 — :material-calculator-variant-outline: Vergi Beyanı Hazırlama Yardımcısı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Kullanıcının gelir kalemlerini girip vergi beyanı taslağı hesapladığı bir yardımcı</w:t>
      </w:r>
      <w:r>
        <w:t xml:space="preserve"> </w:t>
      </w:r>
      <w:r>
        <w:t xml:space="preserve">uygulama. Girilen mali veriler son derece hassastır; araya giren biri hem veriyi okumak hem de hesap</w:t>
      </w:r>
      <w:r>
        <w:t xml:space="preserve"> </w:t>
      </w:r>
      <w:r>
        <w:t xml:space="preserve">sonucunu değiştirmek isteyebilir.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Gelir kalemi girişi (sentetik) · İstisna/indirim seçimi · Otomatik vergi hesaplama ·</w:t>
      </w:r>
      <w:r>
        <w:t xml:space="preserve"> </w:t>
      </w:r>
      <w:r>
        <w:t xml:space="preserve">Taslak beyanname önizleme · Geçmiş yıl karşılaştırma · Dışa aktarma (PDF benzetimi)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078"/>
        </w:numPr>
      </w:pPr>
      <w:r>
        <w:t xml:space="preserve">Gelir ve mali veri girdileri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078"/>
        </w:numPr>
      </w:pPr>
      <w:r>
        <w:t xml:space="preserve">Hesaplama sonucu/taslak beyanname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078"/>
        </w:numPr>
      </w:pPr>
      <w:r>
        <w:t xml:space="preserve">Ana paroladan türetilen anahtar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4.2 Kullanımdaki veri:</w:t>
      </w:r>
      <w:r>
        <w:t xml:space="preserve"> </w:t>
      </w:r>
      <w:r>
        <w:t xml:space="preserve">hesaplama yalnız bellekte yapılır, ara sonuçlar diske düz metin olarak yazılmaz.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taslak beyanname yerelde şifreli saklanır.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4.15 OWASP ve derleme/dağıtım hattı:</w:t>
      </w:r>
      <w:r>
        <w:t xml:space="preserve"> </w:t>
      </w:r>
      <w:r>
        <w:t xml:space="preserve">girdi doğrulama (aşırı/negatif değerler, enjeksiyon) derleme hattında statik analizle desteklenir.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4.13 Sertifikasyon ve sızma testi planı:</w:t>
      </w:r>
      <w:r>
        <w:t xml:space="preserve"> </w:t>
      </w:r>
      <w:r>
        <w:t xml:space="preserve">hesaplama mantığının hatalı/kötü niyetli girdilerle test edilmesi planlanır.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Yalnız güncel vergi dilimi/oranlarının (sentetik) çekilmesini benzetir; kullanıcı verisini işlemez.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Serbest meslek/kira geliri gibi ek gelir türleri desteği.</w:t>
      </w:r>
    </w:p>
    <w:p>
      <w:pPr>
        <w:pStyle w:val="BlockText"/>
      </w:pPr>
      <w:r>
        <w:rPr>
          <w:b/>
          <w:bCs/>
        </w:rPr>
        <w:t xml:space="preserve">25 — :material-home-city-outline: Tapu ve Emlak Belge Kasası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Bir kullanıcının tapu senedi ve emlak belgelerini dijital olarak sakladığı ve gerektiğinde</w:t>
      </w:r>
      <w:r>
        <w:t xml:space="preserve"> </w:t>
      </w:r>
      <w:r>
        <w:t xml:space="preserve">doğrulanabilir şekilde paylaştığı bir kasa uygulaması. Saldırgan belge içeriğini değiştirip sahte</w:t>
      </w:r>
      <w:r>
        <w:t xml:space="preserve"> </w:t>
      </w:r>
      <w:r>
        <w:t xml:space="preserve">mülkiyet iddiasında bulunmak isteyebilir.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Belge tarama/ekleme · Belge kategorileme (tapu, ruhsat, sigorta) · Noter/kurum</w:t>
      </w:r>
      <w:r>
        <w:t xml:space="preserve"> </w:t>
      </w:r>
      <w:r>
        <w:t xml:space="preserve">imzası doğrulama (benzetim) · Belge paylaşma (doğrulama bağlantısı) · Sürüm/geçmiş görüntüleme · Şifreli</w:t>
      </w:r>
      <w:r>
        <w:t xml:space="preserve"> </w:t>
      </w:r>
      <w:r>
        <w:t xml:space="preserve">arşivleme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080"/>
        </w:numPr>
      </w:pPr>
      <w:r>
        <w:t xml:space="preserve">Belge dosyaları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080"/>
        </w:numPr>
      </w:pPr>
      <w:r>
        <w:t xml:space="preserve">Noter/kurum imza sertifika zinciri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80"/>
        </w:numPr>
      </w:pPr>
      <w:r>
        <w:t xml:space="preserve">Kasa şifreleme anahtarı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4.5 Statik varlıkların korunması:</w:t>
      </w:r>
      <w:r>
        <w:t xml:space="preserve"> </w:t>
      </w:r>
      <w:r>
        <w:t xml:space="preserve">belge dosyaları diskte şifreli tutulur ve uygulama dışından doğrudan erişilemez.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her belgenin imza zinciri doğrulanır; kök sertifika (benzetim) uygulamaya gömülü ve değiştirilemez tutulur.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4.7 Varlık yönetimi:</w:t>
      </w:r>
      <w:r>
        <w:t xml:space="preserve"> </w:t>
      </w:r>
      <w:r>
        <w:t xml:space="preserve">belge sürümlerinin uzun süreli arşivlenmesi ve erişim yetkilendirmesi planlanır.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4.14 Binary uygulama koruması:</w:t>
      </w:r>
      <w:r>
        <w:t xml:space="preserve"> </w:t>
      </w:r>
      <w:r>
        <w:t xml:space="preserve">imza doğrulama mantığını içeren kütüphane, doğrulamayı atlatacak yamalanmaya karşı korunur.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Paylaşım bağlantısıyla gelen doğrulama isteklerinde belgenin özet/imza kaydını karşılaştırır.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Çoklu mülk sahipliği (hisseli tapu) senaryosunda çok taraflı onay.</w:t>
      </w:r>
    </w:p>
    <w:p>
      <w:pPr>
        <w:pStyle w:val="BlockText"/>
      </w:pPr>
      <w:r>
        <w:rPr>
          <w:b/>
          <w:bCs/>
        </w:rPr>
        <w:t xml:space="preserve">26 — :material-folder-heart-outline: Kişisel Sağlık Kaydı Kasası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Kullanıcının sentetik tanı, ilaç ve alerji kayıtlarını yerel bir kasada tuttuğu uygulama.</w:t>
      </w:r>
      <w:r>
        <w:t xml:space="preserve"> </w:t>
      </w:r>
      <w:r>
        <w:t xml:space="preserve">Saldırgan cihazı ele geçiren ya da kaybolan bir cihazı bulan kişidir; kayıtları okumak veya sessizce</w:t>
      </w:r>
      <w:r>
        <w:t xml:space="preserve"> </w:t>
      </w:r>
      <w:r>
        <w:t xml:space="preserve">değiştirmek ister.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Kayıt ekleme/düzenleme · Kategoriye göre görüntüleme (tanı/ilaç/alerji) · Acil durum</w:t>
      </w:r>
      <w:r>
        <w:t xml:space="preserve"> </w:t>
      </w:r>
      <w:r>
        <w:t xml:space="preserve">özet kartı · Şifreli dışa aktarma · Erişim günlüğü · Sunucuyla senkronizasyon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082"/>
        </w:numPr>
      </w:pPr>
      <w:r>
        <w:t xml:space="preserve">Sağlık kayıtları (sentetik)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082"/>
        </w:numPr>
      </w:pPr>
      <w:r>
        <w:t xml:space="preserve">Acil durum özet kartı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082"/>
        </w:numPr>
      </w:pPr>
      <w:r>
        <w:t xml:space="preserve">Erişim günlüğü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82"/>
        </w:numPr>
      </w:pPr>
      <w:r>
        <w:t xml:space="preserve">Kasa şifreleme anahtarı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kayıtlar SQLite’ta AES-GCM ile; anahtar SoftHSM’de sarılı tutulur.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4.2 Kullanımdaki veri:</w:t>
      </w:r>
      <w:r>
        <w:t xml:space="preserve"> </w:t>
      </w:r>
      <w:r>
        <w:t xml:space="preserve">kayıt açık metni yalnız görüntülenirken bellekte tutulur, süresi kısıtlıdır.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4.7 Varlık yönetimi:</w:t>
      </w:r>
      <w:r>
        <w:t xml:space="preserve"> </w:t>
      </w:r>
      <w:r>
        <w:t xml:space="preserve">kasa anahtarının periyodik rotasyonu ve eski anahtarla şifrelenmiş verinin yeniden şifrelenmesi.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4.11 Bellek koruması:</w:t>
      </w:r>
      <w:r>
        <w:t xml:space="preserve"> </w:t>
      </w:r>
      <w:r>
        <w:t xml:space="preserve">görüntülenen kayıt kapatılınca bellekten güvenli silinir.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Senkronize edilen kayıtları saklar, çakışan sürümleri sürüm numarasıyla çözer.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Aile üyeleri için rol bazlı, kısmi paylaşımlı erişim.</w:t>
      </w:r>
    </w:p>
    <w:p>
      <w:pPr>
        <w:pStyle w:val="BlockText"/>
      </w:pPr>
      <w:r>
        <w:rPr>
          <w:b/>
          <w:bCs/>
        </w:rPr>
        <w:t xml:space="preserve">27 — :material-file-document-check-outline: E-Reçete Doğrulayıcı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Eczacının hekim tarafından imzalanmış sentetik reçeteyi okuyup imzasını ve kullanım durumunu</w:t>
      </w:r>
      <w:r>
        <w:t xml:space="preserve"> </w:t>
      </w:r>
      <w:r>
        <w:t xml:space="preserve">doğruladığı uygulama. Saldırgan sahte reçete üretmek ya da geçerli bir reçeteyi birden fazla kez kullanmak</w:t>
      </w:r>
      <w:r>
        <w:t xml:space="preserve"> </w:t>
      </w:r>
      <w:r>
        <w:t xml:space="preserve">isteyen kişidir.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Reçete tarama (QR/kod) · İmza doğrulama · İlaç ve doz görüntüleme · Kullanım işaretleme</w:t>
      </w:r>
      <w:r>
        <w:t xml:space="preserve"> </w:t>
      </w:r>
      <w:r>
        <w:t xml:space="preserve">(tek kullanım) · Doğrulama geçmişi · Sunucudan kullanım kontrolü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084"/>
        </w:numPr>
      </w:pPr>
      <w:r>
        <w:t xml:space="preserve">Reçete imzası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84"/>
        </w:numPr>
      </w:pPr>
      <w:r>
        <w:t xml:space="preserve">Hekim sertifikası / genel anahtarı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084"/>
        </w:numPr>
      </w:pPr>
      <w:r>
        <w:t xml:space="preserve">Kullanım durumu bayrağı —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(tekrar kullanılmamalı)</w:t>
      </w:r>
    </w:p>
    <w:p>
      <w:pPr>
        <w:pStyle w:val="Compact"/>
        <w:numPr>
          <w:ilvl w:val="0"/>
          <w:numId w:val="1084"/>
        </w:numPr>
      </w:pPr>
      <w:r>
        <w:t xml:space="preserve">Hasta bilgisi (sentetik)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OpenSSL ile imza doğrulama, hekim sertifika zincirinin kontrolü.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kullanım kontrolü için sunucuyla TLS 1.3 üzerinden iletişim.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4.9 Kod sağlamlaştırma:</w:t>
      </w:r>
      <w:r>
        <w:t xml:space="preserve"> </w:t>
      </w:r>
      <w:r>
        <w:t xml:space="preserve">imza doğrulama adımının atlatılmasına karşı kontrol akışı sağlamlaştırması.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4.13 Sertifikasyon ve sızma testi planı:</w:t>
      </w:r>
      <w:r>
        <w:t xml:space="preserve"> </w:t>
      </w:r>
      <w:r>
        <w:t xml:space="preserve">sahte reçete/tekrar kullanım senaryolarını kapsayan test planı.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Reçete numarasının daha önce kullanılıp kullanılmadığını kontrol 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Birden fazla eczane arasında kullanım durumunun senkronizasyonu.</w:t>
      </w:r>
    </w:p>
    <w:p>
      <w:pPr>
        <w:pStyle w:val="BlockText"/>
      </w:pPr>
      <w:r>
        <w:rPr>
          <w:b/>
          <w:bCs/>
        </w:rPr>
        <w:t xml:space="preserve">28 — :material-pill: İlaç Hatırlatıcı ve Doz Kaydı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Kişisel ilaç programını ve alınan dozları kaydeden uygulama. Saldırgan doz kayıtlarını</w:t>
      </w:r>
      <w:r>
        <w:t xml:space="preserve"> </w:t>
      </w:r>
      <w:r>
        <w:t xml:space="preserve">değiştirerek yanlış bir tedavi geçmişi gösterebilecek kişidir (kullanıcının kendisi ya da cihaza erişen biri).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İlaç programı oluşturma · Hatırlatma · Doz alındı işaretleme · Geçmiş görüntüleme ·</w:t>
      </w:r>
      <w:r>
        <w:t xml:space="preserve"> </w:t>
      </w:r>
      <w:r>
        <w:t xml:space="preserve">Rapor dışa aktarma · Sunucuyla yedekleme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086"/>
        </w:numPr>
      </w:pPr>
      <w:r>
        <w:t xml:space="preserve">Doz kayıtları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86"/>
        </w:numPr>
      </w:pPr>
      <w:r>
        <w:t xml:space="preserve">İlaç programı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086"/>
        </w:numPr>
      </w:pPr>
      <w:r>
        <w:t xml:space="preserve">Dışa aktarılan rapor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086"/>
        </w:numPr>
      </w:pPr>
      <w:r>
        <w:t xml:space="preserve">Yedekleme anahtarı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doz kayıtları SQLite’ta şifreli; anahtar SoftHSM’de saklanır.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4.6 Dinamik varlıkların korunması:</w:t>
      </w:r>
      <w:r>
        <w:t xml:space="preserve"> </w:t>
      </w:r>
      <w:r>
        <w:t xml:space="preserve">çalışma zamanında doz kaydı listesinin bütünlük kontrolü.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4.8 Arayüz tanımları ve korunması:</w:t>
      </w:r>
      <w:r>
        <w:t xml:space="preserve"> </w:t>
      </w:r>
      <w:r>
        <w:t xml:space="preserve">kayıt güvenlik kütüphanesinin (DLL/.so) arayüzünde girdi doğrulama.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4.10 RASP:</w:t>
      </w:r>
      <w:r>
        <w:t xml:space="preserve"> </w:t>
      </w:r>
      <w:r>
        <w:t xml:space="preserve">hata ayıklayıcı bağlanması algılanınca kayıt değişikliği kilitlenir.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Yedekleri saklar, sayaç/sürüm numarasının geri sarılmasını reddeder.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Bakıcı/aile üyesine doz kaçırma bildirimi.</w:t>
      </w:r>
    </w:p>
    <w:p>
      <w:pPr>
        <w:pStyle w:val="BlockText"/>
      </w:pPr>
      <w:r>
        <w:rPr>
          <w:b/>
          <w:bCs/>
        </w:rPr>
        <w:t xml:space="preserve">29 — :material-file-sign: Hasta Onam Formu İmzalayıcı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Bir işlem öncesi sentetik hasta onam formunun dijital olarak imzalandığı uygulama. Saldırgan</w:t>
      </w:r>
      <w:r>
        <w:t xml:space="preserve"> </w:t>
      </w:r>
      <w:r>
        <w:t xml:space="preserve">imzasız ya da sonradan değiştirilmiş bir formu geçerliymiş gibi göstermek isteyen kişidir.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Form görüntüleme · Dijital imza yakalama · Zaman damgalama · İmzalı belge üretimi ·</w:t>
      </w:r>
      <w:r>
        <w:t xml:space="preserve"> </w:t>
      </w:r>
      <w:r>
        <w:t xml:space="preserve">Doğrulama · Arşivleme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088"/>
        </w:numPr>
      </w:pPr>
      <w:r>
        <w:t xml:space="preserve">İmza özel anahtarı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088"/>
        </w:numPr>
      </w:pPr>
      <w:r>
        <w:t xml:space="preserve">İmzalanmış form özeti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88"/>
        </w:numPr>
      </w:pPr>
      <w:r>
        <w:t xml:space="preserve">Zaman damgası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088"/>
        </w:numPr>
      </w:pPr>
      <w:r>
        <w:t xml:space="preserve">Hasta kimliği (sentetik)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OpenSSL ile imzalama ve zaman damgası ekleme.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4.5 Statik varlıkların korunması:</w:t>
      </w:r>
      <w:r>
        <w:t xml:space="preserve"> </w:t>
      </w:r>
      <w:r>
        <w:t xml:space="preserve">form şablonunun bütünlüğü, değiştirilmiş şablonla imzalama engellenir.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4.14 Binary uygulama koruması:</w:t>
      </w:r>
      <w:r>
        <w:t xml:space="preserve"> </w:t>
      </w:r>
      <w:r>
        <w:t xml:space="preserve">imzalama fonksiyonunun tersine mühendisliğe karşı korunması.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4.9 Kod sağlamlaştırma:</w:t>
      </w:r>
      <w:r>
        <w:t xml:space="preserve"> </w:t>
      </w:r>
      <w:r>
        <w:t xml:space="preserve">imza adımını atlatmaya yönelik hata ayıklama/patch denemelerine karşı sağlamlaştırma.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İmzalanmış formları arşivler, zaman damgası otoritesi rolünü benzetir.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Hekim ve hasta olmak üzere çok taraflı imza akışı.</w:t>
      </w:r>
    </w:p>
    <w:p>
      <w:pPr>
        <w:pStyle w:val="BlockText"/>
      </w:pPr>
      <w:r>
        <w:rPr>
          <w:b/>
          <w:bCs/>
        </w:rPr>
        <w:t xml:space="preserve">30 — :material-flask-outline: Laboratuvar Sonucu İletim İstemcisi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Sentetik laboratuvar sonuçlarının hastaya veya hekime uçtan uca güvenli iletildiği uygulama.</w:t>
      </w:r>
      <w:r>
        <w:t xml:space="preserve"> </w:t>
      </w:r>
      <w:r>
        <w:t xml:space="preserve">Saldırgan sonuçları değiştirmek ya da yetkisiz biri olarak görmek isteyen kişidir.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Sonuç alma · Şifre çözme ve görüntüleme · Referans aralığıyla karşılaştırma · Bildirim ·</w:t>
      </w:r>
      <w:r>
        <w:t xml:space="preserve"> </w:t>
      </w:r>
      <w:r>
        <w:t xml:space="preserve">PDF dışa aktarma · Sunucudan çekme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090"/>
        </w:numPr>
      </w:pPr>
      <w:r>
        <w:t xml:space="preserve">Laboratuvar sonucu (sentetik)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090"/>
        </w:numPr>
      </w:pPr>
      <w:r>
        <w:t xml:space="preserve">Hasta–sonuç eşleşme anahtarı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090"/>
        </w:numPr>
      </w:pPr>
      <w:r>
        <w:t xml:space="preserve">İletim kaydı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091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uçtan uca şifreleme; sunucu yalnız şifreli veriyi taşır, içeriği göremez.</w:t>
      </w:r>
    </w:p>
    <w:p>
      <w:pPr>
        <w:pStyle w:val="Compact"/>
        <w:numPr>
          <w:ilvl w:val="0"/>
          <w:numId w:val="1091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cihazda alınan sonuç SQLite’ta şifreli saklanır.</w:t>
      </w:r>
    </w:p>
    <w:p>
      <w:pPr>
        <w:pStyle w:val="Compact"/>
        <w:numPr>
          <w:ilvl w:val="0"/>
          <w:numId w:val="1091"/>
        </w:numPr>
      </w:pPr>
      <w:r>
        <w:rPr>
          <w:b/>
          <w:bCs/>
        </w:rPr>
        <w:t xml:space="preserve">4.7 Varlık yönetimi:</w:t>
      </w:r>
      <w:r>
        <w:t xml:space="preserve"> </w:t>
      </w:r>
      <w:r>
        <w:t xml:space="preserve">sonucu çözecek anahtarın hasta cihazına güvenli teslimi.</w:t>
      </w:r>
    </w:p>
    <w:p>
      <w:pPr>
        <w:pStyle w:val="Compact"/>
        <w:numPr>
          <w:ilvl w:val="0"/>
          <w:numId w:val="1091"/>
        </w:numPr>
      </w:pPr>
      <w:r>
        <w:rPr>
          <w:b/>
          <w:bCs/>
        </w:rPr>
        <w:t xml:space="preserve">4.2 Kullanımdaki veri:</w:t>
      </w:r>
      <w:r>
        <w:t xml:space="preserve"> </w:t>
      </w:r>
      <w:r>
        <w:t xml:space="preserve">sonuç yalnız görüntülenirken çözülür, ekrandan çıkınca bellekten silinir.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Yalnız şifreli veriyi saklar/iletir, içeriği çözemez.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Sonucun birden fazla hekimle paylaşılması ve geri çağrılması (revoke).</w:t>
      </w:r>
    </w:p>
    <w:p>
      <w:pPr>
        <w:pStyle w:val="BlockText"/>
      </w:pPr>
      <w:r>
        <w:rPr>
          <w:b/>
          <w:bCs/>
        </w:rPr>
        <w:t xml:space="preserve">31 — :material-calendar-clock-outline: Klinik Randevu İstemcisi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Hasta ve hekim arasında randevu alma/iptal işlemlerini yürüten uygulama. Saldırgan başkası</w:t>
      </w:r>
      <w:r>
        <w:t xml:space="preserve"> </w:t>
      </w:r>
      <w:r>
        <w:t xml:space="preserve">adına randevu değiştirmek ya da randevu listesini yetkisiz görmek isteyen kişidir.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Randevu arama · Randevu alma/iptal · Hatırlatma · PIN ile kimlik doğrulama · Randevu</w:t>
      </w:r>
      <w:r>
        <w:t xml:space="preserve"> </w:t>
      </w:r>
      <w:r>
        <w:t xml:space="preserve">geçmişi · Sunucu senkronizasyonu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092"/>
        </w:numPr>
      </w:pPr>
      <w:r>
        <w:t xml:space="preserve">Randevu kaydı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092"/>
        </w:numPr>
      </w:pPr>
      <w:r>
        <w:t xml:space="preserve">Kimlik doğrulama verisi (PIN özeti)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092"/>
        </w:numPr>
      </w:pPr>
      <w:r>
        <w:t xml:space="preserve">Oturum belirteci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093"/>
        </w:numPr>
      </w:pPr>
      <w:r>
        <w:rPr>
          <w:b/>
          <w:bCs/>
        </w:rPr>
        <w:t xml:space="preserve">4.2 Kullanımdaki veri:</w:t>
      </w:r>
      <w:r>
        <w:t xml:space="preserve"> </w:t>
      </w:r>
      <w:r>
        <w:t xml:space="preserve">PIN doğrulaması sırasında açık değerin bellekte kalış süresi kısıtlanır.</w:t>
      </w:r>
    </w:p>
    <w:p>
      <w:pPr>
        <w:pStyle w:val="Compact"/>
        <w:numPr>
          <w:ilvl w:val="0"/>
          <w:numId w:val="1093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sunucuyla iletişim TLS 1.3 ve sertifika sabitleme (pinning) ile korunur.</w:t>
      </w:r>
    </w:p>
    <w:p>
      <w:pPr>
        <w:pStyle w:val="Compact"/>
        <w:numPr>
          <w:ilvl w:val="0"/>
          <w:numId w:val="1093"/>
        </w:numPr>
      </w:pPr>
      <w:r>
        <w:rPr>
          <w:b/>
          <w:bCs/>
        </w:rPr>
        <w:t xml:space="preserve">4.8 Arayüz tanımları ve korunması:</w:t>
      </w:r>
      <w:r>
        <w:t xml:space="preserve"> </w:t>
      </w:r>
      <w:r>
        <w:t xml:space="preserve">randevu güvenlik kütüphanesinin dışa açık arayüzü minimal ve doğrulamalı tutulur.</w:t>
      </w:r>
    </w:p>
    <w:p>
      <w:pPr>
        <w:pStyle w:val="Compact"/>
        <w:numPr>
          <w:ilvl w:val="0"/>
          <w:numId w:val="1093"/>
        </w:numPr>
      </w:pPr>
      <w:r>
        <w:rPr>
          <w:b/>
          <w:bCs/>
        </w:rPr>
        <w:t xml:space="preserve">4.15 OWASP ve derleme/dağıtım hattı:</w:t>
      </w:r>
      <w:r>
        <w:t xml:space="preserve"> </w:t>
      </w:r>
      <w:r>
        <w:t xml:space="preserve">girdi doğrulama ve derleme hattında statik analiz.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Randevu çakışmalarını localhost üzerinde çözer.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Bekleme listesi ve çoklu klinik şubesi desteği.</w:t>
      </w:r>
    </w:p>
    <w:p>
      <w:pPr>
        <w:pStyle w:val="BlockText"/>
      </w:pPr>
      <w:r>
        <w:rPr>
          <w:b/>
          <w:bCs/>
        </w:rPr>
        <w:t xml:space="preserve">32 — :material-needle: Aşı Kartı Doğrulayıcı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Sentetik aşı kayıtlarının imzalı bir QR koduyla doğrulandığı uygulama. Saldırgan sahte aşı</w:t>
      </w:r>
      <w:r>
        <w:t xml:space="preserve"> </w:t>
      </w:r>
      <w:r>
        <w:t xml:space="preserve">kaydı üretmek ya da mevcut bir kaydı değiştirmek isteyen kişidir.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QR tarama · İmza doğrulama · Aşı geçmişi görüntüleme · Yetkili kullanıcı için kart</w:t>
      </w:r>
      <w:r>
        <w:t xml:space="preserve"> </w:t>
      </w:r>
      <w:r>
        <w:t xml:space="preserve">üretimi · Doğrulama geçmişi · İptal kontrolü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094"/>
        </w:numPr>
      </w:pPr>
      <w:r>
        <w:t xml:space="preserve">Aşı kaydı imzası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94"/>
        </w:numPr>
      </w:pPr>
      <w:r>
        <w:t xml:space="preserve">Otorite imza anahtarı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094"/>
        </w:numPr>
      </w:pPr>
      <w:r>
        <w:t xml:space="preserve">İptal listesi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095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OpenSSL ile imzalama/doğrulama, otorite sertifika zinciri.</w:t>
      </w:r>
    </w:p>
    <w:p>
      <w:pPr>
        <w:pStyle w:val="Compact"/>
        <w:numPr>
          <w:ilvl w:val="0"/>
          <w:numId w:val="1095"/>
        </w:numPr>
      </w:pPr>
      <w:r>
        <w:rPr>
          <w:b/>
          <w:bCs/>
        </w:rPr>
        <w:t xml:space="preserve">4.9 Kod sağlamlaştırma:</w:t>
      </w:r>
      <w:r>
        <w:t xml:space="preserve"> </w:t>
      </w:r>
      <w:r>
        <w:t xml:space="preserve">QR içeriğinin sahtesini üretme/değiştirme denemelerine karşı sağlamlaştırma.</w:t>
      </w:r>
    </w:p>
    <w:p>
      <w:pPr>
        <w:pStyle w:val="Compact"/>
        <w:numPr>
          <w:ilvl w:val="0"/>
          <w:numId w:val="1095"/>
        </w:numPr>
      </w:pPr>
      <w:r>
        <w:rPr>
          <w:b/>
          <w:bCs/>
        </w:rPr>
        <w:t xml:space="preserve">4.13 Sertifikasyon ve sızma testi planı:</w:t>
      </w:r>
      <w:r>
        <w:t xml:space="preserve"> </w:t>
      </w:r>
      <w:r>
        <w:t xml:space="preserve">sahte kart senaryolarını kapsayan test planı.</w:t>
      </w:r>
    </w:p>
    <w:p>
      <w:pPr>
        <w:pStyle w:val="Compact"/>
        <w:numPr>
          <w:ilvl w:val="0"/>
          <w:numId w:val="1095"/>
        </w:numPr>
      </w:pPr>
      <w:r>
        <w:rPr>
          <w:b/>
          <w:bCs/>
        </w:rPr>
        <w:t xml:space="preserve">4.5 Statik varlıkların korunması:</w:t>
      </w:r>
      <w:r>
        <w:t xml:space="preserve"> </w:t>
      </w:r>
      <w:r>
        <w:t xml:space="preserve">otorite kök sertifikasının uygulama içinde değiştirilmez tutulması.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İptal edilen kayıtları yayınlar (iptal listesi benzetimi).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Çok dozlu aşı takvimi ve sınır geçişi senaryosu benzetimi.</w:t>
      </w:r>
    </w:p>
    <w:p>
      <w:pPr>
        <w:pStyle w:val="BlockText"/>
      </w:pPr>
      <w:r>
        <w:rPr>
          <w:b/>
          <w:bCs/>
        </w:rPr>
        <w:t xml:space="preserve">33 — :material-clipboard-text-outline: Çevrimdışı Sınav İstemcisi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İnternet bağlantısı olmadan sınav çözülen uygulama. Saldırgan sınavı çözen öğrencinin</w:t>
      </w:r>
      <w:r>
        <w:t xml:space="preserve"> </w:t>
      </w:r>
      <w:r>
        <w:t xml:space="preserve">kendisidir; cevapları sonradan değiştirmek, ek süre kazanmak ya da soruları önceden görmek ister.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Şifreli sınav indirme · Soru görüntüleme · Cevap kaydetme · Süre takibi · Sonuç</w:t>
      </w:r>
      <w:r>
        <w:t xml:space="preserve"> </w:t>
      </w:r>
      <w:r>
        <w:t xml:space="preserve">gönderme · Kurcalama tespiti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096"/>
        </w:numPr>
      </w:pPr>
      <w:r>
        <w:t xml:space="preserve">Soru bankası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096"/>
        </w:numPr>
      </w:pPr>
      <w:r>
        <w:t xml:space="preserve">Öğrenci cevapları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96"/>
        </w:numPr>
      </w:pPr>
      <w:r>
        <w:t xml:space="preserve">Sınav süresi/sayacı —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(geri sarılmamalı)</w:t>
      </w:r>
    </w:p>
    <w:p>
      <w:pPr>
        <w:pStyle w:val="Compact"/>
        <w:numPr>
          <w:ilvl w:val="0"/>
          <w:numId w:val="1096"/>
        </w:numPr>
      </w:pPr>
      <w:r>
        <w:t xml:space="preserve">Sonuç dosyası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097"/>
        </w:numPr>
      </w:pPr>
      <w:r>
        <w:rPr>
          <w:b/>
          <w:bCs/>
        </w:rPr>
        <w:t xml:space="preserve">4.10 RASP:</w:t>
      </w:r>
      <w:r>
        <w:t xml:space="preserve"> </w:t>
      </w:r>
      <w:r>
        <w:t xml:space="preserve">hata ayıklayıcı bağlanması veya sistem saatinin geri alınması algılanınca sınav sonlandırılır.</w:t>
      </w:r>
    </w:p>
    <w:p>
      <w:pPr>
        <w:pStyle w:val="Compact"/>
        <w:numPr>
          <w:ilvl w:val="0"/>
          <w:numId w:val="1097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sorular ve cevaplar SQLite’ta AES-GCM ile şifrelenir.</w:t>
      </w:r>
    </w:p>
    <w:p>
      <w:pPr>
        <w:pStyle w:val="Compact"/>
        <w:numPr>
          <w:ilvl w:val="0"/>
          <w:numId w:val="1097"/>
        </w:numPr>
      </w:pPr>
      <w:r>
        <w:rPr>
          <w:b/>
          <w:bCs/>
        </w:rPr>
        <w:t xml:space="preserve">4.11 Bellek koruması:</w:t>
      </w:r>
      <w:r>
        <w:t xml:space="preserve"> </w:t>
      </w:r>
      <w:r>
        <w:t xml:space="preserve">görüntülenen soru ve cevaplar bellekte yalnız gerekli süre boyunca tutulur.</w:t>
      </w:r>
    </w:p>
    <w:p>
      <w:pPr>
        <w:pStyle w:val="Compact"/>
        <w:numPr>
          <w:ilvl w:val="0"/>
          <w:numId w:val="1097"/>
        </w:numPr>
      </w:pPr>
      <w:r>
        <w:rPr>
          <w:b/>
          <w:bCs/>
        </w:rPr>
        <w:t xml:space="preserve">4.6 Dinamik varlıkların korunması:</w:t>
      </w:r>
      <w:r>
        <w:t xml:space="preserve"> </w:t>
      </w:r>
      <w:r>
        <w:t xml:space="preserve">süre sayacının çalışma zamanında geri sarılmaya karşı korunması.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Bağlantı kurulunca sonuçları toplar, sayaç tutarlılığını denetler.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Çoktan seçmeli ve açık uçlu soruların karışık, rastgele sıralı sunulması.</w:t>
      </w:r>
    </w:p>
    <w:p>
      <w:pPr>
        <w:pStyle w:val="BlockText"/>
      </w:pPr>
      <w:r>
        <w:rPr>
          <w:b/>
          <w:bCs/>
        </w:rPr>
        <w:t xml:space="preserve">34 — :material-folder-lock-outline: Sınav Soru Bankası Kasası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Öğretim üyesinin soru bankasını şifreli sakladığı ve rastgele sınav kağıdı ürettiği araç.</w:t>
      </w:r>
      <w:r>
        <w:t xml:space="preserve"> </w:t>
      </w:r>
      <w:r>
        <w:t xml:space="preserve">Saldırgan sınava girecek bir öğrenci ya da içeriden biridir; soruları sınavdan önce görmek ister.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Soru ekleme/düzenleme · Kategori ve zorluk etiketleme · Rastgele sınav kağıdı üretimi ·</w:t>
      </w:r>
      <w:r>
        <w:t xml:space="preserve"> </w:t>
      </w:r>
      <w:r>
        <w:t xml:space="preserve">Şifreli dışa aktarma · Parola ile erişim kontrolü · Sürüm geçmişi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098"/>
        </w:numPr>
      </w:pPr>
      <w:r>
        <w:t xml:space="preserve">Soru bankası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098"/>
        </w:numPr>
      </w:pPr>
      <w:r>
        <w:t xml:space="preserve">Yazar kimlik bilgisi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098"/>
        </w:numPr>
      </w:pPr>
      <w:r>
        <w:t xml:space="preserve">Üretilen sınav kağıdı —</w:t>
      </w:r>
      <w:r>
        <w:t xml:space="preserve"> </w:t>
      </w:r>
      <w:r>
        <w:rPr>
          <w:b/>
          <w:bCs/>
        </w:rPr>
        <w:t xml:space="preserve">C</w:t>
      </w:r>
      <w:r>
        <w:t xml:space="preserve"> </w:t>
      </w:r>
      <w:r>
        <w:t xml:space="preserve">(yayınlanana kadar)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099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soru bankası SQLite’ta şifreli, anahtar SoftHSM’de sarılı.</w:t>
      </w:r>
    </w:p>
    <w:p>
      <w:pPr>
        <w:pStyle w:val="Compact"/>
        <w:numPr>
          <w:ilvl w:val="0"/>
          <w:numId w:val="1099"/>
        </w:numPr>
      </w:pPr>
      <w:r>
        <w:rPr>
          <w:b/>
          <w:bCs/>
        </w:rPr>
        <w:t xml:space="preserve">4.5 Statik varlıkların korunması:</w:t>
      </w:r>
      <w:r>
        <w:t xml:space="preserve"> </w:t>
      </w:r>
      <w:r>
        <w:t xml:space="preserve">uygulamayla birlikte dağıtılan örnek/şablon sorular değiştirilemez tutulur.</w:t>
      </w:r>
    </w:p>
    <w:p>
      <w:pPr>
        <w:pStyle w:val="Compact"/>
        <w:numPr>
          <w:ilvl w:val="0"/>
          <w:numId w:val="1099"/>
        </w:numPr>
      </w:pPr>
      <w:r>
        <w:rPr>
          <w:b/>
          <w:bCs/>
        </w:rPr>
        <w:t xml:space="preserve">4.1 Geliştirme ortamı güvenliği:</w:t>
      </w:r>
      <w:r>
        <w:t xml:space="preserve"> </w:t>
      </w:r>
      <w:r>
        <w:t xml:space="preserve">geliştirme sırasında gerçek soru içeriğinin depoya/derleme çıktısına sızmaması.</w:t>
      </w:r>
    </w:p>
    <w:p>
      <w:pPr>
        <w:pStyle w:val="Compact"/>
        <w:numPr>
          <w:ilvl w:val="0"/>
          <w:numId w:val="1099"/>
        </w:numPr>
      </w:pPr>
      <w:r>
        <w:rPr>
          <w:b/>
          <w:bCs/>
        </w:rPr>
        <w:t xml:space="preserve">4.7 Varlık yönetimi:</w:t>
      </w:r>
      <w:r>
        <w:t xml:space="preserve"> </w:t>
      </w:r>
      <w:r>
        <w:t xml:space="preserve">soru bankası anahtarının yaşam döngüsü ve erişim yetkisi yönetimi.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Yalnız şifreli yedekleme sağlar; sorular sunucuda hiçbir zaman açık saklanmaz.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Birden fazla öğretim üyesinin izin bazlı paylaştığı ortak soru havuzu.</w:t>
      </w:r>
    </w:p>
    <w:p>
      <w:pPr>
        <w:pStyle w:val="BlockText"/>
      </w:pPr>
      <w:r>
        <w:rPr>
          <w:b/>
          <w:bCs/>
        </w:rPr>
        <w:t xml:space="preserve">35 — :material-notebook-outline: Öğretim Üyesi Not Defteri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Sentetik öğrenci notlarının tutulduğu, bütünlüğü kritik olan bir uygulama. Saldırgan notunu</w:t>
      </w:r>
      <w:r>
        <w:t xml:space="preserve"> </w:t>
      </w:r>
      <w:r>
        <w:t xml:space="preserve">değiştirmek isteyen bir öğrenci ya da not dosyasına erişebilen biridir.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Not girişi · Ağırlıklı ortalama hesaplama · Öğrenci bazlı rapor · Not değişikliği</w:t>
      </w:r>
      <w:r>
        <w:t xml:space="preserve"> </w:t>
      </w:r>
      <w:r>
        <w:t xml:space="preserve">günlüğü · Şifreli dışa aktarma · Sunucuyla yedekleme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00"/>
        </w:numPr>
      </w:pPr>
      <w:r>
        <w:t xml:space="preserve">Not kayıtları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00"/>
        </w:numPr>
      </w:pPr>
      <w:r>
        <w:t xml:space="preserve">Değişiklik günlüğü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00"/>
        </w:numPr>
      </w:pPr>
      <w:r>
        <w:t xml:space="preserve">Öğretim üyesi kimlik bilgisi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01"/>
        </w:numPr>
      </w:pPr>
      <w:r>
        <w:rPr>
          <w:b/>
          <w:bCs/>
        </w:rPr>
        <w:t xml:space="preserve">4.11 Bellek koruması:</w:t>
      </w:r>
      <w:r>
        <w:t xml:space="preserve"> </w:t>
      </w:r>
      <w:r>
        <w:t xml:space="preserve">hesaplama sırasında bellekteki not değerlerinin dışarıdan yama/enjeksiyona karşı korunması.</w:t>
      </w:r>
    </w:p>
    <w:p>
      <w:pPr>
        <w:pStyle w:val="Compact"/>
        <w:numPr>
          <w:ilvl w:val="0"/>
          <w:numId w:val="1101"/>
        </w:numPr>
      </w:pPr>
      <w:r>
        <w:rPr>
          <w:b/>
          <w:bCs/>
        </w:rPr>
        <w:t xml:space="preserve">4.6 Dinamik varlıkların korunması:</w:t>
      </w:r>
      <w:r>
        <w:t xml:space="preserve"> </w:t>
      </w:r>
      <w:r>
        <w:t xml:space="preserve">çalışma zamanında not listesinin bütünlük denetimi (checksum).</w:t>
      </w:r>
    </w:p>
    <w:p>
      <w:pPr>
        <w:pStyle w:val="Compact"/>
        <w:numPr>
          <w:ilvl w:val="0"/>
          <w:numId w:val="1101"/>
        </w:numPr>
      </w:pPr>
      <w:r>
        <w:rPr>
          <w:b/>
          <w:bCs/>
        </w:rPr>
        <w:t xml:space="preserve">4.9 Kod sağlamlaştırma:</w:t>
      </w:r>
      <w:r>
        <w:t xml:space="preserve"> </w:t>
      </w:r>
      <w:r>
        <w:t xml:space="preserve">bellek yamalama araçlarıyla not değiştirme denemelerine karşı sağlamlaştırma.</w:t>
      </w:r>
    </w:p>
    <w:p>
      <w:pPr>
        <w:pStyle w:val="Compact"/>
        <w:numPr>
          <w:ilvl w:val="0"/>
          <w:numId w:val="1101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not defteri SQLite’ta şifreli, değişiklik günlüğü ayrı imzalanır.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İmzalı yedekleri saklar, geri alma (rollback) denemelerini tespit 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Not itiraz sürecinin gerekçeli günlüğe kaydedilmesi.</w:t>
      </w:r>
    </w:p>
    <w:p>
      <w:pPr>
        <w:pStyle w:val="BlockText"/>
      </w:pPr>
      <w:r>
        <w:rPr>
          <w:b/>
          <w:bCs/>
        </w:rPr>
        <w:t xml:space="preserve">36 — :material-certificate-outline: Diploma ve Sertifika Doğrulayıcı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Sentetik diploma/sertifikaların dijital imzayla doğrulandığı uygulama. Saldırgan sahte diploma</w:t>
      </w:r>
      <w:r>
        <w:t xml:space="preserve"> </w:t>
      </w:r>
      <w:r>
        <w:t xml:space="preserve">üretmek ya da gerçek bir diplomanın içeriğini değiştirmek isteyen kişidir.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Belge yükleme/tarama · İmza doğrulama · Kurum sertifika zinciri kontrolü · Doğrulama</w:t>
      </w:r>
      <w:r>
        <w:t xml:space="preserve"> </w:t>
      </w:r>
      <w:r>
        <w:t xml:space="preserve">sonucu görüntüleme · Geçmiş kayıt · İptal kontrolü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02"/>
        </w:numPr>
      </w:pPr>
      <w:r>
        <w:t xml:space="preserve">Kurum imza anahtarı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02"/>
        </w:numPr>
      </w:pPr>
      <w:r>
        <w:t xml:space="preserve">Diploma verisi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02"/>
        </w:numPr>
      </w:pPr>
      <w:r>
        <w:t xml:space="preserve">İptal listesi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03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OpenSSL ile sertifika zinciri doğrulama.</w:t>
      </w:r>
    </w:p>
    <w:p>
      <w:pPr>
        <w:pStyle w:val="Compact"/>
        <w:numPr>
          <w:ilvl w:val="0"/>
          <w:numId w:val="1103"/>
        </w:numPr>
      </w:pPr>
      <w:r>
        <w:rPr>
          <w:b/>
          <w:bCs/>
        </w:rPr>
        <w:t xml:space="preserve">4.8 Arayüz tanımları ve korunması:</w:t>
      </w:r>
      <w:r>
        <w:t xml:space="preserve"> </w:t>
      </w:r>
      <w:r>
        <w:t xml:space="preserve">doğrulama kütüphanesinin (DLL/.so) girdi/çıktı arayüzünün sıkı tanımlanması.</w:t>
      </w:r>
    </w:p>
    <w:p>
      <w:pPr>
        <w:pStyle w:val="Compact"/>
        <w:numPr>
          <w:ilvl w:val="0"/>
          <w:numId w:val="1103"/>
        </w:numPr>
      </w:pPr>
      <w:r>
        <w:rPr>
          <w:b/>
          <w:bCs/>
        </w:rPr>
        <w:t xml:space="preserve">4.13 Sertifikasyon ve sızma testi planı:</w:t>
      </w:r>
      <w:r>
        <w:t xml:space="preserve"> </w:t>
      </w:r>
      <w:r>
        <w:t xml:space="preserve">sahte belge ve zincir manipülasyonu senaryolarını kapsayan test planı.</w:t>
      </w:r>
    </w:p>
    <w:p>
      <w:pPr>
        <w:pStyle w:val="Compact"/>
        <w:numPr>
          <w:ilvl w:val="0"/>
          <w:numId w:val="1103"/>
        </w:numPr>
      </w:pPr>
      <w:r>
        <w:rPr>
          <w:b/>
          <w:bCs/>
        </w:rPr>
        <w:t xml:space="preserve">4.15 OWASP ve derleme/dağıtım hattı:</w:t>
      </w:r>
      <w:r>
        <w:t xml:space="preserve"> </w:t>
      </w:r>
      <w:r>
        <w:t xml:space="preserve">bağımlılık taraması ve imzalı derleme çıktısı.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İptal listesini ve kök sertifikayı yayınlar.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Birden fazla kurum arasında federe güven ağı.</w:t>
      </w:r>
    </w:p>
    <w:p>
      <w:pPr>
        <w:pStyle w:val="BlockText"/>
      </w:pPr>
      <w:r>
        <w:rPr>
          <w:b/>
          <w:bCs/>
        </w:rPr>
        <w:t xml:space="preserve">37 — :material-book-lock-outline: Lisanslı E-Kitap Ödünç Sistemi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Dijital kütüphaneden süreli e-kitap ödünç alınan uygulama. Saldırgan okuyucunun kendisidir;</w:t>
      </w:r>
      <w:r>
        <w:t xml:space="preserve"> </w:t>
      </w:r>
      <w:r>
        <w:t xml:space="preserve">ödünç süresini aşmak ya da kitap içeriğini kopyalamak ister.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Kitap arama · Süreli ödünç alma · Çevrimdışı okuma · Süre dolunca kilitleme · İade ·</w:t>
      </w:r>
      <w:r>
        <w:t xml:space="preserve"> </w:t>
      </w:r>
      <w:r>
        <w:t xml:space="preserve">Sunucuyla lisans kontrolü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04"/>
        </w:numPr>
      </w:pPr>
      <w:r>
        <w:t xml:space="preserve">Kitap içerik anahtarı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04"/>
        </w:numPr>
      </w:pPr>
      <w:r>
        <w:t xml:space="preserve">Ödünç süresi/sayacı —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(geri sarılmamalı)</w:t>
      </w:r>
    </w:p>
    <w:p>
      <w:pPr>
        <w:pStyle w:val="Compact"/>
        <w:numPr>
          <w:ilvl w:val="0"/>
          <w:numId w:val="1104"/>
        </w:numPr>
      </w:pPr>
      <w:r>
        <w:t xml:space="preserve">Kullanıcı lisans belirteci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05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kitap içeriği AES-GCM ile şifreli; anahtar SoftHSM’de sarılı.</w:t>
      </w:r>
    </w:p>
    <w:p>
      <w:pPr>
        <w:pStyle w:val="Compact"/>
        <w:numPr>
          <w:ilvl w:val="0"/>
          <w:numId w:val="1105"/>
        </w:numPr>
      </w:pPr>
      <w:r>
        <w:rPr>
          <w:b/>
          <w:bCs/>
        </w:rPr>
        <w:t xml:space="preserve">4.14 Binary uygulama koruması:</w:t>
      </w:r>
      <w:r>
        <w:t xml:space="preserve"> </w:t>
      </w:r>
      <w:r>
        <w:t xml:space="preserve">okuyucu uygulamanın tersine mühendislikle içerik anahtarını sızdırmasının engellenmesi.</w:t>
      </w:r>
    </w:p>
    <w:p>
      <w:pPr>
        <w:pStyle w:val="Compact"/>
        <w:numPr>
          <w:ilvl w:val="0"/>
          <w:numId w:val="1105"/>
        </w:numPr>
      </w:pPr>
      <w:r>
        <w:rPr>
          <w:b/>
          <w:bCs/>
        </w:rPr>
        <w:t xml:space="preserve">4.10 RASP:</w:t>
      </w:r>
      <w:r>
        <w:t xml:space="preserve"> </w:t>
      </w:r>
      <w:r>
        <w:t xml:space="preserve">hata ayıklayıcı algılanınca içerik anahtarı bellekten silinir.</w:t>
      </w:r>
    </w:p>
    <w:p>
      <w:pPr>
        <w:pStyle w:val="Compact"/>
        <w:numPr>
          <w:ilvl w:val="0"/>
          <w:numId w:val="1105"/>
        </w:numPr>
      </w:pPr>
      <w:r>
        <w:rPr>
          <w:b/>
          <w:bCs/>
        </w:rPr>
        <w:t xml:space="preserve">4.6 Dinamik varlıkların korunması:</w:t>
      </w:r>
      <w:r>
        <w:t xml:space="preserve"> </w:t>
      </w:r>
      <w:r>
        <w:t xml:space="preserve">ödünç süresi sayacının sistem saati geri alınarak atlatılmasının engellenmesi.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Eş zamanlı ödünç sayısını sınırlar, süre uzatma denemesini reddeder.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Bekleme listesi ve birden fazla cihaz arasında senkronizasyon.</w:t>
      </w:r>
    </w:p>
    <w:p>
      <w:pPr>
        <w:pStyle w:val="BlockText"/>
      </w:pPr>
      <w:r>
        <w:rPr>
          <w:b/>
          <w:bCs/>
        </w:rPr>
        <w:t xml:space="preserve">38 — :material-qrcode-scan: İmzalı QR Yoklama Sistemi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Derste imzalı, kısa ömürlü QR kodlarıyla yoklama alınan uygulama. Saldırgan derse gelmeyen bir</w:t>
      </w:r>
      <w:r>
        <w:t xml:space="preserve"> </w:t>
      </w:r>
      <w:r>
        <w:t xml:space="preserve">öğrencidir; arkadaşının QR’ını veya cihazını kullanarak yoklamaya girmek ister.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Zaman damgalı QR üretimi · QR tarama · Cihaz doğrulama · Yoklama listesi · Rapor dışa</w:t>
      </w:r>
      <w:r>
        <w:t xml:space="preserve"> </w:t>
      </w:r>
      <w:r>
        <w:t xml:space="preserve">aktarma · Sunucuyla senkron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06"/>
        </w:numPr>
      </w:pPr>
      <w:r>
        <w:t xml:space="preserve">QR imza anahtarı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06"/>
        </w:numPr>
      </w:pPr>
      <w:r>
        <w:t xml:space="preserve">Yoklama kaydı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06"/>
        </w:numPr>
      </w:pPr>
      <w:r>
        <w:t xml:space="preserve">Zaman penceresi/geçerlilik süresi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07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her ders oturumu için kısa ömürlü, imzalı QR üretimi.</w:t>
      </w:r>
    </w:p>
    <w:p>
      <w:pPr>
        <w:pStyle w:val="Compact"/>
        <w:numPr>
          <w:ilvl w:val="0"/>
          <w:numId w:val="1107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taranan QR’ın sunucuya iletiminde yeniden oynatma (replay) engellenir, her QR tek kullanımlık.</w:t>
      </w:r>
    </w:p>
    <w:p>
      <w:pPr>
        <w:pStyle w:val="Compact"/>
        <w:numPr>
          <w:ilvl w:val="0"/>
          <w:numId w:val="1107"/>
        </w:numPr>
      </w:pPr>
      <w:r>
        <w:rPr>
          <w:b/>
          <w:bCs/>
        </w:rPr>
        <w:t xml:space="preserve">4.9 Kod sağlamlaştırma:</w:t>
      </w:r>
      <w:r>
        <w:t xml:space="preserve"> </w:t>
      </w:r>
      <w:r>
        <w:t xml:space="preserve">QR’ı ekran görüntüsüyle paylaşarak tekrar kullanma denemelerine karşı sağlamlaştırma.</w:t>
      </w:r>
    </w:p>
    <w:p>
      <w:pPr>
        <w:pStyle w:val="Compact"/>
        <w:numPr>
          <w:ilvl w:val="0"/>
          <w:numId w:val="1107"/>
        </w:numPr>
      </w:pPr>
      <w:r>
        <w:rPr>
          <w:b/>
          <w:bCs/>
        </w:rPr>
        <w:t xml:space="preserve">4.7 Varlık yönetimi:</w:t>
      </w:r>
      <w:r>
        <w:t xml:space="preserve"> </w:t>
      </w:r>
      <w:r>
        <w:t xml:space="preserve">oturum anahtarlarının ders sonunda geçersiz kılınması.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QR’ın geçerlilik süresini ve tekilliğini denetler.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Birden fazla şube/oturumun eş zamanlı desteklenmesi.</w:t>
      </w:r>
    </w:p>
    <w:p>
      <w:pPr>
        <w:pStyle w:val="BlockText"/>
      </w:pPr>
      <w:r>
        <w:rPr>
          <w:b/>
          <w:bCs/>
        </w:rPr>
        <w:t xml:space="preserve">39 — :material-vote-outline: Seçim ve Oylama İstemcisi Benzetimi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Küçük ölçekli (örneğin öğrenci konseyi) gizli oylama benzetimi. Saldırgan bir oyu değiştirmek</w:t>
      </w:r>
      <w:r>
        <w:t xml:space="preserve"> </w:t>
      </w:r>
      <w:r>
        <w:t xml:space="preserve">ya da hangi seçmenin neye oy verdiğini öğrenmek isteyen kişidir.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Seçmen doğrulama · Oy kullanma · Oyun şifrelenmesi · Toplu sayım · Sonuç görüntüleme ·</w:t>
      </w:r>
      <w:r>
        <w:t xml:space="preserve"> </w:t>
      </w:r>
      <w:r>
        <w:t xml:space="preserve">Denetim kaydı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08"/>
        </w:numPr>
      </w:pPr>
      <w:r>
        <w:t xml:space="preserve">Oy içeriği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08"/>
        </w:numPr>
      </w:pPr>
      <w:r>
        <w:t xml:space="preserve">Seçmen–oy bağlantısı —</w:t>
      </w:r>
      <w:r>
        <w:t xml:space="preserve"> </w:t>
      </w:r>
      <w:r>
        <w:rPr>
          <w:b/>
          <w:bCs/>
        </w:rPr>
        <w:t xml:space="preserve">C</w:t>
      </w:r>
      <w:r>
        <w:t xml:space="preserve"> </w:t>
      </w:r>
      <w:r>
        <w:t xml:space="preserve">(gizli kalmalı)</w:t>
      </w:r>
    </w:p>
    <w:p>
      <w:pPr>
        <w:pStyle w:val="Compact"/>
        <w:numPr>
          <w:ilvl w:val="0"/>
          <w:numId w:val="1108"/>
        </w:numPr>
      </w:pPr>
      <w:r>
        <w:t xml:space="preserve">Sayım bütünlüğü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08"/>
        </w:numPr>
      </w:pPr>
      <w:r>
        <w:t xml:space="preserve">Denetim kaydı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09"/>
        </w:numPr>
      </w:pPr>
      <w:r>
        <w:rPr>
          <w:b/>
          <w:bCs/>
        </w:rPr>
        <w:t xml:space="preserve">4.2 Kullanımdaki veri:</w:t>
      </w:r>
      <w:r>
        <w:t xml:space="preserve"> </w:t>
      </w:r>
      <w:r>
        <w:t xml:space="preserve">oy, seçmen kimliğinden ayrıştırılmış biçimde işlenir; ilişkilendirme bellekte tutulmaz.</w:t>
      </w:r>
    </w:p>
    <w:p>
      <w:pPr>
        <w:pStyle w:val="Compact"/>
        <w:numPr>
          <w:ilvl w:val="0"/>
          <w:numId w:val="1109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şifreli oylar SQLite’ta saklanır, sayım anına kadar tek tek çözülmez.</w:t>
      </w:r>
    </w:p>
    <w:p>
      <w:pPr>
        <w:pStyle w:val="Compact"/>
        <w:numPr>
          <w:ilvl w:val="0"/>
          <w:numId w:val="1109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oyların toplu (sayım anında) çözülmesini sağlayan basitleştirilmiş şema.</w:t>
      </w:r>
    </w:p>
    <w:p>
      <w:pPr>
        <w:pStyle w:val="Compact"/>
        <w:numPr>
          <w:ilvl w:val="0"/>
          <w:numId w:val="1109"/>
        </w:numPr>
      </w:pPr>
      <w:r>
        <w:rPr>
          <w:b/>
          <w:bCs/>
        </w:rPr>
        <w:t xml:space="preserve">4.13 Sertifikasyon ve sızma testi planı:</w:t>
      </w:r>
      <w:r>
        <w:t xml:space="preserve"> </w:t>
      </w:r>
      <w:r>
        <w:t xml:space="preserve">oy tekrarı ve seçmen kimliği ilişkilendirme saldırılarına karşı test planı.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Şifreli oyları toplar, her seçmenin yalnız bir kez oy kullanmasını zorlar.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Seçmenin kendi oyunun sayıldığını doğrulayabildiği bir mekanizma.</w:t>
      </w:r>
    </w:p>
    <w:p>
      <w:pPr>
        <w:pStyle w:val="BlockText"/>
      </w:pPr>
      <w:r>
        <w:rPr>
          <w:b/>
          <w:bCs/>
        </w:rPr>
        <w:t xml:space="preserve">40 — :material-signature-freehand: E-İmza ile Belge İmzalama Aracı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Genel amaçlı belge imzalama aracı; sözleşme, dilekçe gibi sentetik belgeleri imzalar. Saldırgan</w:t>
      </w:r>
      <w:r>
        <w:t xml:space="preserve"> </w:t>
      </w:r>
      <w:r>
        <w:t xml:space="preserve">imzalanmış bir belgeyi sonradan değiştirip imzayı hâlâ geçerliymiş gibi göstermek isteyen kişidir.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Belge yükleme · İmzalama · Çoklu imzacı desteği · Doğrulama · Zaman damgası · Arşivleme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10"/>
        </w:numPr>
      </w:pPr>
      <w:r>
        <w:t xml:space="preserve">İmza özel anahtarı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10"/>
        </w:numPr>
      </w:pPr>
      <w:r>
        <w:t xml:space="preserve">İmzalı belge özeti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10"/>
        </w:numPr>
      </w:pPr>
      <w:r>
        <w:t xml:space="preserve">Sertifika zinciri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11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OpenSSL ile imzalama, doğrulama ve zaman damgası.</w:t>
      </w:r>
    </w:p>
    <w:p>
      <w:pPr>
        <w:pStyle w:val="Compact"/>
        <w:numPr>
          <w:ilvl w:val="0"/>
          <w:numId w:val="1111"/>
        </w:numPr>
      </w:pPr>
      <w:r>
        <w:rPr>
          <w:b/>
          <w:bCs/>
        </w:rPr>
        <w:t xml:space="preserve">4.5 Statik varlıkların korunması:</w:t>
      </w:r>
      <w:r>
        <w:t xml:space="preserve"> </w:t>
      </w:r>
      <w:r>
        <w:t xml:space="preserve">kök/ara sertifikaların uygulamayla birlikte değiştirilemez dağıtılması.</w:t>
      </w:r>
    </w:p>
    <w:p>
      <w:pPr>
        <w:pStyle w:val="Compact"/>
        <w:numPr>
          <w:ilvl w:val="0"/>
          <w:numId w:val="1111"/>
        </w:numPr>
      </w:pPr>
      <w:r>
        <w:rPr>
          <w:b/>
          <w:bCs/>
        </w:rPr>
        <w:t xml:space="preserve">4.1 Geliştirme ortamı güvenliği:</w:t>
      </w:r>
      <w:r>
        <w:t xml:space="preserve"> </w:t>
      </w:r>
      <w:r>
        <w:t xml:space="preserve">imza özel anahtarının geliştirme/derleme sürecine hiç girmemesi.</w:t>
      </w:r>
    </w:p>
    <w:p>
      <w:pPr>
        <w:pStyle w:val="Compact"/>
        <w:numPr>
          <w:ilvl w:val="0"/>
          <w:numId w:val="1111"/>
        </w:numPr>
      </w:pPr>
      <w:r>
        <w:rPr>
          <w:b/>
          <w:bCs/>
        </w:rPr>
        <w:t xml:space="preserve">4.14 Binary uygulama koruması:</w:t>
      </w:r>
      <w:r>
        <w:t xml:space="preserve"> </w:t>
      </w:r>
      <w:r>
        <w:t xml:space="preserve">imzalama fonksiyonunun ayrıştırılmasına/kopyalanmasına karşı koruma.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Zaman damgası ve sertifika doğrulama hizmeti sunar.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Sıralı çoklu imza akışı (önce hazırlayan, sonra onaylayan imzalar).</w:t>
      </w:r>
    </w:p>
    <w:p>
      <w:pPr>
        <w:pStyle w:val="BlockText"/>
      </w:pPr>
      <w:r>
        <w:rPr>
          <w:b/>
          <w:bCs/>
        </w:rPr>
        <w:t xml:space="preserve">41 — :material-card-account-details-outline: Elektronik Kimlik Kartı Okuyucu Benzetimi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Sentetik bir e-kimlik kartı verisinin (dosya tabanlı akıllı kart benzetimi) okunup</w:t>
      </w:r>
      <w:r>
        <w:t xml:space="preserve"> </w:t>
      </w:r>
      <w:r>
        <w:t xml:space="preserve">doğrulandığı uygulama. Saldırgan sahte kart verisi üretip gerçek kartmış gibi okutmak isteyen kişidir.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Kart verisi okuma (benzetim) · PIN doğrulama · Kimlik bilgisi görüntüleme · İmza</w:t>
      </w:r>
      <w:r>
        <w:t xml:space="preserve"> </w:t>
      </w:r>
      <w:r>
        <w:t xml:space="preserve">doğrulama · Erişim günlüğü · Yanlış PIN’de kart kilitleme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12"/>
        </w:numPr>
      </w:pPr>
      <w:r>
        <w:t xml:space="preserve">Kart özel anahtarı (benzetim)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12"/>
        </w:numPr>
      </w:pPr>
      <w:r>
        <w:t xml:space="preserve">Kimlik verisi (sentetik)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12"/>
        </w:numPr>
      </w:pPr>
      <w:r>
        <w:t xml:space="preserve">PIN deneme sayacı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13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kart verisinin otorite imzasıyla doğrulanması.</w:t>
      </w:r>
    </w:p>
    <w:p>
      <w:pPr>
        <w:pStyle w:val="Compact"/>
        <w:numPr>
          <w:ilvl w:val="0"/>
          <w:numId w:val="1113"/>
        </w:numPr>
      </w:pPr>
      <w:r>
        <w:rPr>
          <w:b/>
          <w:bCs/>
        </w:rPr>
        <w:t xml:space="preserve">4.8 Arayüz tanımları ve korunması:</w:t>
      </w:r>
      <w:r>
        <w:t xml:space="preserve"> </w:t>
      </w:r>
      <w:r>
        <w:t xml:space="preserve">kart–okuyucu arayüzünün sıkı tanımlanması ve girdi doğrulaması.</w:t>
      </w:r>
    </w:p>
    <w:p>
      <w:pPr>
        <w:pStyle w:val="Compact"/>
        <w:numPr>
          <w:ilvl w:val="0"/>
          <w:numId w:val="1113"/>
        </w:numPr>
      </w:pPr>
      <w:r>
        <w:rPr>
          <w:b/>
          <w:bCs/>
        </w:rPr>
        <w:t xml:space="preserve">4.11 Bellek koruması:</w:t>
      </w:r>
      <w:r>
        <w:t xml:space="preserve"> </w:t>
      </w:r>
      <w:r>
        <w:t xml:space="preserve">PIN’in doğrulama sonrası bellekten güvenli silinmesi.</w:t>
      </w:r>
    </w:p>
    <w:p>
      <w:pPr>
        <w:pStyle w:val="Compact"/>
        <w:numPr>
          <w:ilvl w:val="0"/>
          <w:numId w:val="1113"/>
        </w:numPr>
      </w:pPr>
      <w:r>
        <w:rPr>
          <w:b/>
          <w:bCs/>
        </w:rPr>
        <w:t xml:space="preserve">4.10 RASP:</w:t>
      </w:r>
      <w:r>
        <w:t xml:space="preserve"> </w:t>
      </w:r>
      <w:r>
        <w:t xml:space="preserve">kurcalama/hata ayıklama algılanınca kart oturumunun sonlandırılması.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Kart doğrulaması için kök sertifikayı ve iptal durumunu sağlar.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Temassız (NFC benzetimi) okuma senaryosunun eklenmesi.</w:t>
      </w:r>
    </w:p>
    <w:p>
      <w:pPr>
        <w:pStyle w:val="BlockText"/>
      </w:pPr>
      <w:r>
        <w:rPr>
          <w:b/>
          <w:bCs/>
        </w:rPr>
        <w:t xml:space="preserve">42 — :material-file-account-outline: Vatandaş Başvuru Formu İstemcisi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Sentetik bir kamu hizmeti için başvuru formunun doldurulup gönderildiği uygulama. Saldırgan</w:t>
      </w:r>
      <w:r>
        <w:t xml:space="preserve"> </w:t>
      </w:r>
      <w:r>
        <w:t xml:space="preserve">başkası adına başvuru yapmak ya da mevcut başvuru verisini değiştirmek isteyen kişidir.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Form doldurma · Belge ekleme · Başvuru gönderme · Durum sorgulama · Bildirim ·</w:t>
      </w:r>
      <w:r>
        <w:t xml:space="preserve"> </w:t>
      </w:r>
      <w:r>
        <w:t xml:space="preserve">Sunucuyla senkron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14"/>
        </w:numPr>
      </w:pPr>
      <w:r>
        <w:t xml:space="preserve">Başvuru verisi (sentetik)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114"/>
        </w:numPr>
      </w:pPr>
      <w:r>
        <w:t xml:space="preserve">Ek belgeler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114"/>
        </w:numPr>
      </w:pPr>
      <w:r>
        <w:t xml:space="preserve">Başvuru durumu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15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form ve ekler TLS 1.3 üzerinden, bütünlük denetimiyle gönderilir.</w:t>
      </w:r>
    </w:p>
    <w:p>
      <w:pPr>
        <w:pStyle w:val="Compact"/>
        <w:numPr>
          <w:ilvl w:val="0"/>
          <w:numId w:val="1115"/>
        </w:numPr>
      </w:pPr>
      <w:r>
        <w:rPr>
          <w:b/>
          <w:bCs/>
        </w:rPr>
        <w:t xml:space="preserve">4.7 Varlık yönetimi:</w:t>
      </w:r>
      <w:r>
        <w:t xml:space="preserve"> </w:t>
      </w:r>
      <w:r>
        <w:t xml:space="preserve">ek belgelerin özet (hash) ile bütünlüğünün başvuru boyunca izlenmesi.</w:t>
      </w:r>
    </w:p>
    <w:p>
      <w:pPr>
        <w:pStyle w:val="Compact"/>
        <w:numPr>
          <w:ilvl w:val="0"/>
          <w:numId w:val="1115"/>
        </w:numPr>
      </w:pPr>
      <w:r>
        <w:rPr>
          <w:b/>
          <w:bCs/>
        </w:rPr>
        <w:t xml:space="preserve">4.15 OWASP ve derleme/dağıtım hattı:</w:t>
      </w:r>
      <w:r>
        <w:t xml:space="preserve"> </w:t>
      </w:r>
      <w:r>
        <w:t xml:space="preserve">girdi doğrulama, dosya türü/boyut kısıtlaması, güvenli derleme hattı.</w:t>
      </w:r>
    </w:p>
    <w:p>
      <w:pPr>
        <w:pStyle w:val="Compact"/>
        <w:numPr>
          <w:ilvl w:val="0"/>
          <w:numId w:val="1115"/>
        </w:numPr>
      </w:pPr>
      <w:r>
        <w:rPr>
          <w:b/>
          <w:bCs/>
        </w:rPr>
        <w:t xml:space="preserve">4.2 Kullanımdaki veri:</w:t>
      </w:r>
      <w:r>
        <w:t xml:space="preserve"> </w:t>
      </w:r>
      <w:r>
        <w:t xml:space="preserve">form doldurulurken kimlik bilgilerinin bellekte asgari süre tutulması.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Başvuruları alır, durum bilgisini günceller.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Kurum içi çok adımlı onay/yönlendirme sürecinin eklenmesi.</w:t>
      </w:r>
    </w:p>
    <w:p>
      <w:pPr>
        <w:pStyle w:val="BlockText"/>
      </w:pPr>
      <w:r>
        <w:rPr>
          <w:b/>
          <w:bCs/>
        </w:rPr>
        <w:t xml:space="preserve">43 — :material-archive-lock-outline: Onaylı Belge Arşivi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Sentetik resmî belgelerin uzun süre değiştirilemez biçimde arşivlendiği uygulama. Saldırgan</w:t>
      </w:r>
      <w:r>
        <w:t xml:space="preserve"> </w:t>
      </w:r>
      <w:r>
        <w:t xml:space="preserve">arşivdeki bir belgeyi ya da tarihini geriye dönük değiştirmek isteyen kişidir.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Belge yükleme · Zaman damgalama · Bütünlük doğrulama · Arama · Sürüm/değişmezlik takibi ·</w:t>
      </w:r>
      <w:r>
        <w:t xml:space="preserve"> </w:t>
      </w:r>
      <w:r>
        <w:t xml:space="preserve">Dışa aktarma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16"/>
        </w:numPr>
      </w:pPr>
      <w:r>
        <w:t xml:space="preserve">Belge özeti zinciri (hash chain)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16"/>
        </w:numPr>
      </w:pPr>
      <w:r>
        <w:t xml:space="preserve">Zaman damgaları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16"/>
        </w:numPr>
      </w:pPr>
      <w:r>
        <w:t xml:space="preserve">Belge içeriği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belgeler ve özet zinciri SQLite’ta şifreli saklanır.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her belge özetinin bir önceki özetle zincirlenip imzalanması.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4.7 Varlık yönetimi:</w:t>
      </w:r>
      <w:r>
        <w:t xml:space="preserve"> </w:t>
      </w:r>
      <w:r>
        <w:t xml:space="preserve">arşive eklenen her belgenin sürüm ve geçmiş kaydının tutulması.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4.13 Sertifikasyon ve sızma testi planı:</w:t>
      </w:r>
      <w:r>
        <w:t xml:space="preserve"> </w:t>
      </w:r>
      <w:r>
        <w:t xml:space="preserve">geçmişe dönük değiştirme (tarih/özet manipülasyonu) senaryolarını kapsayan test planı.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Zaman damgası otoritesi rolünü benzetir.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Özet zincirinin üçüncü tarafça doğrulanabilir açık bir deftere yayınlanması.</w:t>
      </w:r>
    </w:p>
    <w:p>
      <w:pPr>
        <w:pStyle w:val="BlockText"/>
      </w:pPr>
      <w:r>
        <w:rPr>
          <w:b/>
          <w:bCs/>
        </w:rPr>
        <w:t xml:space="preserve">44 — :material-email-lock-outline: Resmî Yazışma İstemcisi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Kurumlar arası resmî yazışmanın (sentetik, EBYS benzeri) hazırlanıp imzalandığı uygulama.</w:t>
      </w:r>
      <w:r>
        <w:t xml:space="preserve"> </w:t>
      </w:r>
      <w:r>
        <w:t xml:space="preserve">Saldırgan yazışma içeriğini okumak ya da göndermeden önce değiştirmek isteyen kişidir.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Yazı oluşturma · İmzalama · Gönderme/alma · Evrak numarası takibi · Arşivleme ·</w:t>
      </w:r>
      <w:r>
        <w:t xml:space="preserve"> </w:t>
      </w:r>
      <w:r>
        <w:t xml:space="preserve">Sunucuyla senkron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18"/>
        </w:numPr>
      </w:pPr>
      <w:r>
        <w:t xml:space="preserve">Yazışma içeriği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118"/>
        </w:numPr>
      </w:pPr>
      <w:r>
        <w:t xml:space="preserve">İmza özel anahtarı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18"/>
        </w:numPr>
      </w:pPr>
      <w:r>
        <w:t xml:space="preserve">Evrak numarası sırası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19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yazışmalar TLS 1.3 üzerinden, uçtan uca şifreli iletilir.</w:t>
      </w:r>
    </w:p>
    <w:p>
      <w:pPr>
        <w:pStyle w:val="Compact"/>
        <w:numPr>
          <w:ilvl w:val="0"/>
          <w:numId w:val="1119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OpenSSL ile yazının imzalanması ve doğrulanması.</w:t>
      </w:r>
    </w:p>
    <w:p>
      <w:pPr>
        <w:pStyle w:val="Compact"/>
        <w:numPr>
          <w:ilvl w:val="0"/>
          <w:numId w:val="1119"/>
        </w:numPr>
      </w:pPr>
      <w:r>
        <w:rPr>
          <w:b/>
          <w:bCs/>
        </w:rPr>
        <w:t xml:space="preserve">4.9 Kod sağlamlaştırma:</w:t>
      </w:r>
      <w:r>
        <w:t xml:space="preserve"> </w:t>
      </w:r>
      <w:r>
        <w:t xml:space="preserve">yazışma içeriğinin bellek üzerinden okunmasını zorlaştıran sağlamlaştırma.</w:t>
      </w:r>
    </w:p>
    <w:p>
      <w:pPr>
        <w:pStyle w:val="Compact"/>
        <w:numPr>
          <w:ilvl w:val="0"/>
          <w:numId w:val="1119"/>
        </w:numPr>
      </w:pPr>
      <w:r>
        <w:rPr>
          <w:b/>
          <w:bCs/>
        </w:rPr>
        <w:t xml:space="preserve">4.8 Arayüz tanımları ve korunması:</w:t>
      </w:r>
      <w:r>
        <w:t xml:space="preserve"> </w:t>
      </w:r>
      <w:r>
        <w:t xml:space="preserve">imzalama kütüphanesinin dışa açık arayüzünün asgari ve doğrulamalı tutulması.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Evrak numarası tahsis eder, sıranın atlanmamasını sağlar.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Normal/gizli gizlilik dereceli evrak ayrımı.</w:t>
      </w:r>
    </w:p>
    <w:p>
      <w:pPr>
        <w:pStyle w:val="BlockText"/>
      </w:pPr>
      <w:r>
        <w:rPr>
          <w:b/>
          <w:bCs/>
        </w:rPr>
        <w:t xml:space="preserve">45 — :material-passport: Pasaport ve Vize Başvuru Takibi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Sentetik bir pasaport/vize başvuru sürecinin adım adım takip edildiği uygulama. Saldırgan</w:t>
      </w:r>
      <w:r>
        <w:t xml:space="preserve"> </w:t>
      </w:r>
      <w:r>
        <w:t xml:space="preserve">başvuru durumunu ya da yüklenen belgeleri değiştirmek isteyen kişidir.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Başvuru oluşturma · Belge yükleme · Randevu takibi · Durum sorgulama · Bildirim ·</w:t>
      </w:r>
      <w:r>
        <w:t xml:space="preserve"> </w:t>
      </w:r>
      <w:r>
        <w:t xml:space="preserve">Sunucuyla senkron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20"/>
        </w:numPr>
      </w:pPr>
      <w:r>
        <w:t xml:space="preserve">Başvuru verisi (sentetik)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120"/>
        </w:numPr>
      </w:pPr>
      <w:r>
        <w:t xml:space="preserve">Kimlik belgesi taraması (sentetik)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20"/>
        </w:numPr>
      </w:pPr>
      <w:r>
        <w:t xml:space="preserve">Durum geçmişi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21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başvuru verisi ve belge taramaları SQLite’ta şifreli saklanır.</w:t>
      </w:r>
    </w:p>
    <w:p>
      <w:pPr>
        <w:pStyle w:val="Compact"/>
        <w:numPr>
          <w:ilvl w:val="0"/>
          <w:numId w:val="1121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durum sorgulama ve belge gönderimi TLS 1.3 ile korunur.</w:t>
      </w:r>
    </w:p>
    <w:p>
      <w:pPr>
        <w:pStyle w:val="Compact"/>
        <w:numPr>
          <w:ilvl w:val="0"/>
          <w:numId w:val="1121"/>
        </w:numPr>
      </w:pPr>
      <w:r>
        <w:rPr>
          <w:b/>
          <w:bCs/>
        </w:rPr>
        <w:t xml:space="preserve">4.7 Varlık yönetimi:</w:t>
      </w:r>
      <w:r>
        <w:t xml:space="preserve"> </w:t>
      </w:r>
      <w:r>
        <w:t xml:space="preserve">yüklenen belgelerin bütünlüğünün özetle (hash) izlenmesi.</w:t>
      </w:r>
    </w:p>
    <w:p>
      <w:pPr>
        <w:pStyle w:val="Compact"/>
        <w:numPr>
          <w:ilvl w:val="0"/>
          <w:numId w:val="1121"/>
        </w:numPr>
      </w:pPr>
      <w:r>
        <w:rPr>
          <w:b/>
          <w:bCs/>
        </w:rPr>
        <w:t xml:space="preserve">4.2 Kullanımdaki veri:</w:t>
      </w:r>
      <w:r>
        <w:t xml:space="preserve"> </w:t>
      </w:r>
      <w:r>
        <w:t xml:space="preserve">belge görüntüleme sırasında açık verinin bellekte kısıtlı süre tutulması.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Durum güncellemelerini yayınlar.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Birden fazla ülke/konsolosluk şubesinin desteklenmesi.</w:t>
      </w:r>
    </w:p>
    <w:p>
      <w:pPr>
        <w:pStyle w:val="BlockText"/>
      </w:pPr>
      <w:r>
        <w:rPr>
          <w:b/>
          <w:bCs/>
        </w:rPr>
        <w:t xml:space="preserve">46 — :material-badge-account-outline: Çalışan Kartı ve Kapı Erişim Sistemi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Kurumsal kapı erişim kartlarının tanımlandığı ve doğrulandığı bir benzetim uygulaması.</w:t>
      </w:r>
      <w:r>
        <w:t xml:space="preserve"> </w:t>
      </w:r>
      <w:r>
        <w:t xml:space="preserve">Saldırgan yetkisi olmayan bir kapıya girmek ya da bir kartı klonlamak isteyen kişidir.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Kart tanımlama · Kapı/bölge yetkisi atama · Erişim doğrulama · Erişim günlüğü · Kart</w:t>
      </w:r>
      <w:r>
        <w:t xml:space="preserve"> </w:t>
      </w:r>
      <w:r>
        <w:t xml:space="preserve">iptali · Sunucuyla senkron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22"/>
        </w:numPr>
      </w:pPr>
      <w:r>
        <w:t xml:space="preserve">Kart anahtarı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22"/>
        </w:numPr>
      </w:pPr>
      <w:r>
        <w:t xml:space="preserve">Yetki listesi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22"/>
        </w:numPr>
      </w:pPr>
      <w:r>
        <w:t xml:space="preserve">Erişim günlüğü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23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kart-okuyucu arasında karşılıklı kimlik doğrulama.</w:t>
      </w:r>
    </w:p>
    <w:p>
      <w:pPr>
        <w:pStyle w:val="Compact"/>
        <w:numPr>
          <w:ilvl w:val="0"/>
          <w:numId w:val="1123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okuyucu-kart iletişiminde yeniden oynatma (replay) engellenir, her istek nonce’lu.</w:t>
      </w:r>
    </w:p>
    <w:p>
      <w:pPr>
        <w:pStyle w:val="Compact"/>
        <w:numPr>
          <w:ilvl w:val="0"/>
          <w:numId w:val="1123"/>
        </w:numPr>
      </w:pPr>
      <w:r>
        <w:rPr>
          <w:b/>
          <w:bCs/>
        </w:rPr>
        <w:t xml:space="preserve">4.6 Dinamik varlıkların korunması:</w:t>
      </w:r>
      <w:r>
        <w:t xml:space="preserve"> </w:t>
      </w:r>
      <w:r>
        <w:t xml:space="preserve">yetki listesinin çalışma zamanında bütünlük denetimi.</w:t>
      </w:r>
    </w:p>
    <w:p>
      <w:pPr>
        <w:pStyle w:val="Compact"/>
        <w:numPr>
          <w:ilvl w:val="0"/>
          <w:numId w:val="1123"/>
        </w:numPr>
      </w:pPr>
      <w:r>
        <w:rPr>
          <w:b/>
          <w:bCs/>
        </w:rPr>
        <w:t xml:space="preserve">4.10 RASP:</w:t>
      </w:r>
      <w:r>
        <w:t xml:space="preserve"> </w:t>
      </w:r>
      <w:r>
        <w:t xml:space="preserve">kart benzetim dosyasında kurcalama algılanınca erişim reddedilir.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İptal edilen kartları ve yetki değişikliklerini dağıtır.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Zaman dilimi bazlı erişim kısıtlaması (mesai saatleri dışında geçersiz kart).</w:t>
      </w:r>
    </w:p>
    <w:p>
      <w:pPr>
        <w:pStyle w:val="BlockText"/>
      </w:pPr>
      <w:r>
        <w:rPr>
          <w:b/>
          <w:bCs/>
        </w:rPr>
        <w:t xml:space="preserve">47 — :material-account-badge-outline: Ziyaretçi Kayıt ve Rozet Sistemi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Kurum ziyaretçilerinin (sentetik veri) kaydedilip geçici, imzalı bir rozetle giriş yaptığı</w:t>
      </w:r>
      <w:r>
        <w:t xml:space="preserve"> </w:t>
      </w:r>
      <w:r>
        <w:t xml:space="preserve">uygulama. Saldırgan sahte bir rozet üretip binaya girmek isteyen kişidir.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Ziyaretçi kaydı · Sentetik kimlik/fotoğraf ekleme · İmzalı QR rozet üretimi ·</w:t>
      </w:r>
      <w:r>
        <w:t xml:space="preserve"> </w:t>
      </w:r>
      <w:r>
        <w:t xml:space="preserve">Giriş-çıkış kaydı · Süre sınırı · Sunucuyla senkron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24"/>
        </w:numPr>
      </w:pPr>
      <w:r>
        <w:t xml:space="preserve">Rozet imza anahtarı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24"/>
        </w:numPr>
      </w:pPr>
      <w:r>
        <w:t xml:space="preserve">Ziyaretçi verisi (sentetik)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24"/>
        </w:numPr>
      </w:pPr>
      <w:r>
        <w:t xml:space="preserve">Giriş-çıkış kaydı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25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her rozetin süreli ve imzalı üretilmesi.</w:t>
      </w:r>
    </w:p>
    <w:p>
      <w:pPr>
        <w:pStyle w:val="Compact"/>
        <w:numPr>
          <w:ilvl w:val="0"/>
          <w:numId w:val="1125"/>
        </w:numPr>
      </w:pPr>
      <w:r>
        <w:rPr>
          <w:b/>
          <w:bCs/>
        </w:rPr>
        <w:t xml:space="preserve">4.9 Kod sağlamlaştırma:</w:t>
      </w:r>
      <w:r>
        <w:t xml:space="preserve"> </w:t>
      </w:r>
      <w:r>
        <w:t xml:space="preserve">rozet QR’ının kopyalanıp çoğaltılmasına karşı sağlamlaştırma.</w:t>
      </w:r>
    </w:p>
    <w:p>
      <w:pPr>
        <w:pStyle w:val="Compact"/>
        <w:numPr>
          <w:ilvl w:val="0"/>
          <w:numId w:val="1125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ziyaretçi kayıtları SQLite’ta şifreli, süre dolunca otomatik temizlenir.</w:t>
      </w:r>
    </w:p>
    <w:p>
      <w:pPr>
        <w:pStyle w:val="Compact"/>
        <w:numPr>
          <w:ilvl w:val="0"/>
          <w:numId w:val="1125"/>
        </w:numPr>
      </w:pPr>
      <w:r>
        <w:rPr>
          <w:b/>
          <w:bCs/>
        </w:rPr>
        <w:t xml:space="preserve">4.13 Sertifikasyon ve sızma testi planı:</w:t>
      </w:r>
      <w:r>
        <w:t xml:space="preserve"> </w:t>
      </w:r>
      <w:r>
        <w:t xml:space="preserve">sahte rozet ve süre uzatma senaryolarını kapsayan test planı.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Geçerli rozetleri ve süre dolumlarını izler.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Önceden yapılan randevuyla otomatik rozet ön onayı.</w:t>
      </w:r>
    </w:p>
    <w:p>
      <w:pPr>
        <w:pStyle w:val="BlockText"/>
      </w:pPr>
      <w:r>
        <w:rPr>
          <w:b/>
          <w:bCs/>
        </w:rPr>
        <w:t xml:space="preserve">48 — :material-login-variant: Tek Oturum Açma (SSO) İstemcisi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Kurum içi birden çok uygulamaya tek girişle erişim sağlayan istemci. Saldırgan bir oturum</w:t>
      </w:r>
      <w:r>
        <w:t xml:space="preserve"> </w:t>
      </w:r>
      <w:r>
        <w:t xml:space="preserve">belirtecini (token) çalıp başka bir uygulamada kimliğe bürünmek isteyen kişidir.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Kullanıcı doğrulama · Belirteç alma · Uygulamalar arası oturum paylaşımı · Oturum</w:t>
      </w:r>
      <w:r>
        <w:t xml:space="preserve"> </w:t>
      </w:r>
      <w:r>
        <w:t xml:space="preserve">yenileme · Tüm oturumları kapatma · Belirteç iptali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26"/>
        </w:numPr>
      </w:pPr>
      <w:r>
        <w:t xml:space="preserve">Oturum belirteci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26"/>
        </w:numPr>
      </w:pPr>
      <w:r>
        <w:t xml:space="preserve">Kullanıcı kimlik bilgisi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26"/>
        </w:numPr>
      </w:pPr>
      <w:r>
        <w:t xml:space="preserve">Yenileme anahtarı (refresh key)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27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TLS 1.3 ve sertifika sabitleme (pinning) ile belirteç iletimi.</w:t>
      </w:r>
    </w:p>
    <w:p>
      <w:pPr>
        <w:pStyle w:val="Compact"/>
        <w:numPr>
          <w:ilvl w:val="0"/>
          <w:numId w:val="1127"/>
        </w:numPr>
      </w:pPr>
      <w:r>
        <w:rPr>
          <w:b/>
          <w:bCs/>
        </w:rPr>
        <w:t xml:space="preserve">4.2 Kullanımdaki veri:</w:t>
      </w:r>
      <w:r>
        <w:t xml:space="preserve"> </w:t>
      </w:r>
      <w:r>
        <w:t xml:space="preserve">belirtecin bellekte kısa ömürlü tutulması, kullanım sonrası temizlenmesi.</w:t>
      </w:r>
    </w:p>
    <w:p>
      <w:pPr>
        <w:pStyle w:val="Compact"/>
        <w:numPr>
          <w:ilvl w:val="0"/>
          <w:numId w:val="1127"/>
        </w:numPr>
      </w:pPr>
      <w:r>
        <w:rPr>
          <w:b/>
          <w:bCs/>
        </w:rPr>
        <w:t xml:space="preserve">4.8 Arayüz tanımları ve korunması:</w:t>
      </w:r>
      <w:r>
        <w:t xml:space="preserve"> </w:t>
      </w:r>
      <w:r>
        <w:t xml:space="preserve">uygulamalar arası paylaşılan arayüzün asgari ve doğrulamalı tutulması.</w:t>
      </w:r>
    </w:p>
    <w:p>
      <w:pPr>
        <w:pStyle w:val="Compact"/>
        <w:numPr>
          <w:ilvl w:val="0"/>
          <w:numId w:val="1127"/>
        </w:numPr>
      </w:pPr>
      <w:r>
        <w:rPr>
          <w:b/>
          <w:bCs/>
        </w:rPr>
        <w:t xml:space="preserve">4.11 Bellek koruması:</w:t>
      </w:r>
      <w:r>
        <w:t xml:space="preserve"> </w:t>
      </w:r>
      <w:r>
        <w:t xml:space="preserve">yenileme anahtarının bellekte açık biçimde uzun süre tutulmaması.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Belirteç doğrulama ve iptal listesini yönetir.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TOTP tabanlı çok faktörlü doğrulama entegrasyonu.</w:t>
      </w:r>
    </w:p>
    <w:p>
      <w:pPr>
        <w:pStyle w:val="BlockText"/>
      </w:pPr>
      <w:r>
        <w:rPr>
          <w:b/>
          <w:bCs/>
        </w:rPr>
        <w:t xml:space="preserve">49 — :material-fingerprint: Biyometrik Şablon Kasası (Benzetim)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Sentetik, rastgele üretilmiş biyometrik şablon vektörlerinin (gerçek parmak izi/yüz verisi</w:t>
      </w:r>
      <w:r>
        <w:t xml:space="preserve"> </w:t>
      </w:r>
      <w:r>
        <w:t xml:space="preserve">DEĞİL) saklanıp eşleştirildiği bir benzetim uygulaması. Saldırgan şablonu çalıp başka bir sistemde tekrar</w:t>
      </w:r>
      <w:r>
        <w:t xml:space="preserve"> </w:t>
      </w:r>
      <w:r>
        <w:t xml:space="preserve">kullanmak isteyen kişidir.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Şablon kaydı (benzetim sensör verisi) · Eşleştirme (benzetim skoru) · Şablon güncelleme</w:t>
      </w:r>
      <w:r>
        <w:t xml:space="preserve"> </w:t>
      </w:r>
      <w:r>
        <w:t xml:space="preserve">· Erişim günlüğü · Şablon iptali/yeniden kayıt · Sunucuyla senkron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28"/>
        </w:numPr>
      </w:pPr>
      <w:r>
        <w:t xml:space="preserve">Biyometrik şablon (sentetik)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28"/>
        </w:numPr>
      </w:pPr>
      <w:r>
        <w:t xml:space="preserve">Eşleştirme skoru eşiği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28"/>
        </w:numPr>
      </w:pPr>
      <w:r>
        <w:t xml:space="preserve">Erişim günlüğü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şablon SQLite’ta şifreli, anahtar SoftHSM’de sarılı tutulur.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4.2 Kullanımdaki veri:</w:t>
      </w:r>
      <w:r>
        <w:t xml:space="preserve"> </w:t>
      </w:r>
      <w:r>
        <w:t xml:space="preserve">şablon yalnız eşleştirme sırasında bellekte açık tutulur, hemen sonra silinir.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4.11 Bellek koruması:</w:t>
      </w:r>
      <w:r>
        <w:t xml:space="preserve"> </w:t>
      </w:r>
      <w:r>
        <w:t xml:space="preserve">eşleştirme fonksiyonunun bellek dökümüne (dump) karşı korunması.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4.14 Binary uygulama koruması:</w:t>
      </w:r>
      <w:r>
        <w:t xml:space="preserve"> </w:t>
      </w:r>
      <w:r>
        <w:t xml:space="preserve">eşleştirme algoritmasının tersine mühendislikle şablon çıkarımına karşı korunması.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Şablonun sürüm/iptal durumunu tutar, yeniden kayıtta eskisini geçersiz kılar.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PIN ile benzetim biyometrisinin birlikte kullanıldığı çok faktörlü doğrulama.</w:t>
      </w:r>
    </w:p>
    <w:p>
      <w:pPr>
        <w:pStyle w:val="BlockText"/>
      </w:pPr>
      <w:r>
        <w:rPr>
          <w:b/>
          <w:bCs/>
        </w:rPr>
        <w:t xml:space="preserve">50 — :material-key-chain-variant: Kurumsal Parola Politikası Denetleyicisi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Çalışan parolalarının kurum politikasına uyumunu denetleyen ve özetlerini (hash) güvenli</w:t>
      </w:r>
      <w:r>
        <w:t xml:space="preserve"> </w:t>
      </w:r>
      <w:r>
        <w:t xml:space="preserve">saklayan araç. Saldırgan zayıf parolaları öğrenmek ya da denetim raporlarını değiştirmek isteyen kişidir.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Politika tanımlama · Parola gücü kontrolü · Parola geçmişi (yeniden kullanım engeli) ·</w:t>
      </w:r>
      <w:r>
        <w:t xml:space="preserve"> </w:t>
      </w:r>
      <w:r>
        <w:t xml:space="preserve">Politika denetim raporu · Yerel sızıntı listesiyle kontrol · Sunucuyla senkron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30"/>
        </w:numPr>
      </w:pPr>
      <w:r>
        <w:t xml:space="preserve">Parola özetleri (hash + salt)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130"/>
        </w:numPr>
      </w:pPr>
      <w:r>
        <w:t xml:space="preserve">Politika kuralları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30"/>
        </w:numPr>
      </w:pPr>
      <w:r>
        <w:t xml:space="preserve">Denetim raporu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31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parolalar yalnız tuzlanmış özet olarak SQLite’ta saklanır, açık parola hiç tutulmaz.</w:t>
      </w:r>
    </w:p>
    <w:p>
      <w:pPr>
        <w:pStyle w:val="Compact"/>
        <w:numPr>
          <w:ilvl w:val="0"/>
          <w:numId w:val="1131"/>
        </w:numPr>
      </w:pPr>
      <w:r>
        <w:rPr>
          <w:b/>
          <w:bCs/>
        </w:rPr>
        <w:t xml:space="preserve">4.9 Kod sağlamlaştırma:</w:t>
      </w:r>
      <w:r>
        <w:t xml:space="preserve"> </w:t>
      </w:r>
      <w:r>
        <w:t xml:space="preserve">özet karşılaştırmasının zamanlama (timing) analizine karşı sabit süreli yapılması.</w:t>
      </w:r>
    </w:p>
    <w:p>
      <w:pPr>
        <w:pStyle w:val="Compact"/>
        <w:numPr>
          <w:ilvl w:val="0"/>
          <w:numId w:val="1131"/>
        </w:numPr>
      </w:pPr>
      <w:r>
        <w:rPr>
          <w:b/>
          <w:bCs/>
        </w:rPr>
        <w:t xml:space="preserve">4.1 Geliştirme ortamı güvenliği:</w:t>
      </w:r>
      <w:r>
        <w:t xml:space="preserve"> </w:t>
      </w:r>
      <w:r>
        <w:t xml:space="preserve">test amaçlı kullanılan örnek parolaların depoya veya günlüklere sızmaması.</w:t>
      </w:r>
    </w:p>
    <w:p>
      <w:pPr>
        <w:pStyle w:val="Compact"/>
        <w:numPr>
          <w:ilvl w:val="0"/>
          <w:numId w:val="1131"/>
        </w:numPr>
      </w:pPr>
      <w:r>
        <w:rPr>
          <w:b/>
          <w:bCs/>
        </w:rPr>
        <w:t xml:space="preserve">4.15 OWASP ve derleme/dağıtım hattı:</w:t>
      </w:r>
      <w:r>
        <w:t xml:space="preserve"> </w:t>
      </w:r>
      <w:r>
        <w:t xml:space="preserve">bağımlılık taraması ve güvenli derleme hattı ile dağıtım.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Kurum çapında politika kurallarını dağıtır, denetim raporlarını toplar.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Yerel, sentetik bir sızıntı veritabanıyla çapraz kontrol.</w:t>
      </w:r>
    </w:p>
    <w:p>
      <w:pPr>
        <w:pStyle w:val="BlockText"/>
      </w:pPr>
      <w:r>
        <w:rPr>
          <w:b/>
          <w:bCs/>
        </w:rPr>
        <w:t xml:space="preserve">51 — :material-play-circle-outline: Lisanslı İçerik Oynatıcı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Kullanıcının satın aldığı ses/görüntü içeriğini çevrimdışı oynatabildiği bir oynatıcı. İçerik</w:t>
      </w:r>
      <w:r>
        <w:t xml:space="preserve"> </w:t>
      </w:r>
      <w:r>
        <w:t xml:space="preserve">şifreli olarak diskte durur, yalnız geçerli lisansla çözülür. Cihaz sahibi aynı zamanda olası saldırgandır:</w:t>
      </w:r>
      <w:r>
        <w:t xml:space="preserve"> </w:t>
      </w:r>
      <w:r>
        <w:t xml:space="preserve">çözülmüş içeriği diskten veya bellekten kopyalamak, lisansı başka cihazda kullanmak ister.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İçerik kitaplığı · Lisans etkinleştirme · Çevrimdışı oynatma · Cihaza bağlı lisans ·</w:t>
      </w:r>
      <w:r>
        <w:t xml:space="preserve"> </w:t>
      </w:r>
      <w:r>
        <w:t xml:space="preserve">Oynatma oturumu · Lisans yenileme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32"/>
        </w:numPr>
      </w:pPr>
      <w:r>
        <w:t xml:space="preserve">İçerik şifreleme anahtarı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32"/>
        </w:numPr>
      </w:pPr>
      <w:r>
        <w:t xml:space="preserve">Çözülmüş içerik arabelleği (bellekte)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32"/>
        </w:numPr>
      </w:pPr>
      <w:r>
        <w:t xml:space="preserve">Lisans belgesi (cihaz kimliği, geçerlilik)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32"/>
        </w:numPr>
      </w:pPr>
      <w:r>
        <w:t xml:space="preserve">Etkinleştirme sayacı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33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içerik dosyası AES-GCM ile şifreli; anahtar SoftHSM’de sarılı, cihaza bağlı.</w:t>
      </w:r>
    </w:p>
    <w:p>
      <w:pPr>
        <w:pStyle w:val="Compact"/>
        <w:numPr>
          <w:ilvl w:val="0"/>
          <w:numId w:val="1133"/>
        </w:numPr>
      </w:pPr>
      <w:r>
        <w:rPr>
          <w:b/>
          <w:bCs/>
        </w:rPr>
        <w:t xml:space="preserve">4.6 Dinamik varlıkların korunması:</w:t>
      </w:r>
      <w:r>
        <w:t xml:space="preserve"> </w:t>
      </w:r>
      <w:r>
        <w:t xml:space="preserve">içerik yalnız oynatma anında parça parça çözülür, tamamı asla diske yazılmaz.</w:t>
      </w:r>
    </w:p>
    <w:p>
      <w:pPr>
        <w:pStyle w:val="Compact"/>
        <w:numPr>
          <w:ilvl w:val="0"/>
          <w:numId w:val="1133"/>
        </w:numPr>
      </w:pPr>
      <w:r>
        <w:rPr>
          <w:b/>
          <w:bCs/>
        </w:rPr>
        <w:t xml:space="preserve">4.11 Bellek koruması:</w:t>
      </w:r>
      <w:r>
        <w:t xml:space="preserve"> </w:t>
      </w:r>
      <w:r>
        <w:t xml:space="preserve">çözülmüş çerçeveler kullanım sonrası güvenli silinir; ekran görüntüsü/kopyalama engeli denenir.</w:t>
      </w:r>
    </w:p>
    <w:p>
      <w:pPr>
        <w:pStyle w:val="Compact"/>
        <w:numPr>
          <w:ilvl w:val="0"/>
          <w:numId w:val="1133"/>
        </w:numPr>
      </w:pPr>
      <w:r>
        <w:rPr>
          <w:b/>
          <w:bCs/>
        </w:rPr>
        <w:t xml:space="preserve">4.14 Binary uygulama koruması:</w:t>
      </w:r>
      <w:r>
        <w:t xml:space="preserve"> </w:t>
      </w:r>
      <w:r>
        <w:t xml:space="preserve">oynatıcı binary dosyası paketlenir/gizlenir; bellek dökümü ve hata ayıklayıcı bağlanmasına karşı kontrol.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İçerik satın alındığında cihaza bağlı lisans üretir, etkinleştirme sayısını sınırlar.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Aynı lisansla sınırlı sayıda cihazda oynatma; lisans iptalinde uzaktan devre dışı bırakma.</w:t>
      </w:r>
    </w:p>
    <w:p>
      <w:pPr>
        <w:pStyle w:val="BlockText"/>
      </w:pPr>
      <w:r>
        <w:rPr>
          <w:b/>
          <w:bCs/>
        </w:rPr>
        <w:t xml:space="preserve">52 — :material-key-outline: Yazılım Lisans Anahtarı Yöneticisi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Bir yazılım ürününün lisans anahtarlarını etkinleştiren ve doğrulayan istemci kütüphanesi.</w:t>
      </w:r>
      <w:r>
        <w:t xml:space="preserve"> </w:t>
      </w:r>
      <w:r>
        <w:t xml:space="preserve">Saldırgan yazılımın kullanıcısıdır: sahte anahtar üretmek, kontrolü atlatmak ya da tek bir anahtarı çok sayıda</w:t>
      </w:r>
      <w:r>
        <w:t xml:space="preserve"> </w:t>
      </w:r>
      <w:r>
        <w:t xml:space="preserve">makinede kullanmak ister.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Anahtar etkinleştirme · Makine parmak izi · Çevrimdışı doğrulama · Süre/sürüm kontrolü ·</w:t>
      </w:r>
      <w:r>
        <w:t xml:space="preserve"> </w:t>
      </w:r>
      <w:r>
        <w:t xml:space="preserve">Lisans devri ve iptali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34"/>
        </w:numPr>
      </w:pPr>
      <w:r>
        <w:t xml:space="preserve">Lisans anahtarı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34"/>
        </w:numPr>
      </w:pPr>
      <w:r>
        <w:t xml:space="preserve">İmzalayan genel anahtar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34"/>
        </w:numPr>
      </w:pPr>
      <w:r>
        <w:t xml:space="preserve">Makine parmak izi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34"/>
        </w:numPr>
      </w:pPr>
      <w:r>
        <w:t xml:space="preserve">Etkinleştirme sayacı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35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lisans, sunucunun özel anahtarıyla imzalanmış bir blok; istemci yalnız imzayı doğrular.</w:t>
      </w:r>
    </w:p>
    <w:p>
      <w:pPr>
        <w:pStyle w:val="Compact"/>
        <w:numPr>
          <w:ilvl w:val="0"/>
          <w:numId w:val="1135"/>
        </w:numPr>
      </w:pPr>
      <w:r>
        <w:rPr>
          <w:b/>
          <w:bCs/>
        </w:rPr>
        <w:t xml:space="preserve">4.9 Kod sağlamlaştırma:</w:t>
      </w:r>
      <w:r>
        <w:t xml:space="preserve"> </w:t>
      </w:r>
      <w:r>
        <w:t xml:space="preserve">lisans kontrol noktaları koda dağıtılır, tek bir</w:t>
      </w:r>
      <w:r>
        <w:t xml:space="preserve"> </w:t>
      </w:r>
      <w:r>
        <w:t xml:space="preserve">“if”</w:t>
      </w:r>
      <w:r>
        <w:t xml:space="preserve"> </w:t>
      </w:r>
      <w:r>
        <w:t xml:space="preserve">ile atlatılamaz.</w:t>
      </w:r>
    </w:p>
    <w:p>
      <w:pPr>
        <w:pStyle w:val="Compact"/>
        <w:numPr>
          <w:ilvl w:val="0"/>
          <w:numId w:val="1135"/>
        </w:numPr>
      </w:pPr>
      <w:r>
        <w:rPr>
          <w:b/>
          <w:bCs/>
        </w:rPr>
        <w:t xml:space="preserve">4.6 Dinamik varlıkların korunması:</w:t>
      </w:r>
      <w:r>
        <w:t xml:space="preserve"> </w:t>
      </w:r>
      <w:r>
        <w:t xml:space="preserve">geçerlilik çalışma zamanında periyodik olarak yeniden denetlenir.</w:t>
      </w:r>
    </w:p>
    <w:p>
      <w:pPr>
        <w:pStyle w:val="Compact"/>
        <w:numPr>
          <w:ilvl w:val="0"/>
          <w:numId w:val="1135"/>
        </w:numPr>
      </w:pPr>
      <w:r>
        <w:rPr>
          <w:b/>
          <w:bCs/>
        </w:rPr>
        <w:t xml:space="preserve">4.13 Sertifikasyon ve sızma testi planı:</w:t>
      </w:r>
      <w:r>
        <w:t xml:space="preserve"> </w:t>
      </w:r>
      <w:r>
        <w:t xml:space="preserve">anahtar paylaşımı ve binary yama (patch) senaryolarına karşı test planı.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Anahtar üretir, imzalar, etkinleştirme sayısını takip eder ve iptal listesi yayınlar.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Eşzamanlı koltuk sınırlı (floating) lisans havuzu ile ağ üzerinden ödünç kullanım.</w:t>
      </w:r>
    </w:p>
    <w:p>
      <w:pPr>
        <w:pStyle w:val="BlockText"/>
      </w:pPr>
      <w:r>
        <w:rPr>
          <w:b/>
          <w:bCs/>
        </w:rPr>
        <w:t xml:space="preserve">53 — :material-content-save-outline: Oyun Kayıt Dosyası Koruyucu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Bir oyunun kayıt (save) dosyalarını bütünlük ve gizlilik açısından koruyan kütüphane. Saldırgan</w:t>
      </w:r>
      <w:r>
        <w:t xml:space="preserve"> </w:t>
      </w:r>
      <w:r>
        <w:t xml:space="preserve">oyuncunun kendisidir: kaydı düzenleyip kaynak/altın/seviye değerini artırmak ya da eski bir kaydı geri yükleyip</w:t>
      </w:r>
      <w:r>
        <w:t xml:space="preserve"> </w:t>
      </w:r>
      <w:r>
        <w:t xml:space="preserve">(rollback) haksız kazanç elde etmek ister.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Kayıt serileştirme · Bütünlük imzası · Şifreli kayıt · Sürüm/rollback tespiti · Bozuk</w:t>
      </w:r>
      <w:r>
        <w:t xml:space="preserve"> </w:t>
      </w:r>
      <w:r>
        <w:t xml:space="preserve">kayıt kurtarma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36"/>
        </w:numPr>
      </w:pPr>
      <w:r>
        <w:t xml:space="preserve">Kayıt içeriği (ilerleme, envanter)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36"/>
        </w:numPr>
      </w:pPr>
      <w:r>
        <w:t xml:space="preserve">Kayıt şifreleme anahtarı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36"/>
        </w:numPr>
      </w:pPr>
      <w:r>
        <w:t xml:space="preserve">Bütünlük MAC’i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36"/>
        </w:numPr>
      </w:pPr>
      <w:r>
        <w:t xml:space="preserve">Kayıt sürüm sayacı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37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kayıt dosyası AES-GCM ile şifreli ve HMAC ile imzalı olarak SQLite’ta durur.</w:t>
      </w:r>
    </w:p>
    <w:p>
      <w:pPr>
        <w:pStyle w:val="Compact"/>
        <w:numPr>
          <w:ilvl w:val="0"/>
          <w:numId w:val="1137"/>
        </w:numPr>
      </w:pPr>
      <w:r>
        <w:rPr>
          <w:b/>
          <w:bCs/>
        </w:rPr>
        <w:t xml:space="preserve">4.9 Kod sağlamlaştırma:</w:t>
      </w:r>
      <w:r>
        <w:t xml:space="preserve"> </w:t>
      </w:r>
      <w:r>
        <w:t xml:space="preserve">anahtar türetme ve bütünlük kontrolü mantığı gizlenir/şaşırtılır.</w:t>
      </w:r>
    </w:p>
    <w:p>
      <w:pPr>
        <w:pStyle w:val="Compact"/>
        <w:numPr>
          <w:ilvl w:val="0"/>
          <w:numId w:val="1137"/>
        </w:numPr>
      </w:pPr>
      <w:r>
        <w:rPr>
          <w:b/>
          <w:bCs/>
        </w:rPr>
        <w:t xml:space="preserve">4.11 Bellek koruması:</w:t>
      </w:r>
      <w:r>
        <w:t xml:space="preserve"> </w:t>
      </w:r>
      <w:r>
        <w:t xml:space="preserve">kayıt anahtarı bellekte kullanım sonrası güvenli silinir.</w:t>
      </w:r>
    </w:p>
    <w:p>
      <w:pPr>
        <w:pStyle w:val="Compact"/>
        <w:numPr>
          <w:ilvl w:val="0"/>
          <w:numId w:val="1137"/>
        </w:numPr>
      </w:pPr>
      <w:r>
        <w:rPr>
          <w:b/>
          <w:bCs/>
        </w:rPr>
        <w:t xml:space="preserve">4.14 Binary uygulama koruması:</w:t>
      </w:r>
      <w:r>
        <w:t xml:space="preserve"> </w:t>
      </w:r>
      <w:r>
        <w:t xml:space="preserve">binary dosya hex-edit ve statik yama denemelerine karşı korunur.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En son geçerli kayıt sürüm numarasını tutar, geriye giden sürümü reddeder.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Bulut yedekli çoklu cihaz senkronizasyonu ve çakışma çözümü.</w:t>
      </w:r>
    </w:p>
    <w:p>
      <w:pPr>
        <w:pStyle w:val="BlockText"/>
      </w:pPr>
      <w:r>
        <w:rPr>
          <w:b/>
          <w:bCs/>
        </w:rPr>
        <w:t xml:space="preserve">54 — :material-cart-outline: Oyun İçi Mağaza İstemcisi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Oyuncunun sanal para ile içerik satın aldığı bir mağaza istemcisi. Saldırgan oyuncudur: yerel</w:t>
      </w:r>
      <w:r>
        <w:t xml:space="preserve"> </w:t>
      </w:r>
      <w:r>
        <w:t xml:space="preserve">sanal bakiyeyi artırmak ya da satın alma isteğini değiştirip ödeme yapmadan içerik almak ister.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Ürün kataloğu · Sanal bakiye görüntüleme · Satın alma akışı · Envanter senkronizasyonu ·</w:t>
      </w:r>
      <w:r>
        <w:t xml:space="preserve"> </w:t>
      </w:r>
      <w:r>
        <w:t xml:space="preserve">Kampanya/indirim kodu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38"/>
        </w:numPr>
      </w:pPr>
      <w:r>
        <w:t xml:space="preserve">Sanal bakiye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38"/>
        </w:numPr>
      </w:pPr>
      <w:r>
        <w:t xml:space="preserve">Satın alma isteği/yanıtı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38"/>
        </w:numPr>
      </w:pPr>
      <w:r>
        <w:t xml:space="preserve">Oturum belirteci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38"/>
        </w:numPr>
      </w:pPr>
      <w:r>
        <w:t xml:space="preserve">Envanter kaydı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39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satın alma isteği TLS 1.3 üzerinden, sunucu tarafından imzalı yanıtla onaylanır.</w:t>
      </w:r>
    </w:p>
    <w:p>
      <w:pPr>
        <w:pStyle w:val="Compact"/>
        <w:numPr>
          <w:ilvl w:val="0"/>
          <w:numId w:val="1139"/>
        </w:numPr>
      </w:pPr>
      <w:r>
        <w:rPr>
          <w:b/>
          <w:bCs/>
        </w:rPr>
        <w:t xml:space="preserve">4.2 Kullanımdaki veri:</w:t>
      </w:r>
      <w:r>
        <w:t xml:space="preserve"> </w:t>
      </w:r>
      <w:r>
        <w:t xml:space="preserve">bakiye yalnız sunucu onayı geldikten sonra yerel arayüzde güncellenir.</w:t>
      </w:r>
    </w:p>
    <w:p>
      <w:pPr>
        <w:pStyle w:val="Compact"/>
        <w:numPr>
          <w:ilvl w:val="0"/>
          <w:numId w:val="1139"/>
        </w:numPr>
      </w:pPr>
      <w:r>
        <w:rPr>
          <w:b/>
          <w:bCs/>
        </w:rPr>
        <w:t xml:space="preserve">4.7 Varlık yönetimi:</w:t>
      </w:r>
      <w:r>
        <w:t xml:space="preserve"> </w:t>
      </w:r>
      <w:r>
        <w:t xml:space="preserve">envanterdeki her ürün sunucu kayıtlarıyla eşleştirilip doğrulanır.</w:t>
      </w:r>
    </w:p>
    <w:p>
      <w:pPr>
        <w:pStyle w:val="Compact"/>
        <w:numPr>
          <w:ilvl w:val="0"/>
          <w:numId w:val="1139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işlem isteği MAC’li ve sayaçlı, tekrar oynatmaya kapalı.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Bakiye ve envanterin tek otoritesidir; istemcideki yerel değerler asla tek başına güvenilir sayılmaz.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Sınırlı süreli promosyon kodları ve kod tekrar kullanımını engelleme.</w:t>
      </w:r>
    </w:p>
    <w:p>
      <w:pPr>
        <w:pStyle w:val="BlockText"/>
      </w:pPr>
      <w:r>
        <w:rPr>
          <w:b/>
          <w:bCs/>
        </w:rPr>
        <w:t xml:space="preserve">55 — :material-trophy-outline: Hileye Dayanıklı Skor Gönderici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Bir oyunun skorunu sunucuya bildiren istemci kütüphanesi. Saldırgan oyuncudur: bellek</w:t>
      </w:r>
      <w:r>
        <w:t xml:space="preserve"> </w:t>
      </w:r>
      <w:r>
        <w:t xml:space="preserve">düzenleyici veya değiştirilmiş bir istemci ile sahte yüksek skor göndermek ister.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Oyun oturumu kaydı · Skor hesaplama · Skor imzalama · Sunucuya gönderim · Skor tablosu</w:t>
      </w:r>
      <w:r>
        <w:t xml:space="preserve"> </w:t>
      </w:r>
      <w:r>
        <w:t xml:space="preserve">görüntüleme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40"/>
        </w:numPr>
      </w:pPr>
      <w:r>
        <w:t xml:space="preserve">Oturum bütünlük anahtarı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40"/>
        </w:numPr>
      </w:pPr>
      <w:r>
        <w:t xml:space="preserve">Skor ve oynanış özeti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40"/>
        </w:numPr>
      </w:pPr>
      <w:r>
        <w:t xml:space="preserve">Skor imzalama anahtarı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40"/>
        </w:numPr>
      </w:pPr>
      <w:r>
        <w:t xml:space="preserve">Oturum kimliği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41"/>
        </w:numPr>
      </w:pPr>
      <w:r>
        <w:rPr>
          <w:b/>
          <w:bCs/>
        </w:rPr>
        <w:t xml:space="preserve">4.10 RASP:</w:t>
      </w:r>
      <w:r>
        <w:t xml:space="preserve"> </w:t>
      </w:r>
      <w:r>
        <w:t xml:space="preserve">hata ayıklayıcı veya bellek düzenleyici bağlanması algılanınca skor gönderimi reddedilir.</w:t>
      </w:r>
    </w:p>
    <w:p>
      <w:pPr>
        <w:pStyle w:val="Compact"/>
        <w:numPr>
          <w:ilvl w:val="0"/>
          <w:numId w:val="1141"/>
        </w:numPr>
      </w:pPr>
      <w:r>
        <w:rPr>
          <w:b/>
          <w:bCs/>
        </w:rPr>
        <w:t xml:space="preserve">4.11 Bellek koruması:</w:t>
      </w:r>
      <w:r>
        <w:t xml:space="preserve"> </w:t>
      </w:r>
      <w:r>
        <w:t xml:space="preserve">skor ve sayaç değişkenleri şaşırtılır, kontrol toplamıyla izlenir.</w:t>
      </w:r>
    </w:p>
    <w:p>
      <w:pPr>
        <w:pStyle w:val="Compact"/>
        <w:numPr>
          <w:ilvl w:val="0"/>
          <w:numId w:val="1141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skor gönderimi TLS üzerinden, oturum anahtarıyla imzalı olarak yapılır.</w:t>
      </w:r>
    </w:p>
    <w:p>
      <w:pPr>
        <w:pStyle w:val="Compact"/>
        <w:numPr>
          <w:ilvl w:val="0"/>
          <w:numId w:val="1141"/>
        </w:numPr>
      </w:pPr>
      <w:r>
        <w:rPr>
          <w:b/>
          <w:bCs/>
        </w:rPr>
        <w:t xml:space="preserve">4.14 Binary uygulama koruması:</w:t>
      </w:r>
      <w:r>
        <w:t xml:space="preserve"> </w:t>
      </w:r>
      <w:r>
        <w:t xml:space="preserve">istemci ikilisi bellek tarayıcı ve enjeksiyon araçlarına karşı sağlamlaştırılır.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Gelen skoru olabilirlik sınırlarına göre denetler, anormal değerleri işaretler.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Oynanış kaydının (replay) örneklem alınarak sunucuda yeniden hesaplanıp doğrulanması.</w:t>
      </w:r>
    </w:p>
    <w:p>
      <w:pPr>
        <w:pStyle w:val="BlockText"/>
      </w:pPr>
      <w:r>
        <w:rPr>
          <w:b/>
          <w:bCs/>
        </w:rPr>
        <w:t xml:space="preserve">56 — :material-book-lock-outline: Şifreli E-Kitap Okuyucu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Satın alınmış e-kitapları çevrimdışı okutan ve düz metnin kolayca çıkarılmasını zorlaştıran bir</w:t>
      </w:r>
      <w:r>
        <w:t xml:space="preserve"> </w:t>
      </w:r>
      <w:r>
        <w:t xml:space="preserve">okuyucu. Saldırgan kullanıcıdır: şifresi çözülmüş metni dışa aktarıp paylaşmak ister.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Kitaplık · Lisans/anahtar indirme · Sayfa çözme ve gösterme · Not alma · Yer imi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42"/>
        </w:numPr>
      </w:pPr>
      <w:r>
        <w:t xml:space="preserve">Kitap şifreleme anahtarı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42"/>
        </w:numPr>
      </w:pPr>
      <w:r>
        <w:t xml:space="preserve">Çözülmüş sayfa arabelleği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42"/>
        </w:numPr>
      </w:pPr>
      <w:r>
        <w:t xml:space="preserve">Lisans belgesi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42"/>
        </w:numPr>
      </w:pPr>
      <w:r>
        <w:t xml:space="preserve">Kullanıcı notları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43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kitap dosyası diskte AES-GCM ile şifreli tutulur.</w:t>
      </w:r>
    </w:p>
    <w:p>
      <w:pPr>
        <w:pStyle w:val="Compact"/>
        <w:numPr>
          <w:ilvl w:val="0"/>
          <w:numId w:val="1143"/>
        </w:numPr>
      </w:pPr>
      <w:r>
        <w:rPr>
          <w:b/>
          <w:bCs/>
        </w:rPr>
        <w:t xml:space="preserve">4.6 Dinamik varlıkların korunması:</w:t>
      </w:r>
      <w:r>
        <w:t xml:space="preserve"> </w:t>
      </w:r>
      <w:r>
        <w:t xml:space="preserve">yalnız görüntülenen sayfa çözülür, kitabın tamamı asla açık kalmaz.</w:t>
      </w:r>
    </w:p>
    <w:p>
      <w:pPr>
        <w:pStyle w:val="Compact"/>
        <w:numPr>
          <w:ilvl w:val="0"/>
          <w:numId w:val="1143"/>
        </w:numPr>
      </w:pPr>
      <w:r>
        <w:rPr>
          <w:b/>
          <w:bCs/>
        </w:rPr>
        <w:t xml:space="preserve">4.5 Statik varlıkların korunması:</w:t>
      </w:r>
      <w:r>
        <w:t xml:space="preserve"> </w:t>
      </w:r>
      <w:r>
        <w:t xml:space="preserve">kapak görseli ve gömülü fontlar da paketlenip bütünlük özetiyle korunur.</w:t>
      </w:r>
    </w:p>
    <w:p>
      <w:pPr>
        <w:pStyle w:val="Compact"/>
        <w:numPr>
          <w:ilvl w:val="0"/>
          <w:numId w:val="1143"/>
        </w:numPr>
      </w:pPr>
      <w:r>
        <w:rPr>
          <w:b/>
          <w:bCs/>
        </w:rPr>
        <w:t xml:space="preserve">4.11 Bellek koruması:</w:t>
      </w:r>
      <w:r>
        <w:t xml:space="preserve"> </w:t>
      </w:r>
      <w:r>
        <w:t xml:space="preserve">çözülmüş sayfa arabelleği sayfa değişince güvenli silinir.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Satın almada cihaza bağlı anahtar üretir, indirilen başlığı lisansa bağlar.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14 gün süreli ödünç verme; süre dolunca yerel kopyanın otomatik kilitlenmesi.</w:t>
      </w:r>
    </w:p>
    <w:p>
      <w:pPr>
        <w:pStyle w:val="BlockText"/>
      </w:pPr>
      <w:r>
        <w:rPr>
          <w:b/>
          <w:bCs/>
        </w:rPr>
        <w:t xml:space="preserve">57 — :material-notebook-outline: Güvenli Not Defteri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Kullanıcının özel notlarını yerelde şifreleyip sakladığı bir not defteri. Saldırgan cihaza</w:t>
      </w:r>
      <w:r>
        <w:t xml:space="preserve"> </w:t>
      </w:r>
      <w:r>
        <w:t xml:space="preserve">fiziksel erişimi olan ya da kilitli ekranı atlatmaya çalışan biridir.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Ana parola ile kilit · Not oluşturma/düzenleme · Kategori/etiket · Şifreli içerikte arama ·</w:t>
      </w:r>
      <w:r>
        <w:t xml:space="preserve"> </w:t>
      </w:r>
      <w:r>
        <w:t xml:space="preserve">Süreyle otomatik kilitlenme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44"/>
        </w:numPr>
      </w:pPr>
      <w:r>
        <w:t xml:space="preserve">Not içeriği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144"/>
        </w:numPr>
      </w:pPr>
      <w:r>
        <w:t xml:space="preserve">Ana parola özeti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44"/>
        </w:numPr>
      </w:pPr>
      <w:r>
        <w:t xml:space="preserve">Not şifreleme anahtarı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44"/>
        </w:numPr>
      </w:pPr>
      <w:r>
        <w:t xml:space="preserve">Arama dizini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45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notlar SQLite’ta AES-GCM ile şifreli; arama dizini de düz metin bırakmaz.</w:t>
      </w:r>
    </w:p>
    <w:p>
      <w:pPr>
        <w:pStyle w:val="Compact"/>
        <w:numPr>
          <w:ilvl w:val="0"/>
          <w:numId w:val="1145"/>
        </w:numPr>
      </w:pPr>
      <w:r>
        <w:rPr>
          <w:b/>
          <w:bCs/>
        </w:rPr>
        <w:t xml:space="preserve">4.2 Kullanımdaki veri:</w:t>
      </w:r>
      <w:r>
        <w:t xml:space="preserve"> </w:t>
      </w:r>
      <w:r>
        <w:t xml:space="preserve">açık not yalnız bellekte tutulur, ekran kilitlenince görünüm anında temizlenir.</w:t>
      </w:r>
    </w:p>
    <w:p>
      <w:pPr>
        <w:pStyle w:val="Compact"/>
        <w:numPr>
          <w:ilvl w:val="0"/>
          <w:numId w:val="1145"/>
        </w:numPr>
      </w:pPr>
      <w:r>
        <w:rPr>
          <w:b/>
          <w:bCs/>
        </w:rPr>
        <w:t xml:space="preserve">4.11 Bellek koruması:</w:t>
      </w:r>
      <w:r>
        <w:t xml:space="preserve"> </w:t>
      </w:r>
      <w:r>
        <w:t xml:space="preserve">ana parola ve türetilen anahtar kullanım sonrası güvenli silinir.</w:t>
      </w:r>
    </w:p>
    <w:p>
      <w:pPr>
        <w:pStyle w:val="Compact"/>
        <w:numPr>
          <w:ilvl w:val="0"/>
          <w:numId w:val="1145"/>
        </w:numPr>
      </w:pPr>
      <w:r>
        <w:rPr>
          <w:b/>
          <w:bCs/>
        </w:rPr>
        <w:t xml:space="preserve">4.1 Geliştirme ortamı güvenliği:</w:t>
      </w:r>
      <w:r>
        <w:t xml:space="preserve"> </w:t>
      </w:r>
      <w:r>
        <w:t xml:space="preserve">geliştirme ve test sırasında gerçek kişisel not kullanılmaz, yalnız sentetik örnekler.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Opsiyonel; yalnız şifreli yedeklerin zaman damgasını tutan basit bir depo.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Çoklu cihaz arasında uçtan uca şifreli senkronizasyon.</w:t>
      </w:r>
    </w:p>
    <w:p>
      <w:pPr>
        <w:pStyle w:val="BlockText"/>
      </w:pPr>
      <w:r>
        <w:rPr>
          <w:b/>
          <w:bCs/>
        </w:rPr>
        <w:t xml:space="preserve">58 — :material-chat-processing-outline: Uçtan Uca Şifreli Sohbet İstemcisi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İki kullanıcı arasında localhost sunucusu üzerinden mesaj ileten, sunucunun bile içeriği</w:t>
      </w:r>
      <w:r>
        <w:t xml:space="preserve"> </w:t>
      </w:r>
      <w:r>
        <w:t xml:space="preserve">okuyamadığı bir sohbet istemcisi. Saldırgan aradaki sunucuyu veya ağı gözlemleyen biridir.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Anahtar değişimi · Mesaj şifreleme/çözme · Yerel mesaj geçmişi · Kimlik parmak izi</w:t>
      </w:r>
      <w:r>
        <w:t xml:space="preserve"> </w:t>
      </w:r>
      <w:r>
        <w:t xml:space="preserve">doğrulama · Bağlantı kopunca yeniden gönderim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46"/>
        </w:numPr>
      </w:pPr>
      <w:r>
        <w:t xml:space="preserve">Uzun süreli kimlik anahtarı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46"/>
        </w:numPr>
      </w:pPr>
      <w:r>
        <w:t xml:space="preserve">Oturum/mesaj anahtarı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46"/>
        </w:numPr>
      </w:pPr>
      <w:r>
        <w:t xml:space="preserve">Mesaj içeriği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146"/>
        </w:numPr>
      </w:pPr>
      <w:r>
        <w:t xml:space="preserve">Kişi parmak izi listesi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47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anahtar değişimi ve mesaj imzaları asimetrik kriptografi ile yapılır.</w:t>
      </w:r>
    </w:p>
    <w:p>
      <w:pPr>
        <w:pStyle w:val="Compact"/>
        <w:numPr>
          <w:ilvl w:val="0"/>
          <w:numId w:val="1147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sunucu yalnız şifreli metni iletir; içeriği asla çözemez.</w:t>
      </w:r>
    </w:p>
    <w:p>
      <w:pPr>
        <w:pStyle w:val="Compact"/>
        <w:numPr>
          <w:ilvl w:val="0"/>
          <w:numId w:val="1147"/>
        </w:numPr>
      </w:pPr>
      <w:r>
        <w:rPr>
          <w:b/>
          <w:bCs/>
        </w:rPr>
        <w:t xml:space="preserve">4.2 Kullanımdaki veri:</w:t>
      </w:r>
      <w:r>
        <w:t xml:space="preserve"> </w:t>
      </w:r>
      <w:r>
        <w:t xml:space="preserve">açık mesaj yalnız görüntülenirken bellekte tutulur.</w:t>
      </w:r>
    </w:p>
    <w:p>
      <w:pPr>
        <w:pStyle w:val="Compact"/>
        <w:numPr>
          <w:ilvl w:val="0"/>
          <w:numId w:val="1147"/>
        </w:numPr>
      </w:pPr>
      <w:r>
        <w:rPr>
          <w:b/>
          <w:bCs/>
        </w:rPr>
        <w:t xml:space="preserve">4.11 Bellek koruması:</w:t>
      </w:r>
      <w:r>
        <w:t xml:space="preserve"> </w:t>
      </w:r>
      <w:r>
        <w:t xml:space="preserve">oturum anahtarları mesaj sonrası güvenli silinir.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Yalnız şifreli mesajları iletir/kuyruklar; içeriği göremez.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İleri gizlilik (her mesaj için yeni anahtar) ile geçmiş anahtarın ele geçirilmesine karşı koruma.</w:t>
      </w:r>
    </w:p>
    <w:p>
      <w:pPr>
        <w:pStyle w:val="BlockText"/>
      </w:pPr>
      <w:r>
        <w:rPr>
          <w:b/>
          <w:bCs/>
        </w:rPr>
        <w:t xml:space="preserve">59 — :material-folder-network-outline: Şifreli Dosya Paylaşım İstemcisi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Kullanıcının dosyalarını localhost sunucusu üzerinden şifreli olarak paylaştığı bir istemci.</w:t>
      </w:r>
      <w:r>
        <w:t xml:space="preserve"> </w:t>
      </w:r>
      <w:r>
        <w:t xml:space="preserve">Saldırgan sunucuyu ya da paylaşım bağlantısını ele geçiren biridir.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Dosya şifreleme · Paylaşım bağlantısı/anahtarı üretme · Süreli erişim · Alıcı listesi ·</w:t>
      </w:r>
      <w:r>
        <w:t xml:space="preserve"> </w:t>
      </w:r>
      <w:r>
        <w:t xml:space="preserve">İndirme ve çözme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48"/>
        </w:numPr>
      </w:pPr>
      <w:r>
        <w:t xml:space="preserve">Dosya şifreleme anahtarı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48"/>
        </w:numPr>
      </w:pPr>
      <w:r>
        <w:t xml:space="preserve">Paylaşım erişim belirteci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148"/>
        </w:numPr>
      </w:pPr>
      <w:r>
        <w:t xml:space="preserve">Dosya bütünlük özeti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48"/>
        </w:numPr>
      </w:pPr>
      <w:r>
        <w:t xml:space="preserve">Alıcı listesi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49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yükleme ve indirme TLS 1.3 üzerinden yapılır.</w:t>
      </w:r>
    </w:p>
    <w:p>
      <w:pPr>
        <w:pStyle w:val="Compact"/>
        <w:numPr>
          <w:ilvl w:val="0"/>
          <w:numId w:val="1149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dosya sunucuda yalnız şifreli olarak saklanır, sunucu içeriği çözemez.</w:t>
      </w:r>
    </w:p>
    <w:p>
      <w:pPr>
        <w:pStyle w:val="Compact"/>
        <w:numPr>
          <w:ilvl w:val="0"/>
          <w:numId w:val="1149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paylaşım anahtarı asimetrik olarak alıcıya sarılır.</w:t>
      </w:r>
    </w:p>
    <w:p>
      <w:pPr>
        <w:pStyle w:val="Compact"/>
        <w:numPr>
          <w:ilvl w:val="0"/>
          <w:numId w:val="1149"/>
        </w:numPr>
      </w:pPr>
      <w:r>
        <w:rPr>
          <w:b/>
          <w:bCs/>
        </w:rPr>
        <w:t xml:space="preserve">4.7 Varlık yönetimi:</w:t>
      </w:r>
      <w:r>
        <w:t xml:space="preserve"> </w:t>
      </w:r>
      <w:r>
        <w:t xml:space="preserve">paylaşılan dosyalar envanterde izlenir; süresi dolan otomatik silinir.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Şifreli dosyayı saklar, erişim belirtecinin süresini ve indirme sayısını denetler.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Bağlantıya ek parola katmanı; bağlantıyı ele geçirene karşı ikinci savunma hattı.</w:t>
      </w:r>
    </w:p>
    <w:p>
      <w:pPr>
        <w:pStyle w:val="BlockText"/>
      </w:pPr>
      <w:r>
        <w:rPr>
          <w:b/>
          <w:bCs/>
        </w:rPr>
        <w:t xml:space="preserve">60 — :material-email-outline: E-Posta Eki Şifreleyici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Gönderilecek e-posta eklerini şifreleyip yalnız doğru anahtara sahip alıcının açabildiği bir</w:t>
      </w:r>
      <w:r>
        <w:t xml:space="preserve"> </w:t>
      </w:r>
      <w:r>
        <w:t xml:space="preserve">araç. Saldırgan e-postayı yolda ele geçiren ya da yanlış alıcıya ulaşan biridir.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Alıcı anahtarı seçme · Ek şifreleme · Alıcıda şifre çözme · Parola ile paylaşım · Ek</w:t>
      </w:r>
      <w:r>
        <w:t xml:space="preserve"> </w:t>
      </w:r>
      <w:r>
        <w:t xml:space="preserve">bütünlük doğrulama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50"/>
        </w:numPr>
      </w:pPr>
      <w:r>
        <w:t xml:space="preserve">Ek içeriği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150"/>
        </w:numPr>
      </w:pPr>
      <w:r>
        <w:t xml:space="preserve">Şifreleme anahtarı/parola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50"/>
        </w:numPr>
      </w:pPr>
      <w:r>
        <w:t xml:space="preserve">Alıcı genel anahtarı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50"/>
        </w:numPr>
      </w:pPr>
      <w:r>
        <w:t xml:space="preserve">Bütünlük imzası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51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hibrit şifreleme — içerik simetrik, anahtar alıcının genel anahtarıyla sarılı.</w:t>
      </w:r>
    </w:p>
    <w:p>
      <w:pPr>
        <w:pStyle w:val="Compact"/>
        <w:numPr>
          <w:ilvl w:val="0"/>
          <w:numId w:val="1151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şifreli ek gönderilene kadar diskte şifreli tutulur.</w:t>
      </w:r>
    </w:p>
    <w:p>
      <w:pPr>
        <w:pStyle w:val="Compact"/>
        <w:numPr>
          <w:ilvl w:val="0"/>
          <w:numId w:val="1151"/>
        </w:numPr>
      </w:pPr>
      <w:r>
        <w:rPr>
          <w:b/>
          <w:bCs/>
        </w:rPr>
        <w:t xml:space="preserve">4.2 Kullanımdaki veri:</w:t>
      </w:r>
      <w:r>
        <w:t xml:space="preserve"> </w:t>
      </w:r>
      <w:r>
        <w:t xml:space="preserve">açık ek yalnız geçici bir dosyada durur ve gönderim sonrası güvenli silinir.</w:t>
      </w:r>
    </w:p>
    <w:p>
      <w:pPr>
        <w:pStyle w:val="Compact"/>
        <w:numPr>
          <w:ilvl w:val="0"/>
          <w:numId w:val="1151"/>
        </w:numPr>
      </w:pPr>
      <w:r>
        <w:rPr>
          <w:b/>
          <w:bCs/>
        </w:rPr>
        <w:t xml:space="preserve">4.8 Arayüz tanımları ve korunması:</w:t>
      </w:r>
      <w:r>
        <w:t xml:space="preserve"> </w:t>
      </w:r>
      <w:r>
        <w:t xml:space="preserve">e-posta istemcisiyle entegrasyon arayüzü net ve sınırlı tanımlanır.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Yok; localhost yalnız e-posta gönderim kuyruğunu benzetir.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Birden çok alıcı için ayrı ayrı anahtar sarma (çoklu alıcı desteği).</w:t>
      </w:r>
    </w:p>
    <w:p>
      <w:pPr>
        <w:pStyle w:val="BlockText"/>
      </w:pPr>
      <w:r>
        <w:rPr>
          <w:b/>
          <w:bCs/>
        </w:rPr>
        <w:t xml:space="preserve">61 — :material-package-down: İmzalı Yazılım Güncelleme İstemcisi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Bir uygulamanın güncellemelerini localhost güncelleme sunucusundan indirip doğrulayan istemci.</w:t>
      </w:r>
      <w:r>
        <w:t xml:space="preserve"> </w:t>
      </w:r>
      <w:r>
        <w:t xml:space="preserve">Saldırgan güncelleme kanalını ele geçirip kötücül bir sürüm dağıtmaya çalışan biridir (tedarik zinciri saldırısı).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Sürüm kontrolü · Güncelleme indirme · İmza doğrulama · Sürüm geri alma engeli · Kurulum ve</w:t>
      </w:r>
      <w:r>
        <w:t xml:space="preserve"> </w:t>
      </w:r>
      <w:r>
        <w:t xml:space="preserve">uygulama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52"/>
        </w:numPr>
      </w:pPr>
      <w:r>
        <w:t xml:space="preserve">Güncelleme imzalama genel anahtarı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52"/>
        </w:numPr>
      </w:pPr>
      <w:r>
        <w:t xml:space="preserve">İndirilen paket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52"/>
        </w:numPr>
      </w:pPr>
      <w:r>
        <w:t xml:space="preserve">Sürüm numarası/geçmişi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52"/>
        </w:numPr>
      </w:pPr>
      <w:r>
        <w:t xml:space="preserve">Kurulum günlüğü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53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her paket imzalanır; istemci imza ve sertifika zincirini doğrular.</w:t>
      </w:r>
    </w:p>
    <w:p>
      <w:pPr>
        <w:pStyle w:val="Compact"/>
        <w:numPr>
          <w:ilvl w:val="0"/>
          <w:numId w:val="1153"/>
        </w:numPr>
      </w:pPr>
      <w:r>
        <w:rPr>
          <w:b/>
          <w:bCs/>
        </w:rPr>
        <w:t xml:space="preserve">4.15 OWASP ve derleme/dağıtım hattı:</w:t>
      </w:r>
      <w:r>
        <w:t xml:space="preserve"> </w:t>
      </w:r>
      <w:r>
        <w:t xml:space="preserve">imzalama anahtarı derleme hattından ayrı, korumalı ortamda tutulur.</w:t>
      </w:r>
    </w:p>
    <w:p>
      <w:pPr>
        <w:pStyle w:val="Compact"/>
        <w:numPr>
          <w:ilvl w:val="0"/>
          <w:numId w:val="1153"/>
        </w:numPr>
      </w:pPr>
      <w:r>
        <w:rPr>
          <w:b/>
          <w:bCs/>
        </w:rPr>
        <w:t xml:space="preserve">4.8 Arayüz tanımları ve korunması:</w:t>
      </w:r>
      <w:r>
        <w:t xml:space="preserve"> </w:t>
      </w:r>
      <w:r>
        <w:t xml:space="preserve">güncelleme API’si sıkı bir şemaya bağlıdır, fazladan alan kabul etmez.</w:t>
      </w:r>
    </w:p>
    <w:p>
      <w:pPr>
        <w:pStyle w:val="Compact"/>
        <w:numPr>
          <w:ilvl w:val="0"/>
          <w:numId w:val="1153"/>
        </w:numPr>
      </w:pPr>
      <w:r>
        <w:rPr>
          <w:b/>
          <w:bCs/>
        </w:rPr>
        <w:t xml:space="preserve">4.13 Sertifikasyon ve sızma testi planı:</w:t>
      </w:r>
      <w:r>
        <w:t xml:space="preserve"> </w:t>
      </w:r>
      <w:r>
        <w:t xml:space="preserve">sahte güncelleme sunucusu (araya girme) senaryosunun test planı.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Her sürüm için imzalı manifesto ve paket sunan basit bir sürüm deposu.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Kademeli dağıtım (kullanıcıların yüzde X’ine önce) ve sorunlu sürümde otomatik geri alma.</w:t>
      </w:r>
    </w:p>
    <w:p>
      <w:pPr>
        <w:pStyle w:val="BlockText"/>
      </w:pPr>
      <w:r>
        <w:rPr>
          <w:b/>
          <w:bCs/>
        </w:rPr>
        <w:t xml:space="preserve">62 — :material-puzzle-outline: İmzalı Eklenti Yükleyici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Ana uygulamanın yalnız imzalı ve güvenilir eklentileri yüklemesini sağlayan bir çekirdek.</w:t>
      </w:r>
      <w:r>
        <w:t xml:space="preserve"> </w:t>
      </w:r>
      <w:r>
        <w:t xml:space="preserve">Saldırgan kötücül bir eklentiyi normal bir eklenti gibi göstermeye çalışan biridir.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Eklenti kataloğu · İmza doğrulama · Eklenti yükleme/kaldırma · İzin/kapsam tanımlama ·</w:t>
      </w:r>
      <w:r>
        <w:t xml:space="preserve"> </w:t>
      </w:r>
      <w:r>
        <w:t xml:space="preserve">Eklenti güncelleme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54"/>
        </w:numPr>
      </w:pPr>
      <w:r>
        <w:t xml:space="preserve">Eklenti imzalama anahtarı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54"/>
        </w:numPr>
      </w:pPr>
      <w:r>
        <w:t xml:space="preserve">Eklenti binary dosyası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54"/>
        </w:numPr>
      </w:pPr>
      <w:r>
        <w:t xml:space="preserve">İzin/kapsam tanımı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54"/>
        </w:numPr>
      </w:pPr>
      <w:r>
        <w:t xml:space="preserve">Güvenilir yayıncı listesi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55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eklenti imzası ve yayıncı sertifikası yükleme öncesi doğrulanır.</w:t>
      </w:r>
    </w:p>
    <w:p>
      <w:pPr>
        <w:pStyle w:val="Compact"/>
        <w:numPr>
          <w:ilvl w:val="0"/>
          <w:numId w:val="1155"/>
        </w:numPr>
      </w:pPr>
      <w:r>
        <w:rPr>
          <w:b/>
          <w:bCs/>
        </w:rPr>
        <w:t xml:space="preserve">4.8 Arayüz tanımları ve korunması:</w:t>
      </w:r>
      <w:r>
        <w:t xml:space="preserve"> </w:t>
      </w:r>
      <w:r>
        <w:t xml:space="preserve">eklenti API’si sürümlü ve sınırlı yeteneklerle tanımlanır.</w:t>
      </w:r>
    </w:p>
    <w:p>
      <w:pPr>
        <w:pStyle w:val="Compact"/>
        <w:numPr>
          <w:ilvl w:val="0"/>
          <w:numId w:val="1155"/>
        </w:numPr>
      </w:pPr>
      <w:r>
        <w:rPr>
          <w:b/>
          <w:bCs/>
        </w:rPr>
        <w:t xml:space="preserve">4.9 Kod sağlamlaştırma:</w:t>
      </w:r>
      <w:r>
        <w:t xml:space="preserve"> </w:t>
      </w:r>
      <w:r>
        <w:t xml:space="preserve">imza kontrolü erken aşamada çalışır ve atlatılamayacak şekilde gizlenir.</w:t>
      </w:r>
    </w:p>
    <w:p>
      <w:pPr>
        <w:pStyle w:val="Compact"/>
        <w:numPr>
          <w:ilvl w:val="0"/>
          <w:numId w:val="1155"/>
        </w:numPr>
      </w:pPr>
      <w:r>
        <w:rPr>
          <w:b/>
          <w:bCs/>
        </w:rPr>
        <w:t xml:space="preserve">4.5 Statik varlıkların korunması:</w:t>
      </w:r>
      <w:r>
        <w:t xml:space="preserve"> </w:t>
      </w:r>
      <w:r>
        <w:t xml:space="preserve">eklenti paketleri bütünlük özetiyle depoda saklanır.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Opsiyonel eklenti kataloğu sunucusu; imzalı eklentileri barındırır.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Eklenti sanal alanı (sandbox) ile eklentinin erişebileceği kaynakları kısıtlama.</w:t>
      </w:r>
    </w:p>
    <w:p>
      <w:pPr>
        <w:pStyle w:val="BlockText"/>
      </w:pPr>
      <w:r>
        <w:rPr>
          <w:b/>
          <w:bCs/>
        </w:rPr>
        <w:t xml:space="preserve">63 — :material-safe-square-outline: Yapılandırma Sırları Kasası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Bir uygulamanın veritabanı parolası, API anahtarı gibi yapılandırma sırlarını sakladığı bir</w:t>
      </w:r>
      <w:r>
        <w:t xml:space="preserve"> </w:t>
      </w:r>
      <w:r>
        <w:t xml:space="preserve">kasa kütüphanesi. Saldırgan yapılandırma dosyasına, günlüklere veya belleğe erişen biridir.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Sır ekleme/güncelleme · Ortam bazlı yapılandırma (geliştirme/üretim) · Sır okuma API’si ·</w:t>
      </w:r>
      <w:r>
        <w:t xml:space="preserve"> </w:t>
      </w:r>
      <w:r>
        <w:t xml:space="preserve">Erişim günlüğü · Sır rotasyonu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56"/>
        </w:numPr>
      </w:pPr>
      <w:r>
        <w:t xml:space="preserve">Sır değerleri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56"/>
        </w:numPr>
      </w:pPr>
      <w:r>
        <w:t xml:space="preserve">Ana şifreleme anahtarı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56"/>
        </w:numPr>
      </w:pPr>
      <w:r>
        <w:t xml:space="preserve">Erişim günlüğü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56"/>
        </w:numPr>
      </w:pPr>
      <w:r>
        <w:t xml:space="preserve">Ortam etiketleri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57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sırlar SQLite’ta şifreli tutulur, düz metin dosyaya asla yazılmaz.</w:t>
      </w:r>
    </w:p>
    <w:p>
      <w:pPr>
        <w:pStyle w:val="Compact"/>
        <w:numPr>
          <w:ilvl w:val="0"/>
          <w:numId w:val="1157"/>
        </w:numPr>
      </w:pPr>
      <w:r>
        <w:rPr>
          <w:b/>
          <w:bCs/>
        </w:rPr>
        <w:t xml:space="preserve">4.1 Geliştirme ortamı güvenliği:</w:t>
      </w:r>
      <w:r>
        <w:t xml:space="preserve"> </w:t>
      </w:r>
      <w:r>
        <w:t xml:space="preserve">geliştirmede örnek/placeholder sırlar kullanılır, gerçek sır koda gömülmez.</w:t>
      </w:r>
    </w:p>
    <w:p>
      <w:pPr>
        <w:pStyle w:val="Compact"/>
        <w:numPr>
          <w:ilvl w:val="0"/>
          <w:numId w:val="1157"/>
        </w:numPr>
      </w:pPr>
      <w:r>
        <w:rPr>
          <w:b/>
          <w:bCs/>
        </w:rPr>
        <w:t xml:space="preserve">4.7 Varlık yönetimi:</w:t>
      </w:r>
      <w:r>
        <w:t xml:space="preserve"> </w:t>
      </w:r>
      <w:r>
        <w:t xml:space="preserve">her sırrın yaşam döngüsü (oluşturma, rotasyon, iptal) izlenir.</w:t>
      </w:r>
    </w:p>
    <w:p>
      <w:pPr>
        <w:pStyle w:val="Compact"/>
        <w:numPr>
          <w:ilvl w:val="0"/>
          <w:numId w:val="1157"/>
        </w:numPr>
      </w:pPr>
      <w:r>
        <w:rPr>
          <w:b/>
          <w:bCs/>
        </w:rPr>
        <w:t xml:space="preserve">4.11 Bellek koruması:</w:t>
      </w:r>
      <w:r>
        <w:t xml:space="preserve"> </w:t>
      </w:r>
      <w:r>
        <w:t xml:space="preserve">ana anahtar bellekte yalnız gerektiğinde açılır, sonrasında silinir.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Yok; localhost yalnız rotasyon zamanlayıcısını benzetir.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Rol bazlı erişim kontrolü ile hangi bileşenin hangi sırrı okuyabileceğinin sınırlanması.</w:t>
      </w:r>
    </w:p>
    <w:p>
      <w:pPr>
        <w:pStyle w:val="BlockText"/>
      </w:pPr>
      <w:r>
        <w:rPr>
          <w:b/>
          <w:bCs/>
        </w:rPr>
        <w:t xml:space="preserve">64 — :material-api: Geliştirici API Anahtarı Yöneticisi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Geliştiricilerin kendi API anahtarlarını oluşturup yönettiği bir araç. Saldırgan çalınan bir</w:t>
      </w:r>
      <w:r>
        <w:t xml:space="preserve"> </w:t>
      </w:r>
      <w:r>
        <w:t xml:space="preserve">anahtarı sınırsız kullanmak isteyen biri ya da anahtarı günlüğe/depoya sızdıran ihmalkâr bir geliştiricidir.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Anahtar oluşturma · Kapsam/izin atama · Anahtar listeleme (yalnız özet gösterimi) ·</w:t>
      </w:r>
      <w:r>
        <w:t xml:space="preserve"> </w:t>
      </w:r>
      <w:r>
        <w:t xml:space="preserve">Anahtar iptali · Kullanım günlüğü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58"/>
        </w:numPr>
      </w:pPr>
      <w:r>
        <w:t xml:space="preserve">API anahtarı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58"/>
        </w:numPr>
      </w:pPr>
      <w:r>
        <w:t xml:space="preserve">Anahtar özeti (hash)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58"/>
        </w:numPr>
      </w:pPr>
      <w:r>
        <w:t xml:space="preserve">Kapsam tanımı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58"/>
        </w:numPr>
      </w:pPr>
      <w:r>
        <w:t xml:space="preserve">Kullanım günlüğü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59"/>
        </w:numPr>
      </w:pPr>
      <w:r>
        <w:rPr>
          <w:b/>
          <w:bCs/>
        </w:rPr>
        <w:t xml:space="preserve">4.7 Varlık yönetimi:</w:t>
      </w:r>
      <w:r>
        <w:t xml:space="preserve"> </w:t>
      </w:r>
      <w:r>
        <w:t xml:space="preserve">anahtarların oluşturma, rotasyon ve iptal yaşam döngüsü izlenir.</w:t>
      </w:r>
    </w:p>
    <w:p>
      <w:pPr>
        <w:pStyle w:val="Compact"/>
        <w:numPr>
          <w:ilvl w:val="0"/>
          <w:numId w:val="1159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yalnız anahtarın özeti saklanır; ham anahtar bir kez, yalnız oluşturulduğunda gösterilir.</w:t>
      </w:r>
    </w:p>
    <w:p>
      <w:pPr>
        <w:pStyle w:val="Compact"/>
        <w:numPr>
          <w:ilvl w:val="0"/>
          <w:numId w:val="1159"/>
        </w:numPr>
      </w:pPr>
      <w:r>
        <w:rPr>
          <w:b/>
          <w:bCs/>
        </w:rPr>
        <w:t xml:space="preserve">4.1 Geliştirme ortamı güvenliği:</w:t>
      </w:r>
      <w:r>
        <w:t xml:space="preserve"> </w:t>
      </w:r>
      <w:r>
        <w:t xml:space="preserve">anahtarlar günlüğe, sürüm kontrolüne veya koda asla yazılmaz.</w:t>
      </w:r>
    </w:p>
    <w:p>
      <w:pPr>
        <w:pStyle w:val="Compact"/>
        <w:numPr>
          <w:ilvl w:val="0"/>
          <w:numId w:val="1159"/>
        </w:numPr>
      </w:pPr>
      <w:r>
        <w:rPr>
          <w:b/>
          <w:bCs/>
        </w:rPr>
        <w:t xml:space="preserve">4.8 Arayüz tanımları ve korunması:</w:t>
      </w:r>
      <w:r>
        <w:t xml:space="preserve"> </w:t>
      </w:r>
      <w:r>
        <w:t xml:space="preserve">API kapsamları en az yetki ilkesiyle dar tanımlanır.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Gelen isteği anahtar özetiyle doğrular, kapsam dışı istekleri reddeder.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Anahtar başına oran sınırlama (rate limiting) ve anormal kullanım uyarısı.</w:t>
      </w:r>
    </w:p>
    <w:p>
      <w:pPr>
        <w:pStyle w:val="BlockText"/>
      </w:pPr>
      <w:r>
        <w:rPr>
          <w:b/>
          <w:bCs/>
        </w:rPr>
        <w:t xml:space="preserve">65 — :material-certificate-outline: Kod İmzalama Aracı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Geliştiricinin derlediği binary dosyaları imzalamak için kullandığı bir araç; imzalama anahtarı</w:t>
      </w:r>
      <w:r>
        <w:t xml:space="preserve"> </w:t>
      </w:r>
      <w:r>
        <w:t xml:space="preserve">yerel bir donanım güvenlik modülü benzetiminde tutulur. Saldırgan imzalama anahtarını çalıp sahte binary</w:t>
      </w:r>
      <w:r>
        <w:t xml:space="preserve"> </w:t>
      </w:r>
      <w:r>
        <w:t xml:space="preserve">imzalamak isteyen biridir.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Anahtar çifti oluşturma · Binary dosya özetleme · SoftHSM üzerinden imzalama · İmza</w:t>
      </w:r>
      <w:r>
        <w:t xml:space="preserve"> </w:t>
      </w:r>
      <w:r>
        <w:t xml:space="preserve">doğrulama · Genel anahtar/sertifika dışa aktarma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60"/>
        </w:numPr>
      </w:pPr>
      <w:r>
        <w:t xml:space="preserve">İmzalama özel anahtarı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60"/>
        </w:numPr>
      </w:pPr>
      <w:r>
        <w:t xml:space="preserve">Binary dosya özeti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60"/>
        </w:numPr>
      </w:pPr>
      <w:r>
        <w:t xml:space="preserve">Üretilen imza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60"/>
        </w:numPr>
      </w:pPr>
      <w:r>
        <w:t xml:space="preserve">Anahtar kullanım günlüğü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61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özel anahtar SoftHSM/PKCS#11 içinde tutulur, hiçbir zaman dışa çıkmaz.</w:t>
      </w:r>
    </w:p>
    <w:p>
      <w:pPr>
        <w:pStyle w:val="Compact"/>
        <w:numPr>
          <w:ilvl w:val="0"/>
          <w:numId w:val="1161"/>
        </w:numPr>
      </w:pPr>
      <w:r>
        <w:rPr>
          <w:b/>
          <w:bCs/>
        </w:rPr>
        <w:t xml:space="preserve">4.1 Geliştirme ortamı güvenliği:</w:t>
      </w:r>
      <w:r>
        <w:t xml:space="preserve"> </w:t>
      </w:r>
      <w:r>
        <w:t xml:space="preserve">imzalama yalnız yetkili, ağdan izole derleme makinesinde çalışır.</w:t>
      </w:r>
    </w:p>
    <w:p>
      <w:pPr>
        <w:pStyle w:val="Compact"/>
        <w:numPr>
          <w:ilvl w:val="0"/>
          <w:numId w:val="1161"/>
        </w:numPr>
      </w:pPr>
      <w:r>
        <w:rPr>
          <w:b/>
          <w:bCs/>
        </w:rPr>
        <w:t xml:space="preserve">4.13 Sertifikasyon ve sızma testi planı:</w:t>
      </w:r>
      <w:r>
        <w:t xml:space="preserve"> </w:t>
      </w:r>
      <w:r>
        <w:t xml:space="preserve">anahtar sızıntısı ve yetkisiz imzalama senaryosu test planına dahil edilir.</w:t>
      </w:r>
    </w:p>
    <w:p>
      <w:pPr>
        <w:pStyle w:val="Compact"/>
        <w:numPr>
          <w:ilvl w:val="0"/>
          <w:numId w:val="1161"/>
        </w:numPr>
      </w:pPr>
      <w:r>
        <w:rPr>
          <w:b/>
          <w:bCs/>
        </w:rPr>
        <w:t xml:space="preserve">4.7 Varlık yönetimi:</w:t>
      </w:r>
      <w:r>
        <w:t xml:space="preserve"> </w:t>
      </w:r>
      <w:r>
        <w:t xml:space="preserve">imzalanan her binary dosyanın envanteri ve zaman damgası tutulur.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Yok; localhost yalnız bir zaman damgalama (timestamping) benzetimi sunar.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Çoklu imza (iki geliştiricinin onayı) ile kritik sürümlerin imzalanması.</w:t>
      </w:r>
    </w:p>
    <w:p>
      <w:pPr>
        <w:pStyle w:val="BlockText"/>
      </w:pPr>
      <w:r>
        <w:rPr>
          <w:b/>
          <w:bCs/>
        </w:rPr>
        <w:t xml:space="preserve">66 — :material-backup-restore: Şifreli ve Sürümlü Yedekleme İstemcisi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Kullanıcı dosyalarını şifreli olarak localhost yedekleme sunucusuna gönderen, sürüm geçmişini</w:t>
      </w:r>
      <w:r>
        <w:t xml:space="preserve"> </w:t>
      </w:r>
      <w:r>
        <w:t xml:space="preserve">tutan bir istemci. Saldırgan yedekleme sunucusunu veya aktarımı ele geçiren biridir.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Dosya seçimi · Artımlı yedekleme · Şifreleme · Sürüm geçmişi ve geri yükleme · Bütünlük</w:t>
      </w:r>
      <w:r>
        <w:t xml:space="preserve"> </w:t>
      </w:r>
      <w:r>
        <w:t xml:space="preserve">doğrulama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62"/>
        </w:numPr>
      </w:pPr>
      <w:r>
        <w:t xml:space="preserve">Yedekleme şifreleme anahtarı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62"/>
        </w:numPr>
      </w:pPr>
      <w:r>
        <w:t xml:space="preserve">Yedek içeriği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162"/>
        </w:numPr>
      </w:pPr>
      <w:r>
        <w:t xml:space="preserve">Sürüm meta verisi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62"/>
        </w:numPr>
      </w:pPr>
      <w:r>
        <w:t xml:space="preserve">Bütünlük özeti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63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sunucudaki yedek parçaları uçtan uca şifreli tutulur.</w:t>
      </w:r>
    </w:p>
    <w:p>
      <w:pPr>
        <w:pStyle w:val="Compact"/>
        <w:numPr>
          <w:ilvl w:val="0"/>
          <w:numId w:val="1163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yedekleme trafiği TLS 1.3 ile korunur.</w:t>
      </w:r>
    </w:p>
    <w:p>
      <w:pPr>
        <w:pStyle w:val="Compact"/>
        <w:numPr>
          <w:ilvl w:val="0"/>
          <w:numId w:val="1163"/>
        </w:numPr>
      </w:pPr>
      <w:r>
        <w:rPr>
          <w:b/>
          <w:bCs/>
        </w:rPr>
        <w:t xml:space="preserve">4.7 Varlık yönetimi:</w:t>
      </w:r>
      <w:r>
        <w:t xml:space="preserve"> </w:t>
      </w:r>
      <w:r>
        <w:t xml:space="preserve">sürüm listesi ve saklama süresi politikası izlenir.</w:t>
      </w:r>
    </w:p>
    <w:p>
      <w:pPr>
        <w:pStyle w:val="Compact"/>
        <w:numPr>
          <w:ilvl w:val="0"/>
          <w:numId w:val="1163"/>
        </w:numPr>
      </w:pPr>
      <w:r>
        <w:rPr>
          <w:b/>
          <w:bCs/>
        </w:rPr>
        <w:t xml:space="preserve">4.11 Bellek koruması:</w:t>
      </w:r>
      <w:r>
        <w:t xml:space="preserve"> </w:t>
      </w:r>
      <w:r>
        <w:t xml:space="preserve">yedekleme anahtarı bellekte yalnız aktarım süresince açık tutulur.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Şifreli yedek parçalarını ve sürüm listesini saklar; içeriği çözemez.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3-2-1 yedekleme stratejisi benzetimi (ikinci yerel kopya ile).</w:t>
      </w:r>
    </w:p>
    <w:p>
      <w:pPr>
        <w:pStyle w:val="BlockText"/>
      </w:pPr>
      <w:r>
        <w:rPr>
          <w:b/>
          <w:bCs/>
        </w:rPr>
        <w:t xml:space="preserve">67 — :material-clipboard-text-outline: Güvenli Pano Yöneticisi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Panoya (clipboard) kopyalanan hassas verileri (parola gibi) şifreli geçmişte tutan ve süresi</w:t>
      </w:r>
      <w:r>
        <w:t xml:space="preserve"> </w:t>
      </w:r>
      <w:r>
        <w:t xml:space="preserve">dolunca otomatik temizleyen bir araç. Saldırgan aynı cihazdaki başka bir uygulama veya kullanıcıdır.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Pano geçmişi kaydı · Süreyle otomatik temizleme · Hassas veri işaretleme · Şifreli</w:t>
      </w:r>
      <w:r>
        <w:t xml:space="preserve"> </w:t>
      </w:r>
      <w:r>
        <w:t xml:space="preserve">geçmişte arama · Manuel silme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64"/>
        </w:numPr>
      </w:pPr>
      <w:r>
        <w:t xml:space="preserve">Pano geçmişi içeriği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64"/>
        </w:numPr>
      </w:pPr>
      <w:r>
        <w:t xml:space="preserve">Geçmiş şifreleme anahtarı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64"/>
        </w:numPr>
      </w:pPr>
      <w:r>
        <w:t xml:space="preserve">Hassas veri etiketleri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64"/>
        </w:numPr>
      </w:pPr>
      <w:r>
        <w:t xml:space="preserve">Erişim günlüğü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65"/>
        </w:numPr>
      </w:pPr>
      <w:r>
        <w:rPr>
          <w:b/>
          <w:bCs/>
        </w:rPr>
        <w:t xml:space="preserve">4.2 Kullanımdaki veri:</w:t>
      </w:r>
      <w:r>
        <w:t xml:space="preserve"> </w:t>
      </w:r>
      <w:r>
        <w:t xml:space="preserve">hassas pano verisi bellekte en kısa sürede tutulup hemen temizlenir.</w:t>
      </w:r>
    </w:p>
    <w:p>
      <w:pPr>
        <w:pStyle w:val="Compact"/>
        <w:numPr>
          <w:ilvl w:val="0"/>
          <w:numId w:val="1165"/>
        </w:numPr>
      </w:pPr>
      <w:r>
        <w:rPr>
          <w:b/>
          <w:bCs/>
        </w:rPr>
        <w:t xml:space="preserve">4.11 Bellek koruması:</w:t>
      </w:r>
      <w:r>
        <w:t xml:space="preserve"> </w:t>
      </w:r>
      <w:r>
        <w:t xml:space="preserve">kopyalanan değerlerin bellekteki tüm kopyaları güvenli silinir.</w:t>
      </w:r>
    </w:p>
    <w:p>
      <w:pPr>
        <w:pStyle w:val="Compact"/>
        <w:numPr>
          <w:ilvl w:val="0"/>
          <w:numId w:val="1165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pano geçmişi SQLite’ta şifreli saklanır.</w:t>
      </w:r>
    </w:p>
    <w:p>
      <w:pPr>
        <w:pStyle w:val="Compact"/>
        <w:numPr>
          <w:ilvl w:val="0"/>
          <w:numId w:val="1165"/>
        </w:numPr>
      </w:pPr>
      <w:r>
        <w:rPr>
          <w:b/>
          <w:bCs/>
        </w:rPr>
        <w:t xml:space="preserve">4.9 Kod sağlamlaştırma:</w:t>
      </w:r>
      <w:r>
        <w:t xml:space="preserve"> </w:t>
      </w:r>
      <w:r>
        <w:t xml:space="preserve">hassas veri algılama mantığı basit atlatma denemelerine karşı sağlamlaştırılır.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Yok; localhost yalnız opsiyonel çoklu cihaz senkronizasyonunu benzetir.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Uygulama bazlı pano erişim izni; yalnız izinli uygulamalar geçmişi okuyabilir.</w:t>
      </w:r>
    </w:p>
    <w:p>
      <w:pPr>
        <w:pStyle w:val="BlockText"/>
      </w:pPr>
      <w:r>
        <w:rPr>
          <w:b/>
          <w:bCs/>
        </w:rPr>
        <w:t xml:space="preserve">68 — :material-watermark: Belge Filigranlayıcı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Paylaşılan belgelere görünür ve görünmez filigran (kullanıcı kimliği, zaman damgası) ekleyip</w:t>
      </w:r>
      <w:r>
        <w:t xml:space="preserve"> </w:t>
      </w:r>
      <w:r>
        <w:t xml:space="preserve">sızıntı kaynağını izlenebilir kılan bir araç. Saldırgan filigranı kaldırıp belgeyi izinsiz paylaşan biridir.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Belge yükleme · Görünür filigran · Dayanıklı görünmez filigran gömme · Filigran çıkarma</w:t>
      </w:r>
      <w:r>
        <w:t xml:space="preserve"> </w:t>
      </w:r>
      <w:r>
        <w:t xml:space="preserve">ve doğrulama · Belge envanteri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66"/>
        </w:numPr>
      </w:pPr>
      <w:r>
        <w:t xml:space="preserve">Filigran anahtarı/tohumu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166"/>
        </w:numPr>
      </w:pPr>
      <w:r>
        <w:t xml:space="preserve">Belge içeriği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66"/>
        </w:numPr>
      </w:pPr>
      <w:r>
        <w:t xml:space="preserve">Filigran-kullanıcı eşleşmesi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66"/>
        </w:numPr>
      </w:pPr>
      <w:r>
        <w:t xml:space="preserve">Belge envanteri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67"/>
        </w:numPr>
      </w:pPr>
      <w:r>
        <w:rPr>
          <w:b/>
          <w:bCs/>
        </w:rPr>
        <w:t xml:space="preserve">4.5 Statik varlıkların korunması:</w:t>
      </w:r>
      <w:r>
        <w:t xml:space="preserve"> </w:t>
      </w:r>
      <w:r>
        <w:t xml:space="preserve">dağıtılan belgeler filigranlı statik varlık olarak bütünlük özetiyle korunur.</w:t>
      </w:r>
    </w:p>
    <w:p>
      <w:pPr>
        <w:pStyle w:val="Compact"/>
        <w:numPr>
          <w:ilvl w:val="0"/>
          <w:numId w:val="1167"/>
        </w:numPr>
      </w:pPr>
      <w:r>
        <w:rPr>
          <w:b/>
          <w:bCs/>
        </w:rPr>
        <w:t xml:space="preserve">4.7 Varlık yönetimi:</w:t>
      </w:r>
      <w:r>
        <w:t xml:space="preserve"> </w:t>
      </w:r>
      <w:r>
        <w:t xml:space="preserve">hangi belgenin kime, ne zaman dağıtıldığı izlenir.</w:t>
      </w:r>
    </w:p>
    <w:p>
      <w:pPr>
        <w:pStyle w:val="Compact"/>
        <w:numPr>
          <w:ilvl w:val="0"/>
          <w:numId w:val="1167"/>
        </w:numPr>
      </w:pPr>
      <w:r>
        <w:rPr>
          <w:b/>
          <w:bCs/>
        </w:rPr>
        <w:t xml:space="preserve">4.9 Kod sağlamlaştırma:</w:t>
      </w:r>
      <w:r>
        <w:t xml:space="preserve"> </w:t>
      </w:r>
      <w:r>
        <w:t xml:space="preserve">filigran gömme/çıkarma mantığının kolayca tersine çevrilmesi zorlaştırılır.</w:t>
      </w:r>
    </w:p>
    <w:p>
      <w:pPr>
        <w:pStyle w:val="Compact"/>
        <w:numPr>
          <w:ilvl w:val="0"/>
          <w:numId w:val="1167"/>
        </w:numPr>
      </w:pPr>
      <w:r>
        <w:rPr>
          <w:b/>
          <w:bCs/>
        </w:rPr>
        <w:t xml:space="preserve">4.6 Dinamik varlıkların korunması:</w:t>
      </w:r>
      <w:r>
        <w:t xml:space="preserve"> </w:t>
      </w:r>
      <w:r>
        <w:t xml:space="preserve">her indirmede kullanıcıya özgü filigranlı kopya anında üretilir.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Her belge isteğinde kullanıcıya özgü filigranlı kopya üretir, eşleşmeyi kaydeder.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Filigran çıkarma aracı ile sızan bir belgeden kaynağın tespiti.</w:t>
      </w:r>
    </w:p>
    <w:p>
      <w:pPr>
        <w:pStyle w:val="BlockText"/>
      </w:pPr>
      <w:r>
        <w:rPr>
          <w:b/>
          <w:bCs/>
        </w:rPr>
        <w:t xml:space="preserve">69 — :material-image-multiple-outline: Şifreli Fotoğraf Galerisi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Kullanıcının fotoğraflarını yerelde şifreli albüm hâlinde sakladığı bir galeri uygulaması.</w:t>
      </w:r>
      <w:r>
        <w:t xml:space="preserve"> </w:t>
      </w:r>
      <w:r>
        <w:t xml:space="preserve">Saldırgan cihaza erişimi olan ya da yedek dosyasını ele geçiren biridir.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Fotoğraf içe aktarma · Şifreli depolama · Albüm/etiketleme · Küçük resim (thumbnail)</w:t>
      </w:r>
      <w:r>
        <w:t xml:space="preserve"> </w:t>
      </w:r>
      <w:r>
        <w:t xml:space="preserve">önizleme · Güvenli silme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68"/>
        </w:numPr>
      </w:pPr>
      <w:r>
        <w:t xml:space="preserve">Fotoğraf dosyaları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68"/>
        </w:numPr>
      </w:pPr>
      <w:r>
        <w:t xml:space="preserve">Küçük resim önbelleği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68"/>
        </w:numPr>
      </w:pPr>
      <w:r>
        <w:t xml:space="preserve">Galeri şifreleme anahtarı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68"/>
        </w:numPr>
      </w:pPr>
      <w:r>
        <w:t xml:space="preserve">Albüm meta verisi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69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fotoğraflar ve küçük resimler AES-GCM ile şifreli tutulur.</w:t>
      </w:r>
    </w:p>
    <w:p>
      <w:pPr>
        <w:pStyle w:val="Compact"/>
        <w:numPr>
          <w:ilvl w:val="0"/>
          <w:numId w:val="1169"/>
        </w:numPr>
      </w:pPr>
      <w:r>
        <w:rPr>
          <w:b/>
          <w:bCs/>
        </w:rPr>
        <w:t xml:space="preserve">4.5 Statik varlıkların korunması:</w:t>
      </w:r>
      <w:r>
        <w:t xml:space="preserve"> </w:t>
      </w:r>
      <w:r>
        <w:t xml:space="preserve">önbellek/thumbnail dosyaları da şifreli, düz metin artık bırakmaz.</w:t>
      </w:r>
    </w:p>
    <w:p>
      <w:pPr>
        <w:pStyle w:val="Compact"/>
        <w:numPr>
          <w:ilvl w:val="0"/>
          <w:numId w:val="1169"/>
        </w:numPr>
      </w:pPr>
      <w:r>
        <w:rPr>
          <w:b/>
          <w:bCs/>
        </w:rPr>
        <w:t xml:space="preserve">4.11 Bellek koruması:</w:t>
      </w:r>
      <w:r>
        <w:t xml:space="preserve"> </w:t>
      </w:r>
      <w:r>
        <w:t xml:space="preserve">açık görüntü arabelleği görüntüleme sonrası güvenli silinir.</w:t>
      </w:r>
    </w:p>
    <w:p>
      <w:pPr>
        <w:pStyle w:val="Compact"/>
        <w:numPr>
          <w:ilvl w:val="0"/>
          <w:numId w:val="1169"/>
        </w:numPr>
      </w:pPr>
      <w:r>
        <w:rPr>
          <w:b/>
          <w:bCs/>
        </w:rPr>
        <w:t xml:space="preserve">4.6 Dinamik varlıkların korunması:</w:t>
      </w:r>
      <w:r>
        <w:t xml:space="preserve"> </w:t>
      </w:r>
      <w:r>
        <w:t xml:space="preserve">önizleme yalnız görüntülenirken çözülür, toplu çözme yapılmaz.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Yok; localhost yalnız opsiyonel şifreli yedekleme benzetimi sağlar.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Albüm paylaşımı için süreli ve ayrı anahtarlı paylaşım bağlantısı.</w:t>
      </w:r>
    </w:p>
    <w:p>
      <w:pPr>
        <w:pStyle w:val="BlockText"/>
      </w:pPr>
      <w:r>
        <w:rPr>
          <w:b/>
          <w:bCs/>
        </w:rPr>
        <w:t xml:space="preserve">70 — :material-microphone-outline: Şifreli Sesli Not Kaydedici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Kullanıcının sesli notlarını kaydedip şifreli sakladığı bir uygulama. Saldırgan cihaza</w:t>
      </w:r>
      <w:r>
        <w:t xml:space="preserve"> </w:t>
      </w:r>
      <w:r>
        <w:t xml:space="preserve">erişimi olan ya da paylaşılan kaydı ağdan ele geçiren biridir.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Ses kaydı · Şifreli depolama · Oynatma · Not/etiket ekleme · Localhost üzerinden paylaşım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70"/>
        </w:numPr>
      </w:pPr>
      <w:r>
        <w:t xml:space="preserve">Ses kaydı dosyası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70"/>
        </w:numPr>
      </w:pPr>
      <w:r>
        <w:t xml:space="preserve">Kayıt şifreleme anahtarı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70"/>
        </w:numPr>
      </w:pPr>
      <w:r>
        <w:t xml:space="preserve">Not/etiket meta verisi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70"/>
        </w:numPr>
      </w:pPr>
      <w:r>
        <w:t xml:space="preserve">Paylaşım erişim belirteci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71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kayıtlar AES-GCM ile şifreli olarak diskte tutulur.</w:t>
      </w:r>
    </w:p>
    <w:p>
      <w:pPr>
        <w:pStyle w:val="Compact"/>
        <w:numPr>
          <w:ilvl w:val="0"/>
          <w:numId w:val="1171"/>
        </w:numPr>
      </w:pPr>
      <w:r>
        <w:rPr>
          <w:b/>
          <w:bCs/>
        </w:rPr>
        <w:t xml:space="preserve">4.2 Kullanımdaki veri:</w:t>
      </w:r>
      <w:r>
        <w:t xml:space="preserve"> </w:t>
      </w:r>
      <w:r>
        <w:t xml:space="preserve">kayıt sırasında ham ses tamponu yalnız bellekte durur, diske yazılmaz.</w:t>
      </w:r>
    </w:p>
    <w:p>
      <w:pPr>
        <w:pStyle w:val="Compact"/>
        <w:numPr>
          <w:ilvl w:val="0"/>
          <w:numId w:val="1171"/>
        </w:numPr>
      </w:pPr>
      <w:r>
        <w:rPr>
          <w:b/>
          <w:bCs/>
        </w:rPr>
        <w:t xml:space="preserve">4.11 Bellek koruması:</w:t>
      </w:r>
      <w:r>
        <w:t xml:space="preserve"> </w:t>
      </w:r>
      <w:r>
        <w:t xml:space="preserve">ses tamponu kayıt bitince güvenli silinir.</w:t>
      </w:r>
    </w:p>
    <w:p>
      <w:pPr>
        <w:pStyle w:val="Compact"/>
        <w:numPr>
          <w:ilvl w:val="0"/>
          <w:numId w:val="1171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paylaşım TLS ile ve süreli erişim belirteciyle yapılır.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Yalnız paylaşılan kayıtları geçici olarak şifreli tutar, süresi dolunca siler.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Çevrimdışı, yerel konuşmadan metne dönüştürme benzetimi ile otomatik not özeti.</w:t>
      </w:r>
    </w:p>
    <w:p>
      <w:pPr>
        <w:pStyle w:val="BlockText"/>
      </w:pPr>
      <w:r>
        <w:rPr>
          <w:b/>
          <w:bCs/>
        </w:rPr>
        <w:t xml:space="preserve">71 — :material-timer-lock-outline: Süreli Lisanslı İçerik İndirici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Kullanıcının sınırlı süreliğine (ör. 48 saat) indirip izleyebildiği lisanslı içerik istemcisi.</w:t>
      </w:r>
      <w:r>
        <w:t xml:space="preserve"> </w:t>
      </w:r>
      <w:r>
        <w:t xml:space="preserve">Saldırgan süre dolduktan sonra da içeriği kullanmaya devam etmek isteyen kullanıcıdır.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İçerik indirme · Süreli lisans · Geri sayım/süre kontrolü · Süre dolunca otomatik silme ·</w:t>
      </w:r>
      <w:r>
        <w:t xml:space="preserve"> </w:t>
      </w:r>
      <w:r>
        <w:t xml:space="preserve">Yeni lisansla yeniden indirme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72"/>
        </w:numPr>
      </w:pPr>
      <w:r>
        <w:t xml:space="preserve">İçerik şifreleme anahtarı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72"/>
        </w:numPr>
      </w:pPr>
      <w:r>
        <w:t xml:space="preserve">Lisans son kullanma zamanı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72"/>
        </w:numPr>
      </w:pPr>
      <w:r>
        <w:t xml:space="preserve">İndirilen içerik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72"/>
        </w:numPr>
      </w:pPr>
      <w:r>
        <w:t xml:space="preserve">Cihaz saati referansı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73"/>
        </w:numPr>
      </w:pPr>
      <w:r>
        <w:rPr>
          <w:b/>
          <w:bCs/>
        </w:rPr>
        <w:t xml:space="preserve">4.6 Dinamik varlıkların korunması:</w:t>
      </w:r>
      <w:r>
        <w:t xml:space="preserve"> </w:t>
      </w:r>
      <w:r>
        <w:t xml:space="preserve">süre kontrolü her oynatmada sunucu zaman damgasıyla yeniden denetlenir.</w:t>
      </w:r>
    </w:p>
    <w:p>
      <w:pPr>
        <w:pStyle w:val="Compact"/>
        <w:numPr>
          <w:ilvl w:val="0"/>
          <w:numId w:val="1173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indirme ve lisans yenileme TLS ile korunur.</w:t>
      </w:r>
    </w:p>
    <w:p>
      <w:pPr>
        <w:pStyle w:val="Compact"/>
        <w:numPr>
          <w:ilvl w:val="0"/>
          <w:numId w:val="1173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lisans imzalı; süre alanı istemci tarafından değiştirilemez.</w:t>
      </w:r>
    </w:p>
    <w:p>
      <w:pPr>
        <w:pStyle w:val="Compact"/>
        <w:numPr>
          <w:ilvl w:val="0"/>
          <w:numId w:val="1173"/>
        </w:numPr>
      </w:pPr>
      <w:r>
        <w:rPr>
          <w:b/>
          <w:bCs/>
        </w:rPr>
        <w:t xml:space="preserve">4.14 Binary uygulama koruması:</w:t>
      </w:r>
      <w:r>
        <w:t xml:space="preserve"> </w:t>
      </w:r>
      <w:r>
        <w:t xml:space="preserve">süre kontrolünün atlatılmasına karşı binary dosya sağlamlaştırılır.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İçerik ve süreli lisansı verir; sunucu saatiyle imzalı son kullanma zamanı üretir.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Süre bitmeden bildirim gönderme ve tek tıkla yeniden kiralama.</w:t>
      </w:r>
    </w:p>
    <w:p>
      <w:pPr>
        <w:pStyle w:val="BlockText"/>
      </w:pPr>
      <w:r>
        <w:rPr>
          <w:b/>
          <w:bCs/>
        </w:rPr>
        <w:t xml:space="preserve">72 — :material-map-outline: Çevrimdışı Harita Paketi Lisans Denetimi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Kullanıcının çevrimdışı kullanmak üzere indirdiği harita paketlerinin lisansını denetleyen bir</w:t>
      </w:r>
      <w:r>
        <w:t xml:space="preserve"> </w:t>
      </w:r>
      <w:r>
        <w:t xml:space="preserve">istemci. Saldırgan bir bölge paketini satın almadan tüm haritayı kullanmak isteyen kullanıcıdır.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Bölge paketi kataloğu · Paket indirme · Lisans/bölge eşleştirme · Çevrimdışı harita</w:t>
      </w:r>
      <w:r>
        <w:t xml:space="preserve"> </w:t>
      </w:r>
      <w:r>
        <w:t xml:space="preserve">görüntüleme · Paket güncelleme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74"/>
        </w:numPr>
      </w:pPr>
      <w:r>
        <w:t xml:space="preserve">Harita paket dosyası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74"/>
        </w:numPr>
      </w:pPr>
      <w:r>
        <w:t xml:space="preserve">Bölge lisans kaydı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74"/>
        </w:numPr>
      </w:pPr>
      <w:r>
        <w:t xml:space="preserve">Paket bütünlük özeti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74"/>
        </w:numPr>
      </w:pPr>
      <w:r>
        <w:t xml:space="preserve">Lisans-paket imzası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75"/>
        </w:numPr>
      </w:pPr>
      <w:r>
        <w:rPr>
          <w:b/>
          <w:bCs/>
        </w:rPr>
        <w:t xml:space="preserve">4.5 Statik varlıkların korunması:</w:t>
      </w:r>
      <w:r>
        <w:t xml:space="preserve"> </w:t>
      </w:r>
      <w:r>
        <w:t xml:space="preserve">harita paketleri bütünlük özetiyle korunur; değiştirilmiş paket reddedilir.</w:t>
      </w:r>
    </w:p>
    <w:p>
      <w:pPr>
        <w:pStyle w:val="Compact"/>
        <w:numPr>
          <w:ilvl w:val="0"/>
          <w:numId w:val="1175"/>
        </w:numPr>
      </w:pPr>
      <w:r>
        <w:rPr>
          <w:b/>
          <w:bCs/>
        </w:rPr>
        <w:t xml:space="preserve">4.6 Dinamik varlıkların korunması:</w:t>
      </w:r>
      <w:r>
        <w:t xml:space="preserve"> </w:t>
      </w:r>
      <w:r>
        <w:t xml:space="preserve">yalnız lisanslı bölge açılır, diğer bölgeler kilitli kalır.</w:t>
      </w:r>
    </w:p>
    <w:p>
      <w:pPr>
        <w:pStyle w:val="Compact"/>
        <w:numPr>
          <w:ilvl w:val="0"/>
          <w:numId w:val="1175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lisans-paket eşleşmesi imzalı olarak dağıtılır.</w:t>
      </w:r>
    </w:p>
    <w:p>
      <w:pPr>
        <w:pStyle w:val="Compact"/>
        <w:numPr>
          <w:ilvl w:val="0"/>
          <w:numId w:val="1175"/>
        </w:numPr>
      </w:pPr>
      <w:r>
        <w:rPr>
          <w:b/>
          <w:bCs/>
        </w:rPr>
        <w:t xml:space="preserve">4.13 Sertifikasyon ve sızma testi planı:</w:t>
      </w:r>
      <w:r>
        <w:t xml:space="preserve"> </w:t>
      </w:r>
      <w:r>
        <w:t xml:space="preserve">paket değiştirme ve bölge sınırını atlatma senaryosu test planına dahil edilir.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Satın alınan bölge için imzalı paket ve lisans üretir.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Paket içinde yol/POI gibi alt katmanların ayrı ayrı lisanslanması.</w:t>
      </w:r>
    </w:p>
    <w:p>
      <w:pPr>
        <w:pStyle w:val="BlockText"/>
      </w:pPr>
      <w:r>
        <w:rPr>
          <w:b/>
          <w:bCs/>
        </w:rPr>
        <w:t xml:space="preserve">73 — :material-shield-bug-outline: Oyun Hile Tespit Kütüphanesi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Bir oyuna gömülen, bellek düzenleyici, hata ayıklayıcı ve kod enjeksiyon araçlarını tespit eden</w:t>
      </w:r>
      <w:r>
        <w:t xml:space="preserve"> </w:t>
      </w:r>
      <w:r>
        <w:t xml:space="preserve">kütüphane. Saldırgan oyuncudur: bellek tarayıcıyla değer değiştirmek ya da kod enjekte etmek ister.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Süreç/bellek bütünlüğü tarama · Hata ayıklayıcı tespiti · Bilinen hile aracı imzası</w:t>
      </w:r>
      <w:r>
        <w:t xml:space="preserve"> </w:t>
      </w:r>
      <w:r>
        <w:t xml:space="preserve">eşleştirme · İhlal bildirimi · Oyunu güvenli sonlandırma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76"/>
        </w:numPr>
      </w:pPr>
      <w:r>
        <w:t xml:space="preserve">Tespit imza veritabanı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76"/>
        </w:numPr>
      </w:pPr>
      <w:r>
        <w:t xml:space="preserve">Bütünlük taban çizgisi (referans özet)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76"/>
        </w:numPr>
      </w:pPr>
      <w:r>
        <w:t xml:space="preserve">İhlal günlüğü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76"/>
        </w:numPr>
      </w:pPr>
      <w:r>
        <w:t xml:space="preserve">Tespit parametreleri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77"/>
        </w:numPr>
      </w:pPr>
      <w:r>
        <w:rPr>
          <w:b/>
          <w:bCs/>
        </w:rPr>
        <w:t xml:space="preserve">4.10 RASP:</w:t>
      </w:r>
      <w:r>
        <w:t xml:space="preserve"> </w:t>
      </w:r>
      <w:r>
        <w:t xml:space="preserve">çalışma zamanında kurcalama tespit edilir ve anında tepki verilir (oturum sonlandırma).</w:t>
      </w:r>
    </w:p>
    <w:p>
      <w:pPr>
        <w:pStyle w:val="Compact"/>
        <w:numPr>
          <w:ilvl w:val="0"/>
          <w:numId w:val="1177"/>
        </w:numPr>
      </w:pPr>
      <w:r>
        <w:rPr>
          <w:b/>
          <w:bCs/>
        </w:rPr>
        <w:t xml:space="preserve">4.11 Bellek koruması:</w:t>
      </w:r>
      <w:r>
        <w:t xml:space="preserve"> </w:t>
      </w:r>
      <w:r>
        <w:t xml:space="preserve">kütüphanenin kendi tespit değişkenleri de kurcalamaya karşı korunur.</w:t>
      </w:r>
    </w:p>
    <w:p>
      <w:pPr>
        <w:pStyle w:val="Compact"/>
        <w:numPr>
          <w:ilvl w:val="0"/>
          <w:numId w:val="1177"/>
        </w:numPr>
      </w:pPr>
      <w:r>
        <w:rPr>
          <w:b/>
          <w:bCs/>
        </w:rPr>
        <w:t xml:space="preserve">4.9 Kod sağlamlaştırma:</w:t>
      </w:r>
      <w:r>
        <w:t xml:space="preserve"> </w:t>
      </w:r>
      <w:r>
        <w:t xml:space="preserve">tespit mantığı tersine mühendisliğe karşı gizlenir/şaşırtılır.</w:t>
      </w:r>
    </w:p>
    <w:p>
      <w:pPr>
        <w:pStyle w:val="Compact"/>
        <w:numPr>
          <w:ilvl w:val="0"/>
          <w:numId w:val="1177"/>
        </w:numPr>
      </w:pPr>
      <w:r>
        <w:rPr>
          <w:b/>
          <w:bCs/>
        </w:rPr>
        <w:t xml:space="preserve">4.8 Arayüz tanımları ve korunması:</w:t>
      </w:r>
      <w:r>
        <w:t xml:space="preserve"> </w:t>
      </w:r>
      <w:r>
        <w:t xml:space="preserve">oyun ile kütüphane arasındaki arayüz kötüye kullanılamayacak şekilde dar tutulur.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İhlal bildirimlerini toplar, tekrarlayan ihlallerde hesabı işaretler.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Davranışsal anomali tespiti (olağandışı hız/isabet oranı) ile imza tabanlı tespitin desteklenmesi.</w:t>
      </w:r>
    </w:p>
    <w:p>
      <w:pPr>
        <w:pStyle w:val="BlockText"/>
      </w:pPr>
      <w:r>
        <w:rPr>
          <w:b/>
          <w:bCs/>
        </w:rPr>
        <w:t xml:space="preserve">74 — :material-ticket-confirmation-outline: Dijital Etkinlik Bileti Cüzdanı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Kullanıcının satın aldığı etkinlik biletlerini QR kod olarak sakladığı ve girişte doğrulanan</w:t>
      </w:r>
      <w:r>
        <w:t xml:space="preserve"> </w:t>
      </w:r>
      <w:r>
        <w:t xml:space="preserve">bir cüzdan. Saldırgan bileti çoğaltıp (ekran görüntüsü) aynı anda birden çok kişiyle içeri girmek isteyen</w:t>
      </w:r>
      <w:r>
        <w:t xml:space="preserve"> </w:t>
      </w:r>
      <w:r>
        <w:t xml:space="preserve">kullanıcıdır.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Bilet satın alma · QR kod üretimi · Çevrimdışı görüntüleme · Giriş noktasında doğrulama ·</w:t>
      </w:r>
      <w:r>
        <w:t xml:space="preserve"> </w:t>
      </w:r>
      <w:r>
        <w:t xml:space="preserve">Bilet transferi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78"/>
        </w:numPr>
      </w:pPr>
      <w:r>
        <w:t xml:space="preserve">Bilet imzalama anahtarı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78"/>
        </w:numPr>
      </w:pPr>
      <w:r>
        <w:t xml:space="preserve">Bilet kimliği ve kullanım durumu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78"/>
        </w:numPr>
      </w:pPr>
      <w:r>
        <w:t xml:space="preserve">QR kod içeriği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78"/>
        </w:numPr>
      </w:pPr>
      <w:r>
        <w:t xml:space="preserve">Transfer kaydı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79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bilet imzalıdır; sahte QR kod üretilemez.</w:t>
      </w:r>
    </w:p>
    <w:p>
      <w:pPr>
        <w:pStyle w:val="Compact"/>
        <w:numPr>
          <w:ilvl w:val="0"/>
          <w:numId w:val="1179"/>
        </w:numPr>
      </w:pPr>
      <w:r>
        <w:rPr>
          <w:b/>
          <w:bCs/>
        </w:rPr>
        <w:t xml:space="preserve">4.6 Dinamik varlıkların korunması:</w:t>
      </w:r>
      <w:r>
        <w:t xml:space="preserve"> </w:t>
      </w:r>
      <w:r>
        <w:t xml:space="preserve">QR kod kısa aralıklarla yenilenir, ekran görüntüsü paylaşımını zorlaştırır.</w:t>
      </w:r>
    </w:p>
    <w:p>
      <w:pPr>
        <w:pStyle w:val="Compact"/>
        <w:numPr>
          <w:ilvl w:val="0"/>
          <w:numId w:val="1179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giriş noktası doğrulaması TLS ile sunucuya sorulur.</w:t>
      </w:r>
    </w:p>
    <w:p>
      <w:pPr>
        <w:pStyle w:val="Compact"/>
        <w:numPr>
          <w:ilvl w:val="0"/>
          <w:numId w:val="1179"/>
        </w:numPr>
      </w:pPr>
      <w:r>
        <w:rPr>
          <w:b/>
          <w:bCs/>
        </w:rPr>
        <w:t xml:space="preserve">4.14 Binary uygulama koruması:</w:t>
      </w:r>
      <w:r>
        <w:t xml:space="preserve"> </w:t>
      </w:r>
      <w:r>
        <w:t xml:space="preserve">bilet verisinin istemci tarafında değiştirilmesine karşı koruma sağlanır.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Bilet kullanım durumunu tutar; bir bileti yalnız bir kez geçerli sayar, çift kullanımı reddeder.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Bilet transferinde eski QR kodun anında geçersiz kılınması.</w:t>
      </w:r>
    </w:p>
    <w:p>
      <w:pPr>
        <w:pStyle w:val="BlockText"/>
      </w:pPr>
      <w:r>
        <w:rPr>
          <w:b/>
          <w:bCs/>
        </w:rPr>
        <w:t xml:space="preserve">75 — :material-filmstrip: Süreli Film Kiralama İstemcisi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Kullanıcının belirli bir süre için (ör. ilk oynatmadan başlayan 48 saatlik izleme penceresi)</w:t>
      </w:r>
      <w:r>
        <w:t xml:space="preserve"> </w:t>
      </w:r>
      <w:r>
        <w:t xml:space="preserve">film kiraladığı bir istemci. Saldırgan süre kısıtını atlatıp süresiz izlemek isteyen kullanıcıdır.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Film kataloğu · Kiralama satın alma · İlk oynatmada süre başlatma · Geri sayım · Süre</w:t>
      </w:r>
      <w:r>
        <w:t xml:space="preserve"> </w:t>
      </w:r>
      <w:r>
        <w:t xml:space="preserve">dolunca erişimi kapatma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80"/>
        </w:numPr>
      </w:pPr>
      <w:r>
        <w:t xml:space="preserve">Film şifreleme anahtarı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80"/>
        </w:numPr>
      </w:pPr>
      <w:r>
        <w:t xml:space="preserve">Kiralama başlangıç/bitiş zamanı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80"/>
        </w:numPr>
      </w:pPr>
      <w:r>
        <w:t xml:space="preserve">Çözülmüş kare arabelleği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80"/>
        </w:numPr>
      </w:pPr>
      <w:r>
        <w:t xml:space="preserve">Lisans belgesi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81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film dosyası diskte şifreli tutulur.</w:t>
      </w:r>
    </w:p>
    <w:p>
      <w:pPr>
        <w:pStyle w:val="Compact"/>
        <w:numPr>
          <w:ilvl w:val="0"/>
          <w:numId w:val="1181"/>
        </w:numPr>
      </w:pPr>
      <w:r>
        <w:rPr>
          <w:b/>
          <w:bCs/>
        </w:rPr>
        <w:t xml:space="preserve">4.6 Dinamik varlıkların korunması:</w:t>
      </w:r>
      <w:r>
        <w:t xml:space="preserve"> </w:t>
      </w:r>
      <w:r>
        <w:t xml:space="preserve">süre başlangıcı sunucuyla eşleşir; yerel saat değişikliği süreyi geçersiz kılar.</w:t>
      </w:r>
    </w:p>
    <w:p>
      <w:pPr>
        <w:pStyle w:val="Compact"/>
        <w:numPr>
          <w:ilvl w:val="0"/>
          <w:numId w:val="1181"/>
        </w:numPr>
      </w:pPr>
      <w:r>
        <w:rPr>
          <w:b/>
          <w:bCs/>
        </w:rPr>
        <w:t xml:space="preserve">4.11 Bellek koruması:</w:t>
      </w:r>
      <w:r>
        <w:t xml:space="preserve"> </w:t>
      </w:r>
      <w:r>
        <w:t xml:space="preserve">çözülmüş kareler bellekte kısa ömürlüdür, kullanım sonrası silinir.</w:t>
      </w:r>
    </w:p>
    <w:p>
      <w:pPr>
        <w:pStyle w:val="Compact"/>
        <w:numPr>
          <w:ilvl w:val="0"/>
          <w:numId w:val="1181"/>
        </w:numPr>
      </w:pPr>
      <w:r>
        <w:rPr>
          <w:b/>
          <w:bCs/>
        </w:rPr>
        <w:t xml:space="preserve">4.14 Binary uygulama koruması:</w:t>
      </w:r>
      <w:r>
        <w:t xml:space="preserve"> </w:t>
      </w:r>
      <w:r>
        <w:t xml:space="preserve">süre/oynatma kontrolünün yama ile atlatılmasına karşı sağlamlaştırma yapılır.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İlk oynatma bildirimini alır, kiralama penceresinin bitiş zamanını imzalı olarak döner.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İndirilmiş kiralamanın çevrimdışı süre takibi ile periyodik çevrimiçi doğrulama zorunluluğu.</w:t>
      </w:r>
    </w:p>
    <w:p>
      <w:pPr>
        <w:pStyle w:val="BlockText"/>
      </w:pPr>
      <w:r>
        <w:rPr>
          <w:b/>
          <w:bCs/>
        </w:rPr>
        <w:t xml:space="preserve">76 — :material-lock-smart: Akıllı Kilit Kontrol İstemcisi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Bluetooth/Wi-Fi üzerinden akıllı kapı kilidini açıp kapatan bir masaüstü istemci; gerçek bir kilit</w:t>
      </w:r>
      <w:r>
        <w:t xml:space="preserve"> </w:t>
      </w:r>
      <w:r>
        <w:t xml:space="preserve">donanımına bağlanılmaz, kilit sunucu tarafında yazılım benzetimiyle temsil edilir. Cihazı ele geçiren ya da</w:t>
      </w:r>
      <w:r>
        <w:t xml:space="preserve"> </w:t>
      </w:r>
      <w:r>
        <w:t xml:space="preserve">iletişimi dinleyen bir saldırgan kilidi izinsiz açmak veya erişim kaydını gizlemek ister.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Kullanıcı eşleştirme (pairing) · PIN/parola ile kilit açma-kapama · Geçici misafir kodu</w:t>
      </w:r>
      <w:r>
        <w:t xml:space="preserve"> </w:t>
      </w:r>
      <w:r>
        <w:t xml:space="preserve">üretme · Erişim geçmişi görüntüleme · Uzaktan kilit durumu sorgulama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82"/>
        </w:numPr>
      </w:pPr>
      <w:r>
        <w:t xml:space="preserve">Kilit açma komutu ve eşleştirme anahtarı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82"/>
        </w:numPr>
      </w:pPr>
      <w:r>
        <w:t xml:space="preserve">PIN/misafir kodu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182"/>
        </w:numPr>
      </w:pPr>
      <w:r>
        <w:t xml:space="preserve">Erişim (açma-kapama) geçmişi —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(silinmemeli, geriye dönük değiştirilmemeli)</w:t>
      </w:r>
    </w:p>
    <w:p>
      <w:pPr>
        <w:pStyle w:val="Compact"/>
        <w:numPr>
          <w:ilvl w:val="0"/>
          <w:numId w:val="1182"/>
        </w:numPr>
      </w:pPr>
      <w:r>
        <w:t xml:space="preserve">Cihaz kimlik sertifikası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83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kilit komutu TLS ile şifreli ve zaman damgalı gönderilir; tekrar oynatma (replay) engellenir.</w:t>
      </w:r>
    </w:p>
    <w:p>
      <w:pPr>
        <w:pStyle w:val="Compact"/>
        <w:numPr>
          <w:ilvl w:val="0"/>
          <w:numId w:val="1183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her cihazın kendine özgü eşleştirme sertifikası vardır, sahte cihaz kabul edilmez.</w:t>
      </w:r>
    </w:p>
    <w:p>
      <w:pPr>
        <w:pStyle w:val="Compact"/>
        <w:numPr>
          <w:ilvl w:val="0"/>
          <w:numId w:val="1183"/>
        </w:numPr>
      </w:pPr>
      <w:r>
        <w:rPr>
          <w:b/>
          <w:bCs/>
        </w:rPr>
        <w:t xml:space="preserve">4.10 RASP:</w:t>
      </w:r>
      <w:r>
        <w:t xml:space="preserve"> </w:t>
      </w:r>
      <w:r>
        <w:t xml:space="preserve">hata ayıklayıcı bağlantısı ya da bellek kurcalama tespit edilince açma komutu reddedilir.</w:t>
      </w:r>
    </w:p>
    <w:p>
      <w:pPr>
        <w:pStyle w:val="Compact"/>
        <w:numPr>
          <w:ilvl w:val="0"/>
          <w:numId w:val="1183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PIN ve anahtarlar SQLite’ta şifreli, düz metin tutulmaz.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Kilit durumunu ve eşleştirilmiş cihaz listesini tutar, sahte/eşleşmemiş</w:t>
      </w:r>
      <w:r>
        <w:t xml:space="preserve"> </w:t>
      </w:r>
      <w:r>
        <w:t xml:space="preserve">cihazdan gelen komutu reddeder.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Birden çok kullanıcıya zaman sınırlı erişim yetkisi tanımlama (ör. temizlikçi için sadece</w:t>
      </w:r>
      <w:r>
        <w:t xml:space="preserve"> </w:t>
      </w:r>
      <w:r>
        <w:t xml:space="preserve">09:00–11:00).</w:t>
      </w:r>
    </w:p>
    <w:p>
      <w:pPr>
        <w:pStyle w:val="BlockText"/>
      </w:pPr>
      <w:r>
        <w:rPr>
          <w:b/>
          <w:bCs/>
        </w:rPr>
        <w:t xml:space="preserve">77 — :material-router-wireless: Akıllı Ev Ağ Geçidi Yapılandırıcı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Ev içi IoT cihazlarını (lamba, priz, sensör benzetimleri) tek bir ağ geçidi üzerinden yöneten</w:t>
      </w:r>
      <w:r>
        <w:t xml:space="preserve"> </w:t>
      </w:r>
      <w:r>
        <w:t xml:space="preserve">yapılandırma istemcisi; gerçek donanıma bağlanılmaz, cihazlar yerel süreçler/localhost uç noktaları ile</w:t>
      </w:r>
      <w:r>
        <w:t xml:space="preserve"> </w:t>
      </w:r>
      <w:r>
        <w:t xml:space="preserve">benzetilir. Ağa sızan bir saldırgan cihaz listesini değiştirmek ya da sahte cihaz eklemek ister.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Cihaz keşfi ve eşleştirme · Wi-Fi kimlik bilgisi dağıtımı · Sahne/otomasyon kuralı</w:t>
      </w:r>
      <w:r>
        <w:t xml:space="preserve"> </w:t>
      </w:r>
      <w:r>
        <w:t xml:space="preserve">tanımlama · Ürün yazılımı güncelleme tetikleme · Cihaz durumu izleme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84"/>
        </w:numPr>
      </w:pPr>
      <w:r>
        <w:t xml:space="preserve">Wi-Fi kimlik bilgileri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84"/>
        </w:numPr>
      </w:pPr>
      <w:r>
        <w:t xml:space="preserve">Cihaz eşleştirme anahtarları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84"/>
        </w:numPr>
      </w:pPr>
      <w:r>
        <w:t xml:space="preserve">Ürün yazılımı güncelleme paketi —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(imzasız kabul edilmez)</w:t>
      </w:r>
    </w:p>
    <w:p>
      <w:pPr>
        <w:pStyle w:val="Compact"/>
        <w:numPr>
          <w:ilvl w:val="0"/>
          <w:numId w:val="1184"/>
        </w:numPr>
      </w:pPr>
      <w:r>
        <w:t xml:space="preserve">Cihaz envanteri/yapılandırma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85"/>
        </w:numPr>
      </w:pPr>
      <w:r>
        <w:rPr>
          <w:b/>
          <w:bCs/>
        </w:rPr>
        <w:t xml:space="preserve">4.7 Varlık yönetimi:</w:t>
      </w:r>
      <w:r>
        <w:t xml:space="preserve"> </w:t>
      </w:r>
      <w:r>
        <w:t xml:space="preserve">her cihazın kimliği, anahtarı ve son görülme zamanı envanterde tutulur; kayıp cihaz iptal edilir.</w:t>
      </w:r>
    </w:p>
    <w:p>
      <w:pPr>
        <w:pStyle w:val="Compact"/>
        <w:numPr>
          <w:ilvl w:val="0"/>
          <w:numId w:val="1185"/>
        </w:numPr>
      </w:pPr>
      <w:r>
        <w:rPr>
          <w:b/>
          <w:bCs/>
        </w:rPr>
        <w:t xml:space="preserve">4.8 Arayüz tanımları ve korunması:</w:t>
      </w:r>
      <w:r>
        <w:t xml:space="preserve"> </w:t>
      </w:r>
      <w:r>
        <w:t xml:space="preserve">ağ geçidi–cihaz protokolü sürümlenir, tanımsız komut reddedilir.</w:t>
      </w:r>
    </w:p>
    <w:p>
      <w:pPr>
        <w:pStyle w:val="Compact"/>
        <w:numPr>
          <w:ilvl w:val="0"/>
          <w:numId w:val="1185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Wi-Fi kimlik bilgisi dağıtımı uçtan uca şifreli kanalla yapılır.</w:t>
      </w:r>
    </w:p>
    <w:p>
      <w:pPr>
        <w:pStyle w:val="Compact"/>
        <w:numPr>
          <w:ilvl w:val="0"/>
          <w:numId w:val="1185"/>
        </w:numPr>
      </w:pPr>
      <w:r>
        <w:rPr>
          <w:b/>
          <w:bCs/>
        </w:rPr>
        <w:t xml:space="preserve">4.1 Geliştirme ortamı güvenliği:</w:t>
      </w:r>
      <w:r>
        <w:t xml:space="preserve"> </w:t>
      </w:r>
      <w:r>
        <w:t xml:space="preserve">derleme sırasında test anahtarları üretime sızmaz.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Eşleştirilmiş cihaz kimliklerini ve ürün yazılımı imza anahtarını tutar,</w:t>
      </w:r>
      <w:r>
        <w:t xml:space="preserve"> </w:t>
      </w:r>
      <w:r>
        <w:t xml:space="preserve">imzasız güncellemeyi reddeder.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Misafir ağı için cihaz görünürlüğünü sınırlayan ayrı bir güven bölgesi.</w:t>
      </w:r>
    </w:p>
    <w:p>
      <w:pPr>
        <w:pStyle w:val="BlockText"/>
      </w:pPr>
      <w:r>
        <w:rPr>
          <w:b/>
          <w:bCs/>
        </w:rPr>
        <w:t xml:space="preserve">78 — :material-gauge: Akıllı Elektrik Sayacı Veri Toplayıcı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Akıllı elektrik sayacından (yazılım benzetimi) periyodik tüketim verisi toplayıp faturalama</w:t>
      </w:r>
      <w:r>
        <w:t xml:space="preserve"> </w:t>
      </w:r>
      <w:r>
        <w:t xml:space="preserve">sunucusuna ileten bir istemci. Ev sahibi aynı zamanda olası saldırgandır: tüketimi düşük göstererek fatura</w:t>
      </w:r>
      <w:r>
        <w:t xml:space="preserve"> </w:t>
      </w:r>
      <w:r>
        <w:t xml:space="preserve">kaçırmak ister.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Periyodik ölçüm okuma · Yerel önbellekte biriktirme · Sunucuya toplu gönderim · Sayaç</w:t>
      </w:r>
      <w:r>
        <w:t xml:space="preserve"> </w:t>
      </w:r>
      <w:r>
        <w:t xml:space="preserve">kimlik doğrulama · Kesinti sonrası veri bütünlüğü kontrolü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86"/>
        </w:numPr>
      </w:pPr>
      <w:r>
        <w:t xml:space="preserve">Tüketim ölçümleri —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(geriye dönük değiştirilmemeli, sayaç geri sarılmamalı)</w:t>
      </w:r>
    </w:p>
    <w:p>
      <w:pPr>
        <w:pStyle w:val="Compact"/>
        <w:numPr>
          <w:ilvl w:val="0"/>
          <w:numId w:val="1186"/>
        </w:numPr>
      </w:pPr>
      <w:r>
        <w:t xml:space="preserve">Sayaç kimlik sertifikası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86"/>
        </w:numPr>
      </w:pPr>
      <w:r>
        <w:t xml:space="preserve">İletim oturum anahtarı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86"/>
        </w:numPr>
      </w:pPr>
      <w:r>
        <w:t xml:space="preserve">Yerel önbellek dosyası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87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yerel önbellek AES-GCM ile şifreli, sayaç kimliğine bağlı anahtarla açılır.</w:t>
      </w:r>
    </w:p>
    <w:p>
      <w:pPr>
        <w:pStyle w:val="Compact"/>
        <w:numPr>
          <w:ilvl w:val="0"/>
          <w:numId w:val="1187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her ölçüm gönderimi sayaç sertifikasıyla imzalanır.</w:t>
      </w:r>
    </w:p>
    <w:p>
      <w:pPr>
        <w:pStyle w:val="Compact"/>
        <w:numPr>
          <w:ilvl w:val="0"/>
          <w:numId w:val="1187"/>
        </w:numPr>
      </w:pPr>
      <w:r>
        <w:rPr>
          <w:b/>
          <w:bCs/>
        </w:rPr>
        <w:t xml:space="preserve">4.9 Kod sağlamlaştırma:</w:t>
      </w:r>
      <w:r>
        <w:t xml:space="preserve"> </w:t>
      </w:r>
      <w:r>
        <w:t xml:space="preserve">ölçüm hesaplama mantığı gizlenir, kolay yama ile değiştirilemez.</w:t>
      </w:r>
    </w:p>
    <w:p>
      <w:pPr>
        <w:pStyle w:val="Compact"/>
        <w:numPr>
          <w:ilvl w:val="0"/>
          <w:numId w:val="1187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sunucuya iletim TLS 1.3 + karşılıklı kimlik doğrulama ile yapılır.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Sayaç kimliğine göre son okunan değeri tutar, geri sarılmış veya imzasız</w:t>
      </w:r>
      <w:r>
        <w:t xml:space="preserve"> </w:t>
      </w:r>
      <w:r>
        <w:t xml:space="preserve">ölçümü reddeder.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Kaçırılan iletim pencerelerini tespit edip alarm üreten bir izleme paneli.</w:t>
      </w:r>
    </w:p>
    <w:p>
      <w:pPr>
        <w:pStyle w:val="BlockText"/>
      </w:pPr>
      <w:r>
        <w:rPr>
          <w:b/>
          <w:bCs/>
        </w:rPr>
        <w:t xml:space="preserve">79 — :material-ev-station: Elektrikli Araç Şarj İstasyonu İstemcisi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Elektrikli araç şarj istasyonunu (yazılım benzetimi) başlatıp durduran, tüketilen enerjiyi ve</w:t>
      </w:r>
      <w:r>
        <w:t xml:space="preserve"> </w:t>
      </w:r>
      <w:r>
        <w:t xml:space="preserve">ücreti hesaplayan bir istemci; gerçek şarj donanımına bağlanılmaz. Kötü niyetli kullanıcı şarj süresini/miktarını</w:t>
      </w:r>
      <w:r>
        <w:t xml:space="preserve"> </w:t>
      </w:r>
      <w:r>
        <w:t xml:space="preserve">düşük göstererek ödemeden kaçınmak ister.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Kullanıcı kimlik doğrulama · Şarj oturumu başlatma-durdurma · Anlık güç/enerji göstergesi ·</w:t>
      </w:r>
      <w:r>
        <w:t xml:space="preserve"> </w:t>
      </w:r>
      <w:r>
        <w:t xml:space="preserve">Ödeme token’ı ile ücretlendirme · Oturum makbuzu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88"/>
        </w:numPr>
      </w:pPr>
      <w:r>
        <w:t xml:space="preserve">Şarj oturumu verisi (kWh, süre)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88"/>
        </w:numPr>
      </w:pPr>
      <w:r>
        <w:t xml:space="preserve">Ödeme token’ı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88"/>
        </w:numPr>
      </w:pPr>
      <w:r>
        <w:t xml:space="preserve">İstasyon kimlik sertifikası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88"/>
        </w:numPr>
      </w:pPr>
      <w:r>
        <w:t xml:space="preserve">Oturum makbuzu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89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istasyon-sunucu iletişimi TLS ile ve karşılıklı sertifika doğrulamayla korunur.</w:t>
      </w:r>
    </w:p>
    <w:p>
      <w:pPr>
        <w:pStyle w:val="Compact"/>
        <w:numPr>
          <w:ilvl w:val="0"/>
          <w:numId w:val="1189"/>
        </w:numPr>
      </w:pPr>
      <w:r>
        <w:rPr>
          <w:b/>
          <w:bCs/>
        </w:rPr>
        <w:t xml:space="preserve">4.2 Kullanımdaki veri:</w:t>
      </w:r>
      <w:r>
        <w:t xml:space="preserve"> </w:t>
      </w:r>
      <w:r>
        <w:t xml:space="preserve">ödeme token’ı bellekte yalnız işlem anında açık tutulur, sonrasında temizlenir.</w:t>
      </w:r>
    </w:p>
    <w:p>
      <w:pPr>
        <w:pStyle w:val="Compact"/>
        <w:numPr>
          <w:ilvl w:val="0"/>
          <w:numId w:val="1189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oturum makbuzu istasyon anahtarıyla imzalanır.</w:t>
      </w:r>
    </w:p>
    <w:p>
      <w:pPr>
        <w:pStyle w:val="Compact"/>
        <w:numPr>
          <w:ilvl w:val="0"/>
          <w:numId w:val="1189"/>
        </w:numPr>
      </w:pPr>
      <w:r>
        <w:rPr>
          <w:b/>
          <w:bCs/>
        </w:rPr>
        <w:t xml:space="preserve">4.13 Sertifikasyon ve sızma testi planı:</w:t>
      </w:r>
      <w:r>
        <w:t xml:space="preserve"> </w:t>
      </w:r>
      <w:r>
        <w:t xml:space="preserve">ödeme akışı için ayrı bir sızma testi senaryosu tanımlanır.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Açık oturumları ve tüketilen enerjiyi tutar, imzasız/tutarsız kapatma isteğini</w:t>
      </w:r>
      <w:r>
        <w:t xml:space="preserve"> </w:t>
      </w:r>
      <w:r>
        <w:t xml:space="preserve">reddeder.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Aynı anda birden çok şarj noktasını yöneten bir istasyon filosu görünümü.</w:t>
      </w:r>
    </w:p>
    <w:p>
      <w:pPr>
        <w:pStyle w:val="BlockText"/>
      </w:pPr>
      <w:r>
        <w:rPr>
          <w:b/>
          <w:bCs/>
        </w:rPr>
        <w:t xml:space="preserve">80 — :material-car-wrench: Araç Arıza Teşhis (OBD) Veri Kaydedici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Araç OBD arayüzünden (yazılım benzetimi, gerçek araca bağlanılmaz) arıza kodu ve kilometre</w:t>
      </w:r>
      <w:r>
        <w:t xml:space="preserve"> </w:t>
      </w:r>
      <w:r>
        <w:t xml:space="preserve">bilgisini okuyup imzalı biçimde kaydeden bir istemci. Aracı satmadan önce kilometreyi düşürmek isteyen sahip,</w:t>
      </w:r>
      <w:r>
        <w:t xml:space="preserve"> </w:t>
      </w:r>
      <w:r>
        <w:t xml:space="preserve">olası saldırgandır.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Arıza kodu (DTC) okuma · Kilometre kaydı · Servis geçmişi görüntüleme · Kayıt dışa aktarma</w:t>
      </w:r>
      <w:r>
        <w:t xml:space="preserve"> </w:t>
      </w:r>
      <w:r>
        <w:t xml:space="preserve">(rapor) · Cihaz kimlik doğrulama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90"/>
        </w:numPr>
      </w:pPr>
      <w:r>
        <w:t xml:space="preserve">Kilometre kaydı —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(geriye dönük azaltılamaz)</w:t>
      </w:r>
    </w:p>
    <w:p>
      <w:pPr>
        <w:pStyle w:val="Compact"/>
        <w:numPr>
          <w:ilvl w:val="0"/>
          <w:numId w:val="1190"/>
        </w:numPr>
      </w:pPr>
      <w:r>
        <w:t xml:space="preserve">Arıza kodu geçmişi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90"/>
        </w:numPr>
      </w:pPr>
      <w:r>
        <w:t xml:space="preserve">OBD cihaz kimliği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90"/>
        </w:numPr>
      </w:pPr>
      <w:r>
        <w:t xml:space="preserve">Dışa aktarılan rapor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91"/>
        </w:numPr>
      </w:pPr>
      <w:r>
        <w:rPr>
          <w:b/>
          <w:bCs/>
        </w:rPr>
        <w:t xml:space="preserve">4.14 Binary uygulama koruması:</w:t>
      </w:r>
      <w:r>
        <w:t xml:space="preserve"> </w:t>
      </w:r>
      <w:r>
        <w:t xml:space="preserve">kilometre hesaplama mantığı tersine mühendisliğe karşı sertleştirilir.</w:t>
      </w:r>
    </w:p>
    <w:p>
      <w:pPr>
        <w:pStyle w:val="Compact"/>
        <w:numPr>
          <w:ilvl w:val="0"/>
          <w:numId w:val="1191"/>
        </w:numPr>
      </w:pPr>
      <w:r>
        <w:rPr>
          <w:b/>
          <w:bCs/>
        </w:rPr>
        <w:t xml:space="preserve">4.9 Kod sağlamlaştırma:</w:t>
      </w:r>
      <w:r>
        <w:t xml:space="preserve"> </w:t>
      </w:r>
      <w:r>
        <w:t xml:space="preserve">bellek üzerinde değer değiştirmeye (ör. hile motoru) karşı kontrol toplamları kullanılır.</w:t>
      </w:r>
    </w:p>
    <w:p>
      <w:pPr>
        <w:pStyle w:val="Compact"/>
        <w:numPr>
          <w:ilvl w:val="0"/>
          <w:numId w:val="1191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kayıtlar SQLite’ta imzalı ve şifreli tutulur, tekil artan sayaçla korunur.</w:t>
      </w:r>
    </w:p>
    <w:p>
      <w:pPr>
        <w:pStyle w:val="Compact"/>
        <w:numPr>
          <w:ilvl w:val="0"/>
          <w:numId w:val="1191"/>
        </w:numPr>
      </w:pPr>
      <w:r>
        <w:rPr>
          <w:b/>
          <w:bCs/>
        </w:rPr>
        <w:t xml:space="preserve">4.11 Bellek koruması:</w:t>
      </w:r>
      <w:r>
        <w:t xml:space="preserve"> </w:t>
      </w:r>
      <w:r>
        <w:t xml:space="preserve">kilometre değeri işlem sırasında güvenli bellek bölgesinde tutulur.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Araç kimliğine göre en son bildirilen kilometreyi tutar, azalan değeri</w:t>
      </w:r>
      <w:r>
        <w:t xml:space="preserve"> </w:t>
      </w:r>
      <w:r>
        <w:t xml:space="preserve">reddeder.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Servis geçmişini zincirleme özetlerle (hash chain) bağlayıp bütünlüğü doğrulama.</w:t>
      </w:r>
    </w:p>
    <w:p>
      <w:pPr>
        <w:pStyle w:val="BlockText"/>
      </w:pPr>
      <w:r>
        <w:rPr>
          <w:b/>
          <w:bCs/>
        </w:rPr>
        <w:t xml:space="preserve">81 — :material-map-marker-path: İmzalı GPS Kayıtlı Filo Takibi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Filodaki araçların (yazılım benzetimi) konum bilgisini periyodik olarak imzalayıp merkezi</w:t>
      </w:r>
      <w:r>
        <w:t xml:space="preserve"> </w:t>
      </w:r>
      <w:r>
        <w:t xml:space="preserve">sunucuya ileten bir istemci. Sürücü, mesai dışı kullanım ya da rota sapmasını gizlemek için konum kaydını</w:t>
      </w:r>
      <w:r>
        <w:t xml:space="preserve"> </w:t>
      </w:r>
      <w:r>
        <w:t xml:space="preserve">değiştirmek isteyebilir.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Periyodik konum örnekleme · Yerel imzalı günlük tutma · Sunucuya toplu senkronizasyon ·</w:t>
      </w:r>
      <w:r>
        <w:t xml:space="preserve"> </w:t>
      </w:r>
      <w:r>
        <w:t xml:space="preserve">Rota geçmişi görüntüleme · Cihaz-sürücü eşleştirme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92"/>
        </w:numPr>
      </w:pPr>
      <w:r>
        <w:t xml:space="preserve">GPS konum günlüğü —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(imzalı, sırası bozulmamalı)</w:t>
      </w:r>
    </w:p>
    <w:p>
      <w:pPr>
        <w:pStyle w:val="Compact"/>
        <w:numPr>
          <w:ilvl w:val="0"/>
          <w:numId w:val="1192"/>
        </w:numPr>
      </w:pPr>
      <w:r>
        <w:t xml:space="preserve">Cihaz imzalama anahtarı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92"/>
        </w:numPr>
      </w:pPr>
      <w:r>
        <w:t xml:space="preserve">Sürücü kimliği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92"/>
        </w:numPr>
      </w:pPr>
      <w:r>
        <w:t xml:space="preserve">Senkronizasyon oturum anahtarı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93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her konum kaydı cihaz özel anahtarıyla imzalanır; anahtar SoftHSM’de sarılı tutulur.</w:t>
      </w:r>
    </w:p>
    <w:p>
      <w:pPr>
        <w:pStyle w:val="Compact"/>
        <w:numPr>
          <w:ilvl w:val="0"/>
          <w:numId w:val="1193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yerel günlük şifreli ve artan sıra numarasıyla korunur, araya kayıt sıkıştırılamaz.</w:t>
      </w:r>
    </w:p>
    <w:p>
      <w:pPr>
        <w:pStyle w:val="Compact"/>
        <w:numPr>
          <w:ilvl w:val="0"/>
          <w:numId w:val="1193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senkronizasyon TLS 1.3 ile yapılır, kesintide kaldığı yerden devam eder.</w:t>
      </w:r>
    </w:p>
    <w:p>
      <w:pPr>
        <w:pStyle w:val="Compact"/>
        <w:numPr>
          <w:ilvl w:val="0"/>
          <w:numId w:val="1193"/>
        </w:numPr>
      </w:pPr>
      <w:r>
        <w:rPr>
          <w:b/>
          <w:bCs/>
        </w:rPr>
        <w:t xml:space="preserve">4.7 Varlık yönetimi:</w:t>
      </w:r>
      <w:r>
        <w:t xml:space="preserve"> </w:t>
      </w:r>
      <w:r>
        <w:t xml:space="preserve">araç-anahtar eşlemesi merkezi envanterde tutulur, kayıp cihaz iptal edilir.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Araç başına son sıra numarasını tutar, imzasız veya sıra atlayan kaydı</w:t>
      </w:r>
      <w:r>
        <w:t xml:space="preserve"> </w:t>
      </w:r>
      <w:r>
        <w:t xml:space="preserve">reddeder.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Rota dışı çıkışlarda otomatik uyarı üreten basit bir coğrafi sınır (geofence) denetimi.</w:t>
      </w:r>
    </w:p>
    <w:p>
      <w:pPr>
        <w:pStyle w:val="BlockText"/>
      </w:pPr>
      <w:r>
        <w:rPr>
          <w:b/>
          <w:bCs/>
        </w:rPr>
        <w:t xml:space="preserve">82 — :material-speedometer: Dijital Takograf Benzetimi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Sürücü çalışma/dinlenme sürelerini kaydeden dijital takoğrafın yazılım benzetimi; gerçek araç</w:t>
      </w:r>
      <w:r>
        <w:t xml:space="preserve"> </w:t>
      </w:r>
      <w:r>
        <w:t xml:space="preserve">donanımına bağlanılmaz. Sürücü, izin verilen süreyi aşmamak için kayıtları geriye dönük değiştirmek isteyebilir.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Sürücü kartı (benzetim) ile oturum açma · Sürüş/mola durumu kaydı · Günlük özet raporu ·</w:t>
      </w:r>
      <w:r>
        <w:t xml:space="preserve"> </w:t>
      </w:r>
      <w:r>
        <w:t xml:space="preserve">Kayıt dışa aktarma · Denetim modu görüntüleme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94"/>
        </w:numPr>
      </w:pPr>
      <w:r>
        <w:t xml:space="preserve">Sürüş/mola süre kayıtları —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(geçmişe dönük değiştirilemez)</w:t>
      </w:r>
    </w:p>
    <w:p>
      <w:pPr>
        <w:pStyle w:val="Compact"/>
        <w:numPr>
          <w:ilvl w:val="0"/>
          <w:numId w:val="1194"/>
        </w:numPr>
      </w:pPr>
      <w:r>
        <w:t xml:space="preserve">Sürücü kartı verisi (benzetim)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94"/>
        </w:numPr>
      </w:pPr>
      <w:r>
        <w:t xml:space="preserve">Denetim raporu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94"/>
        </w:numPr>
      </w:pPr>
      <w:r>
        <w:t xml:space="preserve">Cihaz saat/zaman damgası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95"/>
        </w:numPr>
      </w:pPr>
      <w:r>
        <w:rPr>
          <w:b/>
          <w:bCs/>
        </w:rPr>
        <w:t xml:space="preserve">4.14 Binary uygulama koruması:</w:t>
      </w:r>
      <w:r>
        <w:t xml:space="preserve"> </w:t>
      </w:r>
      <w:r>
        <w:t xml:space="preserve">uygulamanın hile araçlarıyla (debugger/patch) değiştirilmesine karşı bütünlük denetimi.</w:t>
      </w:r>
    </w:p>
    <w:p>
      <w:pPr>
        <w:pStyle w:val="Compact"/>
        <w:numPr>
          <w:ilvl w:val="0"/>
          <w:numId w:val="1195"/>
        </w:numPr>
      </w:pPr>
      <w:r>
        <w:rPr>
          <w:b/>
          <w:bCs/>
        </w:rPr>
        <w:t xml:space="preserve">4.10 RASP:</w:t>
      </w:r>
      <w:r>
        <w:t xml:space="preserve"> </w:t>
      </w:r>
      <w:r>
        <w:t xml:space="preserve">kurcalama tespit edilince kayıt modu askıya alınır ve olay işaretlenir.</w:t>
      </w:r>
    </w:p>
    <w:p>
      <w:pPr>
        <w:pStyle w:val="Compact"/>
        <w:numPr>
          <w:ilvl w:val="0"/>
          <w:numId w:val="1195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günlük özet, cihaz sertifikasıyla imzalanır.</w:t>
      </w:r>
    </w:p>
    <w:p>
      <w:pPr>
        <w:pStyle w:val="Compact"/>
        <w:numPr>
          <w:ilvl w:val="0"/>
          <w:numId w:val="1195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kayıtlar ekleme-yalnız (append-only) yapıda, önceki imza zincire dahil edilerek saklanır.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Sürücü başına gönderilen günlük özetleri saklar, zincir kopukluğunu tespit</w:t>
      </w:r>
      <w:r>
        <w:t xml:space="preserve"> </w:t>
      </w:r>
      <w:r>
        <w:t xml:space="preserve">edip reddeder.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Aşırı sürüş süresi ihlallerinde otomatik uyarı üreten basit bir denetim paneli.</w:t>
      </w:r>
    </w:p>
    <w:p>
      <w:pPr>
        <w:pStyle w:val="BlockText"/>
      </w:pPr>
      <w:r>
        <w:rPr>
          <w:b/>
          <w:bCs/>
        </w:rPr>
        <w:t xml:space="preserve">83 — :material-package-variant-closed: Kargo Teslimat Doğrulama Sistemi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Kurye tarafından teslimatın imzalı kanıtla (alıcı imzası/kod benzetimi) onaylandığı bir</w:t>
      </w:r>
      <w:r>
        <w:t xml:space="preserve"> </w:t>
      </w:r>
      <w:r>
        <w:t xml:space="preserve">istemci-sunucu sistemi. Kurye ya da alıcı, teslimatı gerçekleşmemiş gibi ya da farklı gösterip anlaşmazlık</w:t>
      </w:r>
      <w:r>
        <w:t xml:space="preserve"> </w:t>
      </w:r>
      <w:r>
        <w:t xml:space="preserve">çıkarmak isteyebilir.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Teslimat listesi görüntüleme · Alıcı kimlik/kod doğrulama · Teslimat kanıtı (imza/foto</w:t>
      </w:r>
      <w:r>
        <w:t xml:space="preserve"> </w:t>
      </w:r>
      <w:r>
        <w:t xml:space="preserve">benzetimi) alma · Durum güncelleme · Teslimat geçmişi sorgulama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96"/>
        </w:numPr>
      </w:pPr>
      <w:r>
        <w:t xml:space="preserve">Teslimat kanıtı —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(imzalı, sonradan değiştirilemez)</w:t>
      </w:r>
    </w:p>
    <w:p>
      <w:pPr>
        <w:pStyle w:val="Compact"/>
        <w:numPr>
          <w:ilvl w:val="0"/>
          <w:numId w:val="1196"/>
        </w:numPr>
      </w:pPr>
      <w:r>
        <w:t xml:space="preserve">Alıcı doğrulama kodu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96"/>
        </w:numPr>
      </w:pPr>
      <w:r>
        <w:t xml:space="preserve">Kurye kimlik sertifikası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96"/>
        </w:numPr>
      </w:pPr>
      <w:r>
        <w:t xml:space="preserve">Teslimat durumu günlüğü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97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teslimat kanıtı kurye cihazının özel anahtarıyla imzalanır.</w:t>
      </w:r>
    </w:p>
    <w:p>
      <w:pPr>
        <w:pStyle w:val="Compact"/>
        <w:numPr>
          <w:ilvl w:val="0"/>
          <w:numId w:val="1197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durum güncellemeleri TLS ile ve zaman damgalı gönderilir.</w:t>
      </w:r>
    </w:p>
    <w:p>
      <w:pPr>
        <w:pStyle w:val="Compact"/>
        <w:numPr>
          <w:ilvl w:val="0"/>
          <w:numId w:val="1197"/>
        </w:numPr>
      </w:pPr>
      <w:r>
        <w:rPr>
          <w:b/>
          <w:bCs/>
        </w:rPr>
        <w:t xml:space="preserve">4.8 Arayüz tanımları ve korunması:</w:t>
      </w:r>
      <w:r>
        <w:t xml:space="preserve"> </w:t>
      </w:r>
      <w:r>
        <w:t xml:space="preserve">kurye-sunucu API’si sürümlenir, geçersiz durum geçişleri reddedilir.</w:t>
      </w:r>
    </w:p>
    <w:p>
      <w:pPr>
        <w:pStyle w:val="Compact"/>
        <w:numPr>
          <w:ilvl w:val="0"/>
          <w:numId w:val="1197"/>
        </w:numPr>
      </w:pPr>
      <w:r>
        <w:rPr>
          <w:b/>
          <w:bCs/>
        </w:rPr>
        <w:t xml:space="preserve">4.7 Varlık yönetimi:</w:t>
      </w:r>
      <w:r>
        <w:t xml:space="preserve"> </w:t>
      </w:r>
      <w:r>
        <w:t xml:space="preserve">kurye cihaz kimlikleri ve anahtarları merkezi listede tutulur, iptal edilebilir.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Gönderi kimliğine göre son durumu tutar, imzasız veya tutarsız durum geçişini</w:t>
      </w:r>
      <w:r>
        <w:t xml:space="preserve"> </w:t>
      </w:r>
      <w:r>
        <w:t xml:space="preserve">reddeder.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Alıcının teslimatı kendi cihazından ikinci bir imzayla onaylaması (çift taraflı kanıt).</w:t>
      </w:r>
    </w:p>
    <w:p>
      <w:pPr>
        <w:pStyle w:val="BlockText"/>
      </w:pPr>
      <w:r>
        <w:rPr>
          <w:b/>
          <w:bCs/>
        </w:rPr>
        <w:t xml:space="preserve">84 — :material-warehouse: Yetkili Erişimli Depo Stok Yönetimi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Depo görevlilerinin roller bazında (görevli/denetçi/yönetici) stok giriş-çıkışı yaptığı bir</w:t>
      </w:r>
      <w:r>
        <w:t xml:space="preserve"> </w:t>
      </w:r>
      <w:r>
        <w:t xml:space="preserve">masaüstü uygulaması. Yetkisi düşük bir görevli, stok kaydını kendi lehine değiştirmek ya da yetkisini</w:t>
      </w:r>
      <w:r>
        <w:t xml:space="preserve"> </w:t>
      </w:r>
      <w:r>
        <w:t xml:space="preserve">yükseltmek isteyebilir.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Rol tabanlı oturum açma · Stok giriş/çıkış kaydı · Sayım (envanter) raporu · Kritik</w:t>
      </w:r>
      <w:r>
        <w:t xml:space="preserve"> </w:t>
      </w:r>
      <w:r>
        <w:t xml:space="preserve">işlemler için onay zinciri · Denetim günlüğü görüntüleme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198"/>
        </w:numPr>
      </w:pPr>
      <w:r>
        <w:t xml:space="preserve">Stok miktarı kayıtları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98"/>
        </w:numPr>
      </w:pPr>
      <w:r>
        <w:t xml:space="preserve">Kullanıcı rol/yetki bilgisi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198"/>
        </w:numPr>
      </w:pPr>
      <w:r>
        <w:t xml:space="preserve">Denetim (audit) günlüğü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98"/>
        </w:numPr>
      </w:pPr>
      <w:r>
        <w:t xml:space="preserve">Onay zinciri imzaları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199"/>
        </w:numPr>
      </w:pPr>
      <w:r>
        <w:rPr>
          <w:b/>
          <w:bCs/>
        </w:rPr>
        <w:t xml:space="preserve">4.8 Arayüz tanımları ve korunması:</w:t>
      </w:r>
      <w:r>
        <w:t xml:space="preserve"> </w:t>
      </w:r>
      <w:r>
        <w:t xml:space="preserve">her işlem rol bazlı yetkilendirmeyle sınırlanır, sunucu tarafında tekrar doğrulanır.</w:t>
      </w:r>
    </w:p>
    <w:p>
      <w:pPr>
        <w:pStyle w:val="Compact"/>
        <w:numPr>
          <w:ilvl w:val="0"/>
          <w:numId w:val="1199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stok ve denetim günlüğü SQLite’ta şifreli, doğrudan dosya düzenlemesiyle değiştirilemez.</w:t>
      </w:r>
    </w:p>
    <w:p>
      <w:pPr>
        <w:pStyle w:val="Compact"/>
        <w:numPr>
          <w:ilvl w:val="0"/>
          <w:numId w:val="1199"/>
        </w:numPr>
      </w:pPr>
      <w:r>
        <w:rPr>
          <w:b/>
          <w:bCs/>
        </w:rPr>
        <w:t xml:space="preserve">4.9 Kod sağlamlaştırma:</w:t>
      </w:r>
      <w:r>
        <w:t xml:space="preserve"> </w:t>
      </w:r>
      <w:r>
        <w:t xml:space="preserve">istemci tarafı yetki kontrolleri sunucu tarafında da zorunlu kılınır (yalnız istemciye güvenilmez).</w:t>
      </w:r>
    </w:p>
    <w:p>
      <w:pPr>
        <w:pStyle w:val="Compact"/>
        <w:numPr>
          <w:ilvl w:val="0"/>
          <w:numId w:val="1199"/>
        </w:numPr>
      </w:pPr>
      <w:r>
        <w:rPr>
          <w:b/>
          <w:bCs/>
        </w:rPr>
        <w:t xml:space="preserve">4.7 Varlık yönetimi:</w:t>
      </w:r>
      <w:r>
        <w:t xml:space="preserve"> </w:t>
      </w:r>
      <w:r>
        <w:t xml:space="preserve">kullanıcı-rol eşlemesi merkezi tutulur, işten ayrılan hesap anında iptal edilir.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Rol ve yetki tablosunu tutar, yetkisiz işlemi ve imzasız onayı reddeder.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Kritik miktarların altına düşünce otomatik sipariş önerisi üreten basit bir kural motoru.</w:t>
      </w:r>
    </w:p>
    <w:p>
      <w:pPr>
        <w:pStyle w:val="BlockText"/>
      </w:pPr>
      <w:r>
        <w:rPr>
          <w:b/>
          <w:bCs/>
        </w:rPr>
        <w:t xml:space="preserve">85 — :material-thermometer-low: Soğuk Zincir Sıcaklık Kaydedici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Nakliye sırasında sıcaklığı (sensör benzetimi) periyodik ölçüp imzalı günlük tutan bir kayıt</w:t>
      </w:r>
      <w:r>
        <w:t xml:space="preserve"> </w:t>
      </w:r>
      <w:r>
        <w:t xml:space="preserve">cihazı istemcisi; gerçek sensöre bağlanılmaz. Taşıyıcı, sıcaklık ihlalini gizleyip sorumluluktan kaçınmak</w:t>
      </w:r>
      <w:r>
        <w:t xml:space="preserve"> </w:t>
      </w:r>
      <w:r>
        <w:t xml:space="preserve">isteyebilir.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Periyodik sıcaklık örnekleme · Eşik aşımında alarm · İmzalı günlük tutma · Sevkiyat</w:t>
      </w:r>
      <w:r>
        <w:t xml:space="preserve"> </w:t>
      </w:r>
      <w:r>
        <w:t xml:space="preserve">raporu dışa aktarma · Cihaz kalibrasyon bilgisi görüntüleme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200"/>
        </w:numPr>
      </w:pPr>
      <w:r>
        <w:t xml:space="preserve">Sıcaklık günlüğü —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(geçmişe dönük değiştirilemez)</w:t>
      </w:r>
    </w:p>
    <w:p>
      <w:pPr>
        <w:pStyle w:val="Compact"/>
        <w:numPr>
          <w:ilvl w:val="0"/>
          <w:numId w:val="1200"/>
        </w:numPr>
      </w:pPr>
      <w:r>
        <w:t xml:space="preserve">Kalibrasyon sertifikası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200"/>
        </w:numPr>
      </w:pPr>
      <w:r>
        <w:t xml:space="preserve">Alarm eşiği yapılandırması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200"/>
        </w:numPr>
      </w:pPr>
      <w:r>
        <w:t xml:space="preserve">Cihaz imzalama anahtarı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201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her ölçüm kaydı cihaz anahtarıyla imzalanır ve zincirlenir.</w:t>
      </w:r>
    </w:p>
    <w:p>
      <w:pPr>
        <w:pStyle w:val="Compact"/>
        <w:numPr>
          <w:ilvl w:val="0"/>
          <w:numId w:val="1201"/>
        </w:numPr>
      </w:pPr>
      <w:r>
        <w:rPr>
          <w:b/>
          <w:bCs/>
        </w:rPr>
        <w:t xml:space="preserve">4.10 RASP:</w:t>
      </w:r>
      <w:r>
        <w:t xml:space="preserve"> </w:t>
      </w:r>
      <w:r>
        <w:t xml:space="preserve">cihaz kasası açılırsa (benzetim sinyali) kurcalama bayrağı işaretlenir ve günlük durdurulmaz.</w:t>
      </w:r>
    </w:p>
    <w:p>
      <w:pPr>
        <w:pStyle w:val="Compact"/>
        <w:numPr>
          <w:ilvl w:val="0"/>
          <w:numId w:val="1201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günlük dosyası şifreli ve ekleme-yalnız biçimde SQLite’ta tutulur.</w:t>
      </w:r>
    </w:p>
    <w:p>
      <w:pPr>
        <w:pStyle w:val="Compact"/>
        <w:numPr>
          <w:ilvl w:val="0"/>
          <w:numId w:val="1201"/>
        </w:numPr>
      </w:pPr>
      <w:r>
        <w:rPr>
          <w:b/>
          <w:bCs/>
        </w:rPr>
        <w:t xml:space="preserve">4.6 Dinamik varlıkların korunması:</w:t>
      </w:r>
      <w:r>
        <w:t xml:space="preserve"> </w:t>
      </w:r>
      <w:r>
        <w:t xml:space="preserve">alarm eşiği yapılandırması çalışma zamanında yetkisiz değiştirilemez.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Sevkiyat kimliğine göre günlük zincirini tutar, kopuk veya imzasız segmenti</w:t>
      </w:r>
      <w:r>
        <w:t xml:space="preserve"> </w:t>
      </w:r>
      <w:r>
        <w:t xml:space="preserve">reddeder.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Birden çok sensörden gelen verileri tek sevkiyat raporunda birleştirme.</w:t>
      </w:r>
    </w:p>
    <w:p>
      <w:pPr>
        <w:pStyle w:val="BlockText"/>
      </w:pPr>
      <w:r>
        <w:rPr>
          <w:b/>
          <w:bCs/>
        </w:rPr>
        <w:t xml:space="preserve">86 — :material-chip: Endüstriyel PLC Yapılandırma Aracı (Benzetim)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Endüstriyel bir PLC’nin (yazılım benzetimi, gerçek cihaza bağlanılmaz) ladder-logic</w:t>
      </w:r>
      <w:r>
        <w:t xml:space="preserve"> </w:t>
      </w:r>
      <w:r>
        <w:t xml:space="preserve">yapılandırmasını hazırlayıp yükleyen bir mühendislik istasyonu istemcisi. Yetkisiz biri yapılandırmayı</w:t>
      </w:r>
      <w:r>
        <w:t xml:space="preserve"> </w:t>
      </w:r>
      <w:r>
        <w:t xml:space="preserve">değiştirip üretim hattında tehlikeli bir duruma yol açmak isteyebilir.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Yapılandırma projesi oluşturma/düzenleme · Mühendis kimlik doğrulama · Yapılandırmayı</w:t>
      </w:r>
      <w:r>
        <w:t xml:space="preserve"> </w:t>
      </w:r>
      <w:r>
        <w:t xml:space="preserve">cihaza yükleme (benzetim) · Sürüm geçmişi · Değişiklik onayı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202"/>
        </w:numPr>
      </w:pPr>
      <w:r>
        <w:t xml:space="preserve">PLC yapılandırma dosyası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202"/>
        </w:numPr>
      </w:pPr>
      <w:r>
        <w:t xml:space="preserve">Mühendis kimlik bilgileri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202"/>
        </w:numPr>
      </w:pPr>
      <w:r>
        <w:t xml:space="preserve">Yükleme (deploy) günlüğü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202"/>
        </w:numPr>
      </w:pPr>
      <w:r>
        <w:t xml:space="preserve">İmzalanmış yapılandırma paketi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203"/>
        </w:numPr>
      </w:pPr>
      <w:r>
        <w:rPr>
          <w:b/>
          <w:bCs/>
        </w:rPr>
        <w:t xml:space="preserve">4.1 Geliştirme ortamı güvenliği:</w:t>
      </w:r>
      <w:r>
        <w:t xml:space="preserve"> </w:t>
      </w:r>
      <w:r>
        <w:t xml:space="preserve">yapılandırma projeleri sürüm kontrollü ve imzalı olarak derlenir, geliştirici makinesi izole tutulur.</w:t>
      </w:r>
    </w:p>
    <w:p>
      <w:pPr>
        <w:pStyle w:val="Compact"/>
        <w:numPr>
          <w:ilvl w:val="0"/>
          <w:numId w:val="1203"/>
        </w:numPr>
      </w:pPr>
      <w:r>
        <w:rPr>
          <w:b/>
          <w:bCs/>
        </w:rPr>
        <w:t xml:space="preserve">4.5 Statik varlıkların korunması:</w:t>
      </w:r>
      <w:r>
        <w:t xml:space="preserve"> </w:t>
      </w:r>
      <w:r>
        <w:t xml:space="preserve">yükleme paketi bütünlük özetiyle korunur, değiştirilmiş paket cihaza (benzetim) yüklenmez.</w:t>
      </w:r>
    </w:p>
    <w:p>
      <w:pPr>
        <w:pStyle w:val="Compact"/>
        <w:numPr>
          <w:ilvl w:val="0"/>
          <w:numId w:val="1203"/>
        </w:numPr>
      </w:pPr>
      <w:r>
        <w:rPr>
          <w:b/>
          <w:bCs/>
        </w:rPr>
        <w:t xml:space="preserve">4.8 Arayüz tanımları ve korunması:</w:t>
      </w:r>
      <w:r>
        <w:t xml:space="preserve"> </w:t>
      </w:r>
      <w:r>
        <w:t xml:space="preserve">mühendislik istasyonu-PLC protokolü tanımlı komutlarla sınırlanır.</w:t>
      </w:r>
    </w:p>
    <w:p>
      <w:pPr>
        <w:pStyle w:val="Compact"/>
        <w:numPr>
          <w:ilvl w:val="0"/>
          <w:numId w:val="1203"/>
        </w:numPr>
      </w:pPr>
      <w:r>
        <w:rPr>
          <w:b/>
          <w:bCs/>
        </w:rPr>
        <w:t xml:space="preserve">4.13 Sertifikasyon ve sızma testi planı:</w:t>
      </w:r>
      <w:r>
        <w:t xml:space="preserve"> </w:t>
      </w:r>
      <w:r>
        <w:t xml:space="preserve">endüstriyel kontrol sistemi senaryosu için ayrı bir test planı tanımlanır.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Yüklenen yapılandırmaların imzasını ve sürümünü doğrular, imzasız yüklemeyi</w:t>
      </w:r>
      <w:r>
        <w:t xml:space="preserve"> </w:t>
      </w:r>
      <w:r>
        <w:t xml:space="preserve">reddeder.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İki mühendisin onayını gerektiren kritik değişiklik akışı (four-eyes principle).</w:t>
      </w:r>
    </w:p>
    <w:p>
      <w:pPr>
        <w:pStyle w:val="BlockText"/>
      </w:pPr>
      <w:r>
        <w:rPr>
          <w:b/>
          <w:bCs/>
        </w:rPr>
        <w:t xml:space="preserve">87 — :material-alarm-light-outline: SCADA Alarm İstemcisi (Benzetim)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Endüstriyel tesisteki alarm olaylarını (yazılım benzetimi) izleyip operatöre gösteren,</w:t>
      </w:r>
      <w:r>
        <w:t xml:space="preserve"> </w:t>
      </w:r>
      <w:r>
        <w:t xml:space="preserve">onay/kapatma işlemi yapan bir istemci; gerçek SCADA altyapısına bağlanılmaz. Yetkisiz erişim, kritik alarmı</w:t>
      </w:r>
      <w:r>
        <w:t xml:space="preserve"> </w:t>
      </w:r>
      <w:r>
        <w:t xml:space="preserve">gizleyip müdahaleyi geciktirmek isteyebilir.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Operatör oturum açma · Canlı alarm listesi · Alarm onaylama/kapatma · Olay geçmişi</w:t>
      </w:r>
      <w:r>
        <w:t xml:space="preserve"> </w:t>
      </w:r>
      <w:r>
        <w:t xml:space="preserve">sorgulama · Öncelik/eşik yapılandırması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204"/>
        </w:numPr>
      </w:pPr>
      <w:r>
        <w:t xml:space="preserve">Alarm olay akışı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204"/>
        </w:numPr>
      </w:pPr>
      <w:r>
        <w:t xml:space="preserve">Operatör kimlik bilgileri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204"/>
        </w:numPr>
      </w:pPr>
      <w:r>
        <w:t xml:space="preserve">Alarm onay/kapatma günlüğü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204"/>
        </w:numPr>
      </w:pPr>
      <w:r>
        <w:t xml:space="preserve">Eşik yapılandırması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205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alarm akışı TLS ile ve düşük gecikmeli doğrulanmış kanaldan iletilir.</w:t>
      </w:r>
    </w:p>
    <w:p>
      <w:pPr>
        <w:pStyle w:val="Compact"/>
        <w:numPr>
          <w:ilvl w:val="0"/>
          <w:numId w:val="1205"/>
        </w:numPr>
      </w:pPr>
      <w:r>
        <w:rPr>
          <w:b/>
          <w:bCs/>
        </w:rPr>
        <w:t xml:space="preserve">4.8 Arayüz tanımları ve korunması:</w:t>
      </w:r>
      <w:r>
        <w:t xml:space="preserve"> </w:t>
      </w:r>
      <w:r>
        <w:t xml:space="preserve">alarm onay komutu yalnız yetkili operatör oturumundan kabul edilir.</w:t>
      </w:r>
    </w:p>
    <w:p>
      <w:pPr>
        <w:pStyle w:val="Compact"/>
        <w:numPr>
          <w:ilvl w:val="0"/>
          <w:numId w:val="1205"/>
        </w:numPr>
      </w:pPr>
      <w:r>
        <w:rPr>
          <w:b/>
          <w:bCs/>
        </w:rPr>
        <w:t xml:space="preserve">4.2 Kullanımdaki veri:</w:t>
      </w:r>
      <w:r>
        <w:t xml:space="preserve"> </w:t>
      </w:r>
      <w:r>
        <w:t xml:space="preserve">operatör kimlik bilgisi bellekte işlem süresince korunur, ekran görüntüsüne sızmaz.</w:t>
      </w:r>
    </w:p>
    <w:p>
      <w:pPr>
        <w:pStyle w:val="Compact"/>
        <w:numPr>
          <w:ilvl w:val="0"/>
          <w:numId w:val="1205"/>
        </w:numPr>
      </w:pPr>
      <w:r>
        <w:rPr>
          <w:b/>
          <w:bCs/>
        </w:rPr>
        <w:t xml:space="preserve">4.13 Sertifikasyon ve sızma testi planı:</w:t>
      </w:r>
      <w:r>
        <w:t xml:space="preserve"> </w:t>
      </w:r>
      <w:r>
        <w:t xml:space="preserve">kritik altyapı benzetimi olduğu için ayrı bir sızma testi senaryosu tanımlanır.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Alarm kuyruğunu ve onay durumunu tutar, yetkisiz onay isteğini reddeder.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Kapatılmayan kritik alarmlar için otomatik yükseltme (escalation) kuralı.</w:t>
      </w:r>
    </w:p>
    <w:p>
      <w:pPr>
        <w:pStyle w:val="BlockText"/>
      </w:pPr>
      <w:r>
        <w:rPr>
          <w:b/>
          <w:bCs/>
        </w:rPr>
        <w:t xml:space="preserve">88 — :material-hospital-box-outline: Tıbbi Cihaz Yapılandırma Benzetimi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Bir tıbbi cihazın (ör. infüzyon pompası benzetimi) doz/parametre yapılandırmasını hazırlayan bir</w:t>
      </w:r>
      <w:r>
        <w:t xml:space="preserve"> </w:t>
      </w:r>
      <w:r>
        <w:t xml:space="preserve">istemci; gerçek cihaza ya da gerçek hasta verisine bağlanılmaz, tüm hasta bilgileri</w:t>
      </w:r>
      <w:r>
        <w:t xml:space="preserve"> </w:t>
      </w:r>
      <w:r>
        <w:rPr>
          <w:b/>
          <w:bCs/>
        </w:rPr>
        <w:t xml:space="preserve">sentetik</w:t>
      </w:r>
      <w:r>
        <w:t xml:space="preserve">tir. Yetkisiz</w:t>
      </w:r>
      <w:r>
        <w:t xml:space="preserve"> </w:t>
      </w:r>
      <w:r>
        <w:t xml:space="preserve">değişiklik hasta güvenliğini tehlikeye atacağı için erişim ve bütünlük kritik önemdedir.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Klinisyen kimlik doğrulama · Doz/parametre yapılandırma · Sınır değer denetimi (güvenli</w:t>
      </w:r>
      <w:r>
        <w:t xml:space="preserve"> </w:t>
      </w:r>
      <w:r>
        <w:t xml:space="preserve">aralık) · Yapılandırmayı cihaza gönderme (benzetim) · Değişiklik geçmişi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206"/>
        </w:numPr>
      </w:pPr>
      <w:r>
        <w:t xml:space="preserve">Doz/parametre yapılandırması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206"/>
        </w:numPr>
      </w:pPr>
      <w:r>
        <w:t xml:space="preserve">Klinisyen kimlik bilgileri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206"/>
        </w:numPr>
      </w:pPr>
      <w:r>
        <w:t xml:space="preserve">Sentetik hasta kaydı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206"/>
        </w:numPr>
      </w:pPr>
      <w:r>
        <w:t xml:space="preserve">Yapılandırma değişiklik günlüğü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207"/>
        </w:numPr>
      </w:pPr>
      <w:r>
        <w:rPr>
          <w:b/>
          <w:bCs/>
        </w:rPr>
        <w:t xml:space="preserve">4.13 Sertifikasyon ve sızma testi planı:</w:t>
      </w:r>
      <w:r>
        <w:t xml:space="preserve"> </w:t>
      </w:r>
      <w:r>
        <w:t xml:space="preserve">tıbbi cihaz yazılımı için düzenleyici (regülasyon benzeri) sızma testi planı hazırlanır.</w:t>
      </w:r>
    </w:p>
    <w:p>
      <w:pPr>
        <w:pStyle w:val="Compact"/>
        <w:numPr>
          <w:ilvl w:val="0"/>
          <w:numId w:val="1207"/>
        </w:numPr>
      </w:pPr>
      <w:r>
        <w:rPr>
          <w:b/>
          <w:bCs/>
        </w:rPr>
        <w:t xml:space="preserve">4.9 Kod sağlamlaştırma:</w:t>
      </w:r>
      <w:r>
        <w:t xml:space="preserve"> </w:t>
      </w:r>
      <w:r>
        <w:t xml:space="preserve">güvenli doz aralığı denetimi istemci ve sunucu tarafında ayrı ayrı zorunlu kılınır.</w:t>
      </w:r>
    </w:p>
    <w:p>
      <w:pPr>
        <w:pStyle w:val="Compact"/>
        <w:numPr>
          <w:ilvl w:val="0"/>
          <w:numId w:val="1207"/>
        </w:numPr>
      </w:pPr>
      <w:r>
        <w:rPr>
          <w:b/>
          <w:bCs/>
        </w:rPr>
        <w:t xml:space="preserve">4.10 RASP:</w:t>
      </w:r>
      <w:r>
        <w:t xml:space="preserve"> </w:t>
      </w:r>
      <w:r>
        <w:t xml:space="preserve">hata ayıklayıcı bağlantısı tespit edilince yapılandırma gönderimi engellenir.</w:t>
      </w:r>
    </w:p>
    <w:p>
      <w:pPr>
        <w:pStyle w:val="Compact"/>
        <w:numPr>
          <w:ilvl w:val="0"/>
          <w:numId w:val="1207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sentetik hasta kaydı ve yapılandırma geçmişi şifreli tutulur.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Cihaz kimliğine göre son onaylı yapılandırmayı tutar, güvenli aralık dışı</w:t>
      </w:r>
      <w:r>
        <w:t xml:space="preserve"> </w:t>
      </w:r>
      <w:r>
        <w:t xml:space="preserve">değeri reddeder.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Kritik parametre değişikliklerinde ikinci bir klinisyenin onayını zorunlu kılma.</w:t>
      </w:r>
    </w:p>
    <w:p>
      <w:pPr>
        <w:pStyle w:val="BlockText"/>
      </w:pPr>
      <w:r>
        <w:rPr>
          <w:b/>
          <w:bCs/>
        </w:rPr>
        <w:t xml:space="preserve">89 — :material-quadcopter: İnsansız Hava Aracı Uçuş Planı İmzalayıcı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İnsansız hava aracı (İHA/drone, yazılım benzetimi) için uçuş planını hazırlayıp dijital olarak</w:t>
      </w:r>
      <w:r>
        <w:t xml:space="preserve"> </w:t>
      </w:r>
      <w:r>
        <w:t xml:space="preserve">imzalayan bir istemci; gerçek araca bağlanılmaz. Pilot ya da yetkisiz biri, izin verilen uçuş bölgesi dışına</w:t>
      </w:r>
      <w:r>
        <w:t xml:space="preserve"> </w:t>
      </w:r>
      <w:r>
        <w:t xml:space="preserve">çıkacak bir planı gizlice değiştirmek isteyebilir.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Uçuş rotası çizimi/düzenleme · Yasaklı bölge (no-fly zone) denetimi · Plan imzalama ·</w:t>
      </w:r>
      <w:r>
        <w:t xml:space="preserve"> </w:t>
      </w:r>
      <w:r>
        <w:t xml:space="preserve">Telemetri günlüğü görüntüleme (benzetim) · Plan geçmişi sorgulama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208"/>
        </w:numPr>
      </w:pPr>
      <w:r>
        <w:t xml:space="preserve">Uçuş planı —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(imzalı, onaysız değiştirilemez)</w:t>
      </w:r>
    </w:p>
    <w:p>
      <w:pPr>
        <w:pStyle w:val="Compact"/>
        <w:numPr>
          <w:ilvl w:val="0"/>
          <w:numId w:val="1208"/>
        </w:numPr>
      </w:pPr>
      <w:r>
        <w:t xml:space="preserve">Pilot kimlik bilgileri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208"/>
        </w:numPr>
      </w:pPr>
      <w:r>
        <w:t xml:space="preserve">İmzalama anahtarı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208"/>
        </w:numPr>
      </w:pPr>
      <w:r>
        <w:t xml:space="preserve">Telemetri günlüğü (benzetim)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209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uçuş planı pilotun özel anahtarıyla imzalanır, sunucu imzayı doğrular.</w:t>
      </w:r>
    </w:p>
    <w:p>
      <w:pPr>
        <w:pStyle w:val="Compact"/>
        <w:numPr>
          <w:ilvl w:val="0"/>
          <w:numId w:val="1209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plan ve telemetri iletimi TLS ile korunur.</w:t>
      </w:r>
    </w:p>
    <w:p>
      <w:pPr>
        <w:pStyle w:val="Compact"/>
        <w:numPr>
          <w:ilvl w:val="0"/>
          <w:numId w:val="1209"/>
        </w:numPr>
      </w:pPr>
      <w:r>
        <w:rPr>
          <w:b/>
          <w:bCs/>
        </w:rPr>
        <w:t xml:space="preserve">4.14 Binary uygulama koruması:</w:t>
      </w:r>
      <w:r>
        <w:t xml:space="preserve"> </w:t>
      </w:r>
      <w:r>
        <w:t xml:space="preserve">yasaklı bölge denetim mantığı atlatmaya karşı sertleştirilir.</w:t>
      </w:r>
    </w:p>
    <w:p>
      <w:pPr>
        <w:pStyle w:val="Compact"/>
        <w:numPr>
          <w:ilvl w:val="0"/>
          <w:numId w:val="1209"/>
        </w:numPr>
      </w:pPr>
      <w:r>
        <w:rPr>
          <w:b/>
          <w:bCs/>
        </w:rPr>
        <w:t xml:space="preserve">4.8 Arayüz tanımları ve korunması:</w:t>
      </w:r>
      <w:r>
        <w:t xml:space="preserve"> </w:t>
      </w:r>
      <w:r>
        <w:t xml:space="preserve">plan gönderim API’si yalnız imzalı ve doğrulanmış planları kabul eder.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Onaylı uçuş planlarını ve imzalarını tutar, yasaklı bölgeye giren veya</w:t>
      </w:r>
      <w:r>
        <w:t xml:space="preserve"> </w:t>
      </w:r>
      <w:r>
        <w:t xml:space="preserve">imzasız planı reddeder.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Uçuş sırasında rota sapması tespit edilince otomatik iptal sinyali üretme (benzetim).</w:t>
      </w:r>
    </w:p>
    <w:p>
      <w:pPr>
        <w:pStyle w:val="BlockText"/>
      </w:pPr>
      <w:r>
        <w:rPr>
          <w:b/>
          <w:bCs/>
        </w:rPr>
        <w:t xml:space="preserve">90 — :material-cctv: Güvenlik Kamerası Kayıt Arşivi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Güvenlik kameralarından (yazılım benzetimi) gelen kayıtları arşivleyen, erişim yetkisine göre</w:t>
      </w:r>
      <w:r>
        <w:t xml:space="preserve"> </w:t>
      </w:r>
      <w:r>
        <w:t xml:space="preserve">izletilebilen bir sistem. Yetkisiz biri kaydı silmek, değiştirmek ya da izinsiz izlemek isteyebilir; kanıt</w:t>
      </w:r>
      <w:r>
        <w:t xml:space="preserve"> </w:t>
      </w:r>
      <w:r>
        <w:t xml:space="preserve">bütünlüğü (chain of custody) önemlidir.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Kamera kaydı alma (benzetim akış) · Arşivleme ve etiketleme · Rol tabanlı izleme yetkisi ·</w:t>
      </w:r>
      <w:r>
        <w:t xml:space="preserve"> </w:t>
      </w:r>
      <w:r>
        <w:t xml:space="preserve">Kayıt dışa aktarma (delil paketi) · Erişim günlüğü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210"/>
        </w:numPr>
      </w:pPr>
      <w:r>
        <w:t xml:space="preserve">Video kayıtları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210"/>
        </w:numPr>
      </w:pPr>
      <w:r>
        <w:t xml:space="preserve">Erişim/izleme günlüğü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210"/>
        </w:numPr>
      </w:pPr>
      <w:r>
        <w:t xml:space="preserve">Dışa aktarılan delil paketi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210"/>
        </w:numPr>
      </w:pPr>
      <w:r>
        <w:t xml:space="preserve">Kamera kimlik sertifikaları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211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kayıtlar diskte AES-GCM ile şifreli tutulur, anahtar SoftHSM’de sarılı.</w:t>
      </w:r>
    </w:p>
    <w:p>
      <w:pPr>
        <w:pStyle w:val="Compact"/>
        <w:numPr>
          <w:ilvl w:val="0"/>
          <w:numId w:val="1211"/>
        </w:numPr>
      </w:pPr>
      <w:r>
        <w:rPr>
          <w:b/>
          <w:bCs/>
        </w:rPr>
        <w:t xml:space="preserve">4.7 Varlık yönetimi:</w:t>
      </w:r>
      <w:r>
        <w:t xml:space="preserve"> </w:t>
      </w:r>
      <w:r>
        <w:t xml:space="preserve">her kaydın kim tarafından, ne zaman erişildiği envanterde izlenir.</w:t>
      </w:r>
    </w:p>
    <w:p>
      <w:pPr>
        <w:pStyle w:val="Compact"/>
        <w:numPr>
          <w:ilvl w:val="0"/>
          <w:numId w:val="1211"/>
        </w:numPr>
      </w:pPr>
      <w:r>
        <w:rPr>
          <w:b/>
          <w:bCs/>
        </w:rPr>
        <w:t xml:space="preserve">4.13 Sertifikasyon ve sızma testi planı:</w:t>
      </w:r>
      <w:r>
        <w:t xml:space="preserve"> </w:t>
      </w:r>
      <w:r>
        <w:t xml:space="preserve">delil bütünlüğü (chain of custody) senaryosu için ayrı test planı tanımlanır.</w:t>
      </w:r>
    </w:p>
    <w:p>
      <w:pPr>
        <w:pStyle w:val="Compact"/>
        <w:numPr>
          <w:ilvl w:val="0"/>
          <w:numId w:val="1211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kamera-arşiv iletimi TLS ile ve karşılıklı kimlik doğrulamayla korunur.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Kayıt bütünlük özetlerini ve erişim günlüğünü tutar, tutarsız dışa aktarma</w:t>
      </w:r>
      <w:r>
        <w:t xml:space="preserve"> </w:t>
      </w:r>
      <w:r>
        <w:t xml:space="preserve">isteğini reddeder.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Dışa aktarılan delil paketine bağımsız doğrulanabilir bir zaman damgası ekleme.</w:t>
      </w:r>
    </w:p>
    <w:p>
      <w:pPr>
        <w:pStyle w:val="BlockText"/>
      </w:pPr>
      <w:r>
        <w:rPr>
          <w:b/>
          <w:bCs/>
        </w:rPr>
        <w:t xml:space="preserve">91 — :material-parking: Otopark Giriş-Çıkış Sistemi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Plaka/bilet okuma (benzetim) ile giriş-çıkışı yöneten, ücretlendirme yapan bir otopark</w:t>
      </w:r>
      <w:r>
        <w:t xml:space="preserve"> </w:t>
      </w:r>
      <w:r>
        <w:t xml:space="preserve">istemcisi. Kullanıcı ya da görevli, süreyi kısa göstererek veya bileti kopyalayarak ücret ödemekten kaçınmak</w:t>
      </w:r>
      <w:r>
        <w:t xml:space="preserve"> </w:t>
      </w:r>
      <w:r>
        <w:t xml:space="preserve">isteyebilir.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Giriş bileti üretme · Çıkışta süre/ücret hesaplama · Ödeme alma (benzetim) · Bariyer açma</w:t>
      </w:r>
      <w:r>
        <w:t xml:space="preserve"> </w:t>
      </w:r>
      <w:r>
        <w:t xml:space="preserve">komutu · Giriş-çıkış günlüğü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212"/>
        </w:numPr>
      </w:pPr>
      <w:r>
        <w:t xml:space="preserve">Bilet kimliği ve giriş zamanı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212"/>
        </w:numPr>
      </w:pPr>
      <w:r>
        <w:t xml:space="preserve">Ödeme işlemi verisi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212"/>
        </w:numPr>
      </w:pPr>
      <w:r>
        <w:t xml:space="preserve">Bariyer açma komutu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212"/>
        </w:numPr>
      </w:pPr>
      <w:r>
        <w:t xml:space="preserve">Giriş-çıkış günlüğü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213"/>
        </w:numPr>
      </w:pPr>
      <w:r>
        <w:rPr>
          <w:b/>
          <w:bCs/>
        </w:rPr>
        <w:t xml:space="preserve">4.9 Kod sağlamlaştırma:</w:t>
      </w:r>
      <w:r>
        <w:t xml:space="preserve"> </w:t>
      </w:r>
      <w:r>
        <w:t xml:space="preserve">süre/ücret hesaplama mantığı istemci tarafında kolayca değiştirilemeyecek şekilde sağlamlaştırılır.</w:t>
      </w:r>
    </w:p>
    <w:p>
      <w:pPr>
        <w:pStyle w:val="Compact"/>
        <w:numPr>
          <w:ilvl w:val="0"/>
          <w:numId w:val="1213"/>
        </w:numPr>
      </w:pPr>
      <w:r>
        <w:rPr>
          <w:b/>
          <w:bCs/>
        </w:rPr>
        <w:t xml:space="preserve">4.8 Arayüz tanımları ve korunması:</w:t>
      </w:r>
      <w:r>
        <w:t xml:space="preserve"> </w:t>
      </w:r>
      <w:r>
        <w:t xml:space="preserve">bariyer açma komutu yalnız geçerli ödeme onayından sonra üretilir, doğrudan çağrılamaz.</w:t>
      </w:r>
    </w:p>
    <w:p>
      <w:pPr>
        <w:pStyle w:val="Compact"/>
        <w:numPr>
          <w:ilvl w:val="0"/>
          <w:numId w:val="1213"/>
        </w:numPr>
      </w:pPr>
      <w:r>
        <w:rPr>
          <w:b/>
          <w:bCs/>
        </w:rPr>
        <w:t xml:space="preserve">4.6 Dinamik varlıkların korunması:</w:t>
      </w:r>
      <w:r>
        <w:t xml:space="preserve"> </w:t>
      </w:r>
      <w:r>
        <w:t xml:space="preserve">bilet kimliği tahmin edilemez biçimde üretilir, kopyalanan bilet reddedilir.</w:t>
      </w:r>
    </w:p>
    <w:p>
      <w:pPr>
        <w:pStyle w:val="Compact"/>
        <w:numPr>
          <w:ilvl w:val="0"/>
          <w:numId w:val="1213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giriş-çıkış günlüğü şifreli ve değiştirilemez biçimde tutulur.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Açık biletleri ve ödeme durumunu tutar, tekrar kullanılan veya ödenmemiş</w:t>
      </w:r>
      <w:r>
        <w:t xml:space="preserve"> </w:t>
      </w:r>
      <w:r>
        <w:t xml:space="preserve">bileti reddeder.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Aylık abonelik plakaları için otomatik geçiş ve ayrı bir yetkilendirme akışı.</w:t>
      </w:r>
    </w:p>
    <w:p>
      <w:pPr>
        <w:pStyle w:val="BlockText"/>
      </w:pPr>
      <w:r>
        <w:rPr>
          <w:b/>
          <w:bCs/>
        </w:rPr>
        <w:t xml:space="preserve">92 — :material-card-account-details-outline: Otel Kapı Kartı Kodlayıcı Benzetimi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Otel resepsiyonunda misafir kapı kartını (RFID benzetimi) kodlayan, süreli erişim tanımlayan bir</w:t>
      </w:r>
      <w:r>
        <w:t xml:space="preserve"> </w:t>
      </w:r>
      <w:r>
        <w:t xml:space="preserve">istemci; gerçek kart donanımına bağlanılmaz. Resepsiyon yazılımına sızan biri, süresi geçmiş ya da başka odaya</w:t>
      </w:r>
      <w:r>
        <w:t xml:space="preserve"> </w:t>
      </w:r>
      <w:r>
        <w:t xml:space="preserve">geçerli kart üretmek isteyebilir.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Rezervasyon eşleştirme · Kart kodlama (oda + süre) · Kartı iptal etme/yeniden kodlama ·</w:t>
      </w:r>
      <w:r>
        <w:t xml:space="preserve"> </w:t>
      </w:r>
      <w:r>
        <w:t xml:space="preserve">Ana kart (master) işlemleri · Kart kullanım günlüğü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214"/>
        </w:numPr>
      </w:pPr>
      <w:r>
        <w:t xml:space="preserve">Kart erişim anahtarı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214"/>
        </w:numPr>
      </w:pPr>
      <w:r>
        <w:t xml:space="preserve">Ana (master) anahtar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214"/>
        </w:numPr>
      </w:pPr>
      <w:r>
        <w:t xml:space="preserve">Oda-süre yapılandırması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214"/>
        </w:numPr>
      </w:pPr>
      <w:r>
        <w:t xml:space="preserve">Kart kullanım günlüğü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215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kart anahtarı oda ve geçerlilik süresinden türetilir, ana anahtar SoftHSM’de sarılı tutulur.</w:t>
      </w:r>
    </w:p>
    <w:p>
      <w:pPr>
        <w:pStyle w:val="Compact"/>
        <w:numPr>
          <w:ilvl w:val="0"/>
          <w:numId w:val="1215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kodlama geçmişi ve anahtar türetme parametreleri şifreli SQLite’ta tutulur.</w:t>
      </w:r>
    </w:p>
    <w:p>
      <w:pPr>
        <w:pStyle w:val="Compact"/>
        <w:numPr>
          <w:ilvl w:val="0"/>
          <w:numId w:val="1215"/>
        </w:numPr>
      </w:pPr>
      <w:r>
        <w:rPr>
          <w:b/>
          <w:bCs/>
        </w:rPr>
        <w:t xml:space="preserve">4.14 Binary uygulama koruması:</w:t>
      </w:r>
      <w:r>
        <w:t xml:space="preserve"> </w:t>
      </w:r>
      <w:r>
        <w:t xml:space="preserve">kart kodlama mantığı tersine mühendislikle ana anahtarı ifşa etmeyecek şekilde korunur.</w:t>
      </w:r>
    </w:p>
    <w:p>
      <w:pPr>
        <w:pStyle w:val="Compact"/>
        <w:numPr>
          <w:ilvl w:val="0"/>
          <w:numId w:val="1215"/>
        </w:numPr>
      </w:pPr>
      <w:r>
        <w:rPr>
          <w:b/>
          <w:bCs/>
        </w:rPr>
        <w:t xml:space="preserve">4.10 RASP:</w:t>
      </w:r>
      <w:r>
        <w:t xml:space="preserve"> </w:t>
      </w:r>
      <w:r>
        <w:t xml:space="preserve">hata ayıklayıcı tespit edilince ana anahtar işlemleri durdurulur.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Aktif kartların oda/süre bilgisini tutar, süresi dolmuş veya iptal edilmiş</w:t>
      </w:r>
      <w:r>
        <w:t xml:space="preserve"> </w:t>
      </w:r>
      <w:r>
        <w:t xml:space="preserve">kartı reddeder.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Kayıp kart bildirildiğinde tüm kilitlere (benzetim) anlık iptal sinyali yayma.</w:t>
      </w:r>
    </w:p>
    <w:p>
      <w:pPr>
        <w:pStyle w:val="BlockText"/>
      </w:pPr>
      <w:r>
        <w:rPr>
          <w:b/>
          <w:bCs/>
        </w:rPr>
        <w:t xml:space="preserve">93 — :material-silverware-fork-knife: Yetkili Restoran Sipariş ve Mutfak Ekranı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Garsonların sipariş girdiği, mutfağın gördüğü, rol bazlı yetkilendirilmiş bir sipariş sistemi.</w:t>
      </w:r>
      <w:r>
        <w:t xml:space="preserve"> </w:t>
      </w:r>
      <w:r>
        <w:t xml:space="preserve">Yetkisiz bir kullanıcı siparişi ya da ödeme tutarını değiştirip zimmet (iç hırsızlık) yapmak isteyebilir.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Rol tabanlı oturum açma (garson/mutfak/yönetici) · Sipariş oluşturma-iptal · Mutfak ekranı</w:t>
      </w:r>
      <w:r>
        <w:t xml:space="preserve"> </w:t>
      </w:r>
      <w:r>
        <w:t xml:space="preserve">senkronizasyonu · Hesap kapatma/ödeme · İndirim/iptal onay zinciri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216"/>
        </w:numPr>
      </w:pPr>
      <w:r>
        <w:t xml:space="preserve">Sipariş ve hesap kayıtları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216"/>
        </w:numPr>
      </w:pPr>
      <w:r>
        <w:t xml:space="preserve">İndirim/iptal onay günlüğü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216"/>
        </w:numPr>
      </w:pPr>
      <w:r>
        <w:t xml:space="preserve">Ödeme bağlantısı token’ı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216"/>
        </w:numPr>
      </w:pPr>
      <w:r>
        <w:t xml:space="preserve">Kullanıcı rol bilgisi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217"/>
        </w:numPr>
      </w:pPr>
      <w:r>
        <w:rPr>
          <w:b/>
          <w:bCs/>
        </w:rPr>
        <w:t xml:space="preserve">4.8 Arayüz tanımları ve korunması:</w:t>
      </w:r>
      <w:r>
        <w:t xml:space="preserve"> </w:t>
      </w:r>
      <w:r>
        <w:t xml:space="preserve">iptal/indirim işlemleri yalnız yetkili rolden ve sunucu tarafında tekrar doğrulanarak kabul edilir.</w:t>
      </w:r>
    </w:p>
    <w:p>
      <w:pPr>
        <w:pStyle w:val="Compact"/>
        <w:numPr>
          <w:ilvl w:val="0"/>
          <w:numId w:val="1217"/>
        </w:numPr>
      </w:pPr>
      <w:r>
        <w:rPr>
          <w:b/>
          <w:bCs/>
        </w:rPr>
        <w:t xml:space="preserve">4.2 Kullanımdaki veri:</w:t>
      </w:r>
      <w:r>
        <w:t xml:space="preserve"> </w:t>
      </w:r>
      <w:r>
        <w:t xml:space="preserve">ödeme token’ı yalnız ödeme anında bellekte açık tutulur.</w:t>
      </w:r>
    </w:p>
    <w:p>
      <w:pPr>
        <w:pStyle w:val="Compact"/>
        <w:numPr>
          <w:ilvl w:val="0"/>
          <w:numId w:val="1217"/>
        </w:numPr>
      </w:pPr>
      <w:r>
        <w:rPr>
          <w:b/>
          <w:bCs/>
        </w:rPr>
        <w:t xml:space="preserve">4.7 Varlık yönetimi:</w:t>
      </w:r>
      <w:r>
        <w:t xml:space="preserve"> </w:t>
      </w:r>
      <w:r>
        <w:t xml:space="preserve">personel hesapları ve rolleri merkezi listede tutulur, vardiya sonunda oturum kapanır.</w:t>
      </w:r>
    </w:p>
    <w:p>
      <w:pPr>
        <w:pStyle w:val="Compact"/>
        <w:numPr>
          <w:ilvl w:val="0"/>
          <w:numId w:val="1217"/>
        </w:numPr>
      </w:pPr>
      <w:r>
        <w:rPr>
          <w:b/>
          <w:bCs/>
        </w:rPr>
        <w:t xml:space="preserve">4.9 Kod sağlamlaştırma:</w:t>
      </w:r>
      <w:r>
        <w:t xml:space="preserve"> </w:t>
      </w:r>
      <w:r>
        <w:t xml:space="preserve">fiyat/indirim hesaplaması istemci tarafında manipülasyona karşı sağlamlaştırılır.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Açık hesapları ve onay zincirini tutar, yetkisiz indirim/iptal isteğini</w:t>
      </w:r>
      <w:r>
        <w:t xml:space="preserve"> </w:t>
      </w:r>
      <w:r>
        <w:t xml:space="preserve">reddeder.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Vardiya sonu Z raporu ile beklenen/gerçekleşen tutarların karşılaştırılması.</w:t>
      </w:r>
    </w:p>
    <w:p>
      <w:pPr>
        <w:pStyle w:val="BlockText"/>
      </w:pPr>
      <w:r>
        <w:rPr>
          <w:b/>
          <w:bCs/>
        </w:rPr>
        <w:t xml:space="preserve">94 — :material-briefcase-outline: Bordro Kasası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Çalışan maaş bilgilerini ve bordro geçmişini saklayan, yalnız yetkili İK/muhasebe personelinin</w:t>
      </w:r>
      <w:r>
        <w:t xml:space="preserve"> </w:t>
      </w:r>
      <w:r>
        <w:t xml:space="preserve">erişebildiği bir kasa uygulaması. İçeriden erişimi olan biri kendi maaşını değiştirmek ya da başkalarının</w:t>
      </w:r>
      <w:r>
        <w:t xml:space="preserve"> </w:t>
      </w:r>
      <w:r>
        <w:t xml:space="preserve">bordro bilgisine izinsiz bakmak isteyebilir.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Yetkili personel oturum açma · Bordro kaydı girme/görüntüleme · Maaş hesaplama</w:t>
      </w:r>
      <w:r>
        <w:t xml:space="preserve"> </w:t>
      </w:r>
      <w:r>
        <w:t xml:space="preserve">(kesinti/vergi benzetimi) · Onay zinciriyle ödeme talimatı · Erişim/görüntüleme günlüğü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218"/>
        </w:numPr>
      </w:pPr>
      <w:r>
        <w:t xml:space="preserve">Maaş/bordro kayıtları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218"/>
        </w:numPr>
      </w:pPr>
      <w:r>
        <w:t xml:space="preserve">Çalışan kimlik bilgileri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218"/>
        </w:numPr>
      </w:pPr>
      <w:r>
        <w:t xml:space="preserve">Ödeme talimatı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218"/>
        </w:numPr>
      </w:pPr>
      <w:r>
        <w:t xml:space="preserve">Erişim günlüğü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219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bordro kayıtları SQLite’ta alan bazlı şifreli tutulur, yalnız yetkili anahtarla çözülür.</w:t>
      </w:r>
    </w:p>
    <w:p>
      <w:pPr>
        <w:pStyle w:val="Compact"/>
        <w:numPr>
          <w:ilvl w:val="0"/>
          <w:numId w:val="1219"/>
        </w:numPr>
      </w:pPr>
      <w:r>
        <w:rPr>
          <w:b/>
          <w:bCs/>
        </w:rPr>
        <w:t xml:space="preserve">4.2 Kullanımdaki veri:</w:t>
      </w:r>
      <w:r>
        <w:t xml:space="preserve"> </w:t>
      </w:r>
      <w:r>
        <w:t xml:space="preserve">maaş verisi ekranda yalnız yetkili oturumda ve gerektiği kadar gösterilir.</w:t>
      </w:r>
    </w:p>
    <w:p>
      <w:pPr>
        <w:pStyle w:val="Compact"/>
        <w:numPr>
          <w:ilvl w:val="0"/>
          <w:numId w:val="1219"/>
        </w:numPr>
      </w:pPr>
      <w:r>
        <w:rPr>
          <w:b/>
          <w:bCs/>
        </w:rPr>
        <w:t xml:space="preserve">4.11 Bellek koruması:</w:t>
      </w:r>
      <w:r>
        <w:t xml:space="preserve"> </w:t>
      </w:r>
      <w:r>
        <w:t xml:space="preserve">maaş hesaplama sırasında kullanılan geçici değerler işlem sonrası güvenli silinir.</w:t>
      </w:r>
    </w:p>
    <w:p>
      <w:pPr>
        <w:pStyle w:val="Compact"/>
        <w:numPr>
          <w:ilvl w:val="0"/>
          <w:numId w:val="1219"/>
        </w:numPr>
      </w:pPr>
      <w:r>
        <w:rPr>
          <w:b/>
          <w:bCs/>
        </w:rPr>
        <w:t xml:space="preserve">4.7 Varlık yönetimi:</w:t>
      </w:r>
      <w:r>
        <w:t xml:space="preserve"> </w:t>
      </w:r>
      <w:r>
        <w:t xml:space="preserve">kimin hangi bordroya erişebileceği rol bazlı envanterde tanımlanır.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Onaylanmış ödeme talimatlarını tutar, yetkisiz veya imzasız talimatı</w:t>
      </w:r>
      <w:r>
        <w:t xml:space="preserve"> </w:t>
      </w:r>
      <w:r>
        <w:t xml:space="preserve">reddeder.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Maaş değişikliklerinde ikinci bir yetkilinin onayını zorunlu kılan dört-göz (four-eyes) akışı.</w:t>
      </w:r>
    </w:p>
    <w:p>
      <w:pPr>
        <w:pStyle w:val="BlockText"/>
      </w:pPr>
      <w:r>
        <w:rPr>
          <w:b/>
          <w:bCs/>
        </w:rPr>
        <w:t xml:space="preserve">95 — :material-shield-lock-outline: Kurumsal VPN Yapılandırma İstemcisi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Çalışanların kurumsal ağa VPN ile bağlanmasını sağlayan yapılandırma istemcisi; gerçek bir VPN</w:t>
      </w:r>
      <w:r>
        <w:t xml:space="preserve"> </w:t>
      </w:r>
      <w:r>
        <w:t xml:space="preserve">sunucusuna değil, localhost benzetim sunucusuna bağlanır. Çalınmış bir dizüstü bilgisayar üzerinden saldırgan,</w:t>
      </w:r>
      <w:r>
        <w:t xml:space="preserve"> </w:t>
      </w:r>
      <w:r>
        <w:t xml:space="preserve">VPN kimlik bilgilerini kullanarak ağa sızmak isteyebilir.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Kullanıcı kimlik doğrulama (parola + ikinci faktör benzetimi) · Yapılandırma profili</w:t>
      </w:r>
      <w:r>
        <w:t xml:space="preserve"> </w:t>
      </w:r>
      <w:r>
        <w:t xml:space="preserve">indirme · Bağlantı kurma/kesme · Sertifika yenileme · Bağlantı günlüğü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220"/>
        </w:numPr>
      </w:pPr>
      <w:r>
        <w:t xml:space="preserve">VPN kimlik bilgileri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220"/>
        </w:numPr>
      </w:pPr>
      <w:r>
        <w:t xml:space="preserve">İstemci sertifikası ve özel anahtarı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220"/>
        </w:numPr>
      </w:pPr>
      <w:r>
        <w:t xml:space="preserve">Yapılandırma profili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220"/>
        </w:numPr>
      </w:pPr>
      <w:r>
        <w:t xml:space="preserve">Bağlantı günlüğü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221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istemci sertifikası SoftHSM’de sarılı tutulur, sunucu karşılıklı TLS ile doğrular.</w:t>
      </w:r>
    </w:p>
    <w:p>
      <w:pPr>
        <w:pStyle w:val="Compact"/>
        <w:numPr>
          <w:ilvl w:val="0"/>
          <w:numId w:val="1221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tüm bağlantı kurulumu ve trafiği TLS 1.3 üzerinden yapılır.</w:t>
      </w:r>
    </w:p>
    <w:p>
      <w:pPr>
        <w:pStyle w:val="Compact"/>
        <w:numPr>
          <w:ilvl w:val="0"/>
          <w:numId w:val="1221"/>
        </w:numPr>
      </w:pPr>
      <w:r>
        <w:rPr>
          <w:b/>
          <w:bCs/>
        </w:rPr>
        <w:t xml:space="preserve">4.1 Geliştirme ortamı güvenliği:</w:t>
      </w:r>
      <w:r>
        <w:t xml:space="preserve"> </w:t>
      </w:r>
      <w:r>
        <w:t xml:space="preserve">test/geliştirme sertifikaları üretim yapılandırmasına karışmaz.</w:t>
      </w:r>
    </w:p>
    <w:p>
      <w:pPr>
        <w:pStyle w:val="Compact"/>
        <w:numPr>
          <w:ilvl w:val="0"/>
          <w:numId w:val="1221"/>
        </w:numPr>
      </w:pPr>
      <w:r>
        <w:rPr>
          <w:b/>
          <w:bCs/>
        </w:rPr>
        <w:t xml:space="preserve">4.5 Statik varlıkların korunması:</w:t>
      </w:r>
      <w:r>
        <w:t xml:space="preserve"> </w:t>
      </w:r>
      <w:r>
        <w:t xml:space="preserve">yapılandırma profili dosyası bütünlük imzasıyla korunur, değiştirilmiş profil reddedilir.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Geçerli sertifikaları ve aktif oturumları tutar, süresi dolmuş veya iptal</w:t>
      </w:r>
      <w:r>
        <w:t xml:space="preserve"> </w:t>
      </w:r>
      <w:r>
        <w:t xml:space="preserve">edilmiş sertifikayı reddeder.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Şüpheli konumdan bağlanma denemesinde ek doğrulama isteyen basit bir risk kuralı.</w:t>
      </w:r>
    </w:p>
    <w:p>
      <w:pPr>
        <w:pStyle w:val="BlockText"/>
      </w:pPr>
      <w:r>
        <w:rPr>
          <w:b/>
          <w:bCs/>
        </w:rPr>
        <w:t xml:space="preserve">96 — :material-text-box-search-outline: Olay Günlüğü Toplayıcı Ajan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Farklı bileşenlerden (uygulama/sistem benzetimi) güvenlik olay günlüklerini toplayıp</w:t>
      </w:r>
      <w:r>
        <w:t xml:space="preserve"> </w:t>
      </w:r>
      <w:r>
        <w:t xml:space="preserve">değiştirilemez biçimde merkezi sunucuya ileten bir ajan. Sisteme sızan bir saldırgan, izlerini gizlemek için</w:t>
      </w:r>
      <w:r>
        <w:t xml:space="preserve"> </w:t>
      </w:r>
      <w:r>
        <w:t xml:space="preserve">günlük kayıtlarını silmek ya da değiştirmek ister.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Günlük kaynaklarını izleme · Yerel arabellekte biriktirme · İmzalı toplu gönderim ·</w:t>
      </w:r>
      <w:r>
        <w:t xml:space="preserve"> </w:t>
      </w:r>
      <w:r>
        <w:t xml:space="preserve">Gönderim onayı (ack) takibi · Kesinti sonrası devam etme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222"/>
        </w:numPr>
      </w:pPr>
      <w:r>
        <w:t xml:space="preserve">Ham günlük kayıtları —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(ekleme-yalnız, değiştirilemez)</w:t>
      </w:r>
    </w:p>
    <w:p>
      <w:pPr>
        <w:pStyle w:val="Compact"/>
        <w:numPr>
          <w:ilvl w:val="0"/>
          <w:numId w:val="1222"/>
        </w:numPr>
      </w:pPr>
      <w:r>
        <w:t xml:space="preserve">Ajan kimlik sertifikası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222"/>
        </w:numPr>
      </w:pPr>
      <w:r>
        <w:t xml:space="preserve">İletim sırası/sayaç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222"/>
        </w:numPr>
      </w:pPr>
      <w:r>
        <w:t xml:space="preserve">Yerel arabellek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223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yerel arabellek şifreli ve ekleme-yalnız biçimde tutulur, geriye dönük düzenleme engellenir.</w:t>
      </w:r>
    </w:p>
    <w:p>
      <w:pPr>
        <w:pStyle w:val="Compact"/>
        <w:numPr>
          <w:ilvl w:val="0"/>
          <w:numId w:val="1223"/>
        </w:numPr>
      </w:pPr>
      <w:r>
        <w:rPr>
          <w:b/>
          <w:bCs/>
        </w:rPr>
        <w:t xml:space="preserve">4.9 Kod sağlamlaştırma:</w:t>
      </w:r>
      <w:r>
        <w:t xml:space="preserve"> </w:t>
      </w:r>
      <w:r>
        <w:t xml:space="preserve">ajan binary dosyası günlük gizleme/temizleme amaçlı yama girişimine karşı sağlamlaştırılır.</w:t>
      </w:r>
    </w:p>
    <w:p>
      <w:pPr>
        <w:pStyle w:val="Compact"/>
        <w:numPr>
          <w:ilvl w:val="0"/>
          <w:numId w:val="1223"/>
        </w:numPr>
      </w:pPr>
      <w:r>
        <w:rPr>
          <w:b/>
          <w:bCs/>
        </w:rPr>
        <w:t xml:space="preserve">4.6 Dinamik varlıkların korunması:</w:t>
      </w:r>
      <w:r>
        <w:t xml:space="preserve"> </w:t>
      </w:r>
      <w:r>
        <w:t xml:space="preserve">çalışma zamanında ajan sürecine kod enjeksiyonu tespit edilir.</w:t>
      </w:r>
    </w:p>
    <w:p>
      <w:pPr>
        <w:pStyle w:val="Compact"/>
        <w:numPr>
          <w:ilvl w:val="0"/>
          <w:numId w:val="1223"/>
        </w:numPr>
      </w:pPr>
      <w:r>
        <w:rPr>
          <w:b/>
          <w:bCs/>
        </w:rPr>
        <w:t xml:space="preserve">4.15 OWASP ve derleme/dağıtım hattı:</w:t>
      </w:r>
      <w:r>
        <w:t xml:space="preserve"> </w:t>
      </w:r>
      <w:r>
        <w:t xml:space="preserve">ajan derleme hattında bağımlılık taraması ve imzalı yayınlama zorunludur.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Ajan başına son alınan sıra numarasını tutar, sıra atlayan veya imzasız toplu</w:t>
      </w:r>
      <w:r>
        <w:t xml:space="preserve"> </w:t>
      </w:r>
      <w:r>
        <w:t xml:space="preserve">gönderimi reddeder.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Beklenen aralıkta veri göndermeyen ajanlar için</w:t>
      </w:r>
      <w:r>
        <w:t xml:space="preserve"> </w:t>
      </w:r>
      <w:r>
        <w:t xml:space="preserve">“sessiz kalma”</w:t>
      </w:r>
      <w:r>
        <w:t xml:space="preserve"> </w:t>
      </w:r>
      <w:r>
        <w:t xml:space="preserve">(heartbeat kaybı) uyarısı.</w:t>
      </w:r>
    </w:p>
    <w:p>
      <w:pPr>
        <w:pStyle w:val="BlockText"/>
      </w:pPr>
      <w:r>
        <w:rPr>
          <w:b/>
          <w:bCs/>
        </w:rPr>
        <w:t xml:space="preserve">97 — :material-barcode-scan: Sahte Parça Doğrulayıcı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Endüstriyel/otomotiv yedek parçaların (yazılım benzetimi) üzerindeki dijital imzalı seri</w:t>
      </w:r>
      <w:r>
        <w:t xml:space="preserve"> </w:t>
      </w:r>
      <w:r>
        <w:t xml:space="preserve">numarasını okuyup üreticinin imzasını doğrulayan bir istemci. Sahte parça üreticisi, gerçek bir imzayı taklit</w:t>
      </w:r>
      <w:r>
        <w:t xml:space="preserve"> </w:t>
      </w:r>
      <w:r>
        <w:t xml:space="preserve">etmek ya da kopyalamak isteyebilir.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Parça seri numarası okuma (barkod/kod benzetimi) · İmza doğrulama · Üretici kayıt</w:t>
      </w:r>
      <w:r>
        <w:t xml:space="preserve"> </w:t>
      </w:r>
      <w:r>
        <w:t xml:space="preserve">sorgulama · Şüpheli/sahte parça işaretleme · Tarama geçmişi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224"/>
        </w:numPr>
      </w:pPr>
      <w:r>
        <w:t xml:space="preserve">Üretici doğrulama sertifikası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224"/>
        </w:numPr>
      </w:pPr>
      <w:r>
        <w:t xml:space="preserve">Parça seri numarası ve imzası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224"/>
        </w:numPr>
      </w:pPr>
      <w:r>
        <w:t xml:space="preserve">Tarama geçmişi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224"/>
        </w:numPr>
      </w:pPr>
      <w:r>
        <w:t xml:space="preserve">Doğrulama anahtarı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225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her parça üreticinin özel anahtarıyla imzalanır, istemci yalnız genel anahtarla doğrular.</w:t>
      </w:r>
    </w:p>
    <w:p>
      <w:pPr>
        <w:pStyle w:val="Compact"/>
        <w:numPr>
          <w:ilvl w:val="0"/>
          <w:numId w:val="1225"/>
        </w:numPr>
      </w:pPr>
      <w:r>
        <w:rPr>
          <w:b/>
          <w:bCs/>
        </w:rPr>
        <w:t xml:space="preserve">4.5 Statik varlıkların korunması:</w:t>
      </w:r>
      <w:r>
        <w:t xml:space="preserve"> </w:t>
      </w:r>
      <w:r>
        <w:t xml:space="preserve">doğrulama anahtarı/sertifika deposu değiştirilmeye karşı bütünlük denetimiyle korunur.</w:t>
      </w:r>
    </w:p>
    <w:p>
      <w:pPr>
        <w:pStyle w:val="Compact"/>
        <w:numPr>
          <w:ilvl w:val="0"/>
          <w:numId w:val="1225"/>
        </w:numPr>
      </w:pPr>
      <w:r>
        <w:rPr>
          <w:b/>
          <w:bCs/>
        </w:rPr>
        <w:t xml:space="preserve">4.14 Binary uygulama koruması:</w:t>
      </w:r>
      <w:r>
        <w:t xml:space="preserve"> </w:t>
      </w:r>
      <w:r>
        <w:t xml:space="preserve">doğrulama mantığı, sahte</w:t>
      </w:r>
      <w:r>
        <w:t xml:space="preserve"> </w:t>
      </w:r>
      <w:r>
        <w:t xml:space="preserve">“her zaman geçerli”</w:t>
      </w:r>
      <w:r>
        <w:t xml:space="preserve"> </w:t>
      </w:r>
      <w:r>
        <w:t xml:space="preserve">yamasına karşı sertleştirilir.</w:t>
      </w:r>
    </w:p>
    <w:p>
      <w:pPr>
        <w:pStyle w:val="Compact"/>
        <w:numPr>
          <w:ilvl w:val="0"/>
          <w:numId w:val="1225"/>
        </w:numPr>
      </w:pPr>
      <w:r>
        <w:rPr>
          <w:b/>
          <w:bCs/>
        </w:rPr>
        <w:t xml:space="preserve">4.8 Arayüz tanımları ve korunması:</w:t>
      </w:r>
      <w:r>
        <w:t xml:space="preserve"> </w:t>
      </w:r>
      <w:r>
        <w:t xml:space="preserve">tarama sonucu API’si yalnız tanımlı doğrulama kodlarını döndürür.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Bilinen seri numaralarını ve imza durumlarını tutar, daha önce iptal edilmiş</w:t>
      </w:r>
      <w:r>
        <w:t xml:space="preserve"> </w:t>
      </w:r>
      <w:r>
        <w:t xml:space="preserve">parçayı reddeder.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Aynı seri numarasının birden çok yerde tarandığını tespit eden bir kopya-parça uyarısı.</w:t>
      </w:r>
    </w:p>
    <w:p>
      <w:pPr>
        <w:pStyle w:val="BlockText"/>
      </w:pPr>
      <w:r>
        <w:rPr>
          <w:b/>
          <w:bCs/>
        </w:rPr>
        <w:t xml:space="preserve">98 — :material-test-tube: Laboratuvar Numune Gözetim Zinciri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Laboratuvara gelen numunelerin alınışından sonuç raporuna kadar her elden geçişini imzalı</w:t>
      </w:r>
      <w:r>
        <w:t xml:space="preserve"> </w:t>
      </w:r>
      <w:r>
        <w:t xml:space="preserve">biçimde kaydeden bir gözetim zinciri (chain of custody) sistemi; hastalara ait veriler yalnız</w:t>
      </w:r>
      <w:r>
        <w:t xml:space="preserve"> </w:t>
      </w:r>
      <w:r>
        <w:rPr>
          <w:b/>
          <w:bCs/>
        </w:rPr>
        <w:t xml:space="preserve">sentetik</w:t>
      </w:r>
      <w:r>
        <w:t xml:space="preserve">tir.</w:t>
      </w:r>
      <w:r>
        <w:t xml:space="preserve"> </w:t>
      </w:r>
      <w:r>
        <w:t xml:space="preserve">Yetkisiz biri numune kaydını değiştirerek zincirdeki bir adımı gizlemek isteyebilir.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Numune kabul ve etiketleme (benzetim barkod) · Elden ele teslim kaydı · Teknisyen kimlik</w:t>
      </w:r>
      <w:r>
        <w:t xml:space="preserve"> </w:t>
      </w:r>
      <w:r>
        <w:t xml:space="preserve">doğrulama · Sonuç girişi ve raporlama · Zincir geçmişi sorgulama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226"/>
        </w:numPr>
      </w:pPr>
      <w:r>
        <w:t xml:space="preserve">Gözetim zinciri kayıtları —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(imzalı, kronolojik)</w:t>
      </w:r>
    </w:p>
    <w:p>
      <w:pPr>
        <w:pStyle w:val="Compact"/>
        <w:numPr>
          <w:ilvl w:val="0"/>
          <w:numId w:val="1226"/>
        </w:numPr>
      </w:pPr>
      <w:r>
        <w:t xml:space="preserve">Sentetik hasta/numune verisi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226"/>
        </w:numPr>
      </w:pPr>
      <w:r>
        <w:t xml:space="preserve">Teknisyen kimlik bilgileri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226"/>
        </w:numPr>
      </w:pPr>
      <w:r>
        <w:t xml:space="preserve">Sonuç raporu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227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her elden geçiş kaydı ilgili teknisyenin anahtarıyla imzalanıp zincire eklenir.</w:t>
      </w:r>
    </w:p>
    <w:p>
      <w:pPr>
        <w:pStyle w:val="Compact"/>
        <w:numPr>
          <w:ilvl w:val="0"/>
          <w:numId w:val="1227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zincir kayıtları ekleme-yalnız biçimde şifreli SQLite’ta tutulur.</w:t>
      </w:r>
    </w:p>
    <w:p>
      <w:pPr>
        <w:pStyle w:val="Compact"/>
        <w:numPr>
          <w:ilvl w:val="0"/>
          <w:numId w:val="1227"/>
        </w:numPr>
      </w:pPr>
      <w:r>
        <w:rPr>
          <w:b/>
          <w:bCs/>
        </w:rPr>
        <w:t xml:space="preserve">4.13 Sertifikasyon ve sızma testi planı:</w:t>
      </w:r>
      <w:r>
        <w:t xml:space="preserve"> </w:t>
      </w:r>
      <w:r>
        <w:t xml:space="preserve">adli/hukuki geçerlilik gerektiren bir sistem olduğu için ayrı bir doğrulama ve sızma testi planı tanımlanır.</w:t>
      </w:r>
    </w:p>
    <w:p>
      <w:pPr>
        <w:pStyle w:val="Compact"/>
        <w:numPr>
          <w:ilvl w:val="0"/>
          <w:numId w:val="1227"/>
        </w:numPr>
      </w:pPr>
      <w:r>
        <w:rPr>
          <w:b/>
          <w:bCs/>
        </w:rPr>
        <w:t xml:space="preserve">4.7 Varlık yönetimi:</w:t>
      </w:r>
      <w:r>
        <w:t xml:space="preserve"> </w:t>
      </w:r>
      <w:r>
        <w:t xml:space="preserve">teknisyen kimlikleri ve yetki kapsamları merkezi listede tutulur.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Numune başına zincir bütünlüğünü doğrular, kopuk veya imzasız halkayı</w:t>
      </w:r>
      <w:r>
        <w:t xml:space="preserve"> </w:t>
      </w:r>
      <w:r>
        <w:t xml:space="preserve">reddeder.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Zincirdeki her adımı bağımsız doğrulanabilir bir özet (hash) ile dışa aktarma.</w:t>
      </w:r>
    </w:p>
    <w:p>
      <w:pPr>
        <w:pStyle w:val="BlockText"/>
      </w:pPr>
      <w:r>
        <w:rPr>
          <w:b/>
          <w:bCs/>
        </w:rPr>
        <w:t xml:space="preserve">99 — :material-sprout-outline: Akıllı Tarım Sensör Ağ Geçidi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Tarladaki nem/sıcaklık sensörlerinden (yazılım benzetimi) veri toplayıp bir ağ geçidi üzerinden</w:t>
      </w:r>
      <w:r>
        <w:t xml:space="preserve"> </w:t>
      </w:r>
      <w:r>
        <w:t xml:space="preserve">merkezi sunucuya ileten bir sistem; gerçek sensöre bağlanılmaz. Ağ geçidine sızan biri, sahte sensör verisi</w:t>
      </w:r>
      <w:r>
        <w:t xml:space="preserve"> </w:t>
      </w:r>
      <w:r>
        <w:t xml:space="preserve">enjekte edip sulama/gübreleme kararlarını bozmak isteyebilir.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Sensör kaydı/eşleştirme · Periyodik ölçüm toplama · Yerel önbellekte biriktirme ·</w:t>
      </w:r>
      <w:r>
        <w:t xml:space="preserve"> </w:t>
      </w:r>
      <w:r>
        <w:t xml:space="preserve">Sunucuya toplu iletim · Sensör durumu izleme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228"/>
        </w:numPr>
      </w:pPr>
      <w:r>
        <w:t xml:space="preserve">Sensör ölçüm verisi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228"/>
        </w:numPr>
      </w:pPr>
      <w:r>
        <w:t xml:space="preserve">Sensör eşleştirme anahtarları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228"/>
        </w:numPr>
      </w:pPr>
      <w:r>
        <w:t xml:space="preserve">Ağ geçidi ürün yazılımı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228"/>
        </w:numPr>
      </w:pPr>
      <w:r>
        <w:t xml:space="preserve">Yerel önbellek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229"/>
        </w:numPr>
      </w:pPr>
      <w:r>
        <w:rPr>
          <w:b/>
          <w:bCs/>
        </w:rPr>
        <w:t xml:space="preserve">4.3 Aktarımdaki veri:</w:t>
      </w:r>
      <w:r>
        <w:t xml:space="preserve"> </w:t>
      </w:r>
      <w:r>
        <w:t xml:space="preserve">sensör-ağ geçidi ve ağ geçidi-sunucu iletimi şifreli kanaldan yapılır.</w:t>
      </w:r>
    </w:p>
    <w:p>
      <w:pPr>
        <w:pStyle w:val="Compact"/>
        <w:numPr>
          <w:ilvl w:val="0"/>
          <w:numId w:val="1229"/>
        </w:numPr>
      </w:pPr>
      <w:r>
        <w:rPr>
          <w:b/>
          <w:bCs/>
        </w:rPr>
        <w:t xml:space="preserve">4.7 Varlık yönetimi:</w:t>
      </w:r>
      <w:r>
        <w:t xml:space="preserve"> </w:t>
      </w:r>
      <w:r>
        <w:t xml:space="preserve">kayıtlı sensörlerin kimlik ve anahtar envanteri tutulur, tanımsız sensör verisi reddedilir.</w:t>
      </w:r>
    </w:p>
    <w:p>
      <w:pPr>
        <w:pStyle w:val="Compact"/>
        <w:numPr>
          <w:ilvl w:val="0"/>
          <w:numId w:val="1229"/>
        </w:numPr>
      </w:pPr>
      <w:r>
        <w:rPr>
          <w:b/>
          <w:bCs/>
        </w:rPr>
        <w:t xml:space="preserve">4.6 Dinamik varlıkların korunması:</w:t>
      </w:r>
      <w:r>
        <w:t xml:space="preserve"> </w:t>
      </w:r>
      <w:r>
        <w:t xml:space="preserve">çalışma zamanında sahte sensör kaydı (spoofing) girişimi tespit edilir.</w:t>
      </w:r>
    </w:p>
    <w:p>
      <w:pPr>
        <w:pStyle w:val="Compact"/>
        <w:numPr>
          <w:ilvl w:val="0"/>
          <w:numId w:val="1229"/>
        </w:numPr>
      </w:pPr>
      <w:r>
        <w:rPr>
          <w:b/>
          <w:bCs/>
        </w:rPr>
        <w:t xml:space="preserve">4.1 Geliştirme ortamı güvenliği:</w:t>
      </w:r>
      <w:r>
        <w:t xml:space="preserve"> </w:t>
      </w:r>
      <w:r>
        <w:t xml:space="preserve">ağ geçidi ürün yazılımı imzalı derleme hattından üretilir.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Kayıtlı sensör kimliklerini ve son ölçümleri tutar, eşleşmemiş sensörden</w:t>
      </w:r>
      <w:r>
        <w:t xml:space="preserve"> </w:t>
      </w:r>
      <w:r>
        <w:t xml:space="preserve">gelen veriyi reddeder.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Anormal ölçüm örüntülerinde (ani sıçrama) basit bir anomali uyarısı üretme.</w:t>
      </w:r>
    </w:p>
    <w:p>
      <w:pPr>
        <w:pStyle w:val="BlockText"/>
      </w:pPr>
      <w:r>
        <w:rPr>
          <w:b/>
          <w:bCs/>
        </w:rPr>
        <w:t xml:space="preserve">100 — :material-certificate-outline: Kişisel Anahtar ve Sertifika Yöneticisi</w:t>
      </w:r>
    </w:p>
    <w:p>
      <w:pPr>
        <w:pStyle w:val="BlockText"/>
      </w:pPr>
      <w:r>
        <w:rPr>
          <w:b/>
          <w:bCs/>
        </w:rPr>
        <w:t xml:space="preserve">Kısa tanım:</w:t>
      </w:r>
      <w:r>
        <w:t xml:space="preserve"> </w:t>
      </w:r>
      <w:r>
        <w:t xml:space="preserve">Kullanıcının kişisel özel anahtarlarını, sertifikalarını ve parolalarını tek bir güvenli kasada</w:t>
      </w:r>
      <w:r>
        <w:t xml:space="preserve"> </w:t>
      </w:r>
      <w:r>
        <w:t xml:space="preserve">tutan, imzalama/şifreleme işlemlerine aracılık eden bir yönetici uygulaması; dönemin diğer 99 projesinin</w:t>
      </w:r>
      <w:r>
        <w:t xml:space="preserve"> </w:t>
      </w:r>
      <w:r>
        <w:t xml:space="preserve">temelindeki anahtar yönetimi düşüncesini tek başına somutlaştırır. Cihazı ele geçiren bir saldırgan tüm</w:t>
      </w:r>
      <w:r>
        <w:t xml:space="preserve"> </w:t>
      </w:r>
      <w:r>
        <w:t xml:space="preserve">anahtarları ele geçirmek ister.</w:t>
      </w:r>
    </w:p>
    <w:p>
      <w:pPr>
        <w:pStyle w:val="BlockText"/>
      </w:pPr>
      <w:r>
        <w:rPr>
          <w:b/>
          <w:bCs/>
        </w:rPr>
        <w:t xml:space="preserve">Temel özellikler:</w:t>
      </w:r>
      <w:r>
        <w:t xml:space="preserve"> </w:t>
      </w:r>
      <w:r>
        <w:t xml:space="preserve">Anahtar çifti üretme · Sertifika isteği (CSR) oluşturma ve içe aktarma · İmzalama/şifre</w:t>
      </w:r>
      <w:r>
        <w:t xml:space="preserve"> </w:t>
      </w:r>
      <w:r>
        <w:t xml:space="preserve">çözme aracılığı (özel anahtar hiç dışarı çıkmaz) · Anahtar/sertifika yenileme ve iptal · Yedekleme (şifreli)</w:t>
      </w:r>
    </w:p>
    <w:p>
      <w:pPr>
        <w:pStyle w:val="BlockText"/>
      </w:pPr>
      <w:r>
        <w:rPr>
          <w:b/>
          <w:bCs/>
        </w:rPr>
        <w:t xml:space="preserve">Korunacak varlıklar:</w:t>
      </w:r>
    </w:p>
    <w:p>
      <w:pPr>
        <w:pStyle w:val="Compact"/>
        <w:numPr>
          <w:ilvl w:val="0"/>
          <w:numId w:val="1230"/>
        </w:numPr>
      </w:pPr>
      <w:r>
        <w:t xml:space="preserve">Özel anahtarlar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230"/>
        </w:numPr>
      </w:pPr>
      <w:r>
        <w:t xml:space="preserve">Sertifikalar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230"/>
        </w:numPr>
      </w:pPr>
      <w:r>
        <w:t xml:space="preserve">Ana parola/anahtar (master)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230"/>
        </w:numPr>
      </w:pPr>
      <w:r>
        <w:t xml:space="preserve">Yedekleme dosyası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BlockText"/>
      </w:pPr>
      <w:r>
        <w:rPr>
          <w:b/>
          <w:bCs/>
        </w:rPr>
        <w:t xml:space="preserve">Öne çıkan gereksinimler:</w:t>
      </w:r>
    </w:p>
    <w:p>
      <w:pPr>
        <w:pStyle w:val="Compact"/>
        <w:numPr>
          <w:ilvl w:val="0"/>
          <w:numId w:val="1231"/>
        </w:numPr>
      </w:pPr>
      <w:r>
        <w:rPr>
          <w:b/>
          <w:bCs/>
        </w:rPr>
        <w:t xml:space="preserve">4.12 Kriptografi ve sertifikalar:</w:t>
      </w:r>
      <w:r>
        <w:t xml:space="preserve"> </w:t>
      </w:r>
      <w:r>
        <w:t xml:space="preserve">tüm anahtar üretimi/saklama SoftHSM/PKCS#11 üzerinden yapılır, özel anahtar uygulama belleğine asla açık çıkmaz.</w:t>
      </w:r>
    </w:p>
    <w:p>
      <w:pPr>
        <w:pStyle w:val="Compact"/>
        <w:numPr>
          <w:ilvl w:val="0"/>
          <w:numId w:val="1231"/>
        </w:numPr>
      </w:pPr>
      <w:r>
        <w:rPr>
          <w:b/>
          <w:bCs/>
        </w:rPr>
        <w:t xml:space="preserve">4.4 Beklemedeki veri:</w:t>
      </w:r>
      <w:r>
        <w:t xml:space="preserve"> </w:t>
      </w:r>
      <w:r>
        <w:t xml:space="preserve">sertifika meta verisi ve yedekleme dosyası AES-GCM ile şifreli tutulur.</w:t>
      </w:r>
    </w:p>
    <w:p>
      <w:pPr>
        <w:pStyle w:val="Compact"/>
        <w:numPr>
          <w:ilvl w:val="0"/>
          <w:numId w:val="1231"/>
        </w:numPr>
      </w:pPr>
      <w:r>
        <w:rPr>
          <w:b/>
          <w:bCs/>
        </w:rPr>
        <w:t xml:space="preserve">4.11 Bellek koruması:</w:t>
      </w:r>
      <w:r>
        <w:t xml:space="preserve"> </w:t>
      </w:r>
      <w:r>
        <w:t xml:space="preserve">imzalama işlemi sırasında kullanılan ara değerler işlem sonrası güvenli silinir.</w:t>
      </w:r>
    </w:p>
    <w:p>
      <w:pPr>
        <w:pStyle w:val="Compact"/>
        <w:numPr>
          <w:ilvl w:val="0"/>
          <w:numId w:val="1231"/>
        </w:numPr>
      </w:pPr>
      <w:r>
        <w:rPr>
          <w:b/>
          <w:bCs/>
        </w:rPr>
        <w:t xml:space="preserve">4.14 Binary uygulama koruması:</w:t>
      </w:r>
      <w:r>
        <w:t xml:space="preserve"> </w:t>
      </w:r>
      <w:r>
        <w:t xml:space="preserve">uygulama tersine mühendislikle ana parolayı/anahtarı ifşa etmeyecek şekilde sertleştirilir.</w:t>
      </w:r>
    </w:p>
    <w:p>
      <w:pPr>
        <w:pStyle w:val="Compact"/>
        <w:numPr>
          <w:ilvl w:val="0"/>
          <w:numId w:val="1231"/>
        </w:numPr>
      </w:pPr>
      <w:r>
        <w:rPr>
          <w:b/>
          <w:bCs/>
        </w:rPr>
        <w:t xml:space="preserve">4.10 RASP:</w:t>
      </w:r>
      <w:r>
        <w:t xml:space="preserve"> </w:t>
      </w:r>
      <w:r>
        <w:t xml:space="preserve">hata ayıklayıcı bağlantısı tespit edilince kasa kilitlenir, işlemler reddedilir.</w:t>
      </w:r>
    </w:p>
    <w:p>
      <w:pPr>
        <w:pStyle w:val="BlockText"/>
      </w:pPr>
      <w:r>
        <w:rPr>
          <w:b/>
          <w:bCs/>
        </w:rPr>
        <w:t xml:space="preserve">Sunucu (localhost benzetimi):</w:t>
      </w:r>
      <w:r>
        <w:t xml:space="preserve"> </w:t>
      </w:r>
      <w:r>
        <w:t xml:space="preserve">Sertifika iptal listesini (CRL benzetimi) ve yenileme isteklerini tutar,</w:t>
      </w:r>
      <w:r>
        <w:t xml:space="preserve"> </w:t>
      </w:r>
      <w:r>
        <w:t xml:space="preserve">süresi dolmuş sertifikayı reddeder.</w:t>
      </w:r>
    </w:p>
    <w:p>
      <w:pPr>
        <w:pStyle w:val="BlockText"/>
      </w:pPr>
      <w:r>
        <w:rPr>
          <w:b/>
          <w:bCs/>
        </w:rPr>
        <w:t xml:space="preserve">Genişletme:</w:t>
      </w:r>
      <w:r>
        <w:t xml:space="preserve"> </w:t>
      </w:r>
      <w:r>
        <w:t xml:space="preserve">Birden çok cihaz arasında anahtar kasasının şifreli senkronizasyonu.</w:t>
      </w:r>
    </w:p>
    <w:bookmarkEnd w:id="75"/>
    <w:bookmarkEnd w:id="76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Dr. Öğr. Üyesi Uğur CORUH · 2026-2027 Güz</w:t>
      <w:tab/>
      <w:t xml:space="preserve">Sayfa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006D77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TAYYİP ERDOĞAN ÜNİVERSİTESİ · Bilgisayar Mühendisliği</w:t>
    </w:r>
    <w:r>
      <w:rPr>
        <w:color w:val="006D77"/>
        <w:sz w:val="17"/>
      </w:rPr>
      <w:tab/>
      <w:t>CEN429 Güvenli Programlama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3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  <w:num w:numId="1091">
    <w:abstractNumId w:val="991"/>
  </w:num>
  <w:num w:numId="1092">
    <w:abstractNumId w:val="991"/>
  </w:num>
  <w:num w:numId="1093">
    <w:abstractNumId w:val="991"/>
  </w:num>
  <w:num w:numId="1094">
    <w:abstractNumId w:val="991"/>
  </w:num>
  <w:num w:numId="1095">
    <w:abstractNumId w:val="991"/>
  </w:num>
  <w:num w:numId="1096">
    <w:abstractNumId w:val="991"/>
  </w:num>
  <w:num w:numId="1097">
    <w:abstractNumId w:val="991"/>
  </w:num>
  <w:num w:numId="1098">
    <w:abstractNumId w:val="991"/>
  </w:num>
  <w:num w:numId="1099">
    <w:abstractNumId w:val="991"/>
  </w:num>
  <w:num w:numId="1100">
    <w:abstractNumId w:val="991"/>
  </w:num>
  <w:num w:numId="1101">
    <w:abstractNumId w:val="991"/>
  </w:num>
  <w:num w:numId="1102">
    <w:abstractNumId w:val="991"/>
  </w:num>
  <w:num w:numId="1103">
    <w:abstractNumId w:val="991"/>
  </w:num>
  <w:num w:numId="1104">
    <w:abstractNumId w:val="991"/>
  </w:num>
  <w:num w:numId="1105">
    <w:abstractNumId w:val="991"/>
  </w:num>
  <w:num w:numId="1106">
    <w:abstractNumId w:val="991"/>
  </w:num>
  <w:num w:numId="1107">
    <w:abstractNumId w:val="991"/>
  </w:num>
  <w:num w:numId="1108">
    <w:abstractNumId w:val="991"/>
  </w:num>
  <w:num w:numId="1109">
    <w:abstractNumId w:val="991"/>
  </w:num>
  <w:num w:numId="1110">
    <w:abstractNumId w:val="991"/>
  </w:num>
  <w:num w:numId="1111">
    <w:abstractNumId w:val="991"/>
  </w:num>
  <w:num w:numId="1112">
    <w:abstractNumId w:val="991"/>
  </w:num>
  <w:num w:numId="1113">
    <w:abstractNumId w:val="991"/>
  </w:num>
  <w:num w:numId="1114">
    <w:abstractNumId w:val="991"/>
  </w:num>
  <w:num w:numId="1115">
    <w:abstractNumId w:val="991"/>
  </w:num>
  <w:num w:numId="1116">
    <w:abstractNumId w:val="991"/>
  </w:num>
  <w:num w:numId="1117">
    <w:abstractNumId w:val="991"/>
  </w:num>
  <w:num w:numId="1118">
    <w:abstractNumId w:val="991"/>
  </w:num>
  <w:num w:numId="1119">
    <w:abstractNumId w:val="991"/>
  </w:num>
  <w:num w:numId="1120">
    <w:abstractNumId w:val="991"/>
  </w:num>
  <w:num w:numId="1121">
    <w:abstractNumId w:val="991"/>
  </w:num>
  <w:num w:numId="1122">
    <w:abstractNumId w:val="991"/>
  </w:num>
  <w:num w:numId="1123">
    <w:abstractNumId w:val="991"/>
  </w:num>
  <w:num w:numId="1124">
    <w:abstractNumId w:val="991"/>
  </w:num>
  <w:num w:numId="1125">
    <w:abstractNumId w:val="991"/>
  </w:num>
  <w:num w:numId="1126">
    <w:abstractNumId w:val="991"/>
  </w:num>
  <w:num w:numId="1127">
    <w:abstractNumId w:val="991"/>
  </w:num>
  <w:num w:numId="1128">
    <w:abstractNumId w:val="991"/>
  </w:num>
  <w:num w:numId="1129">
    <w:abstractNumId w:val="991"/>
  </w:num>
  <w:num w:numId="1130">
    <w:abstractNumId w:val="991"/>
  </w:num>
  <w:num w:numId="1131">
    <w:abstractNumId w:val="991"/>
  </w:num>
  <w:num w:numId="1132">
    <w:abstractNumId w:val="991"/>
  </w:num>
  <w:num w:numId="1133">
    <w:abstractNumId w:val="991"/>
  </w:num>
  <w:num w:numId="1134">
    <w:abstractNumId w:val="991"/>
  </w:num>
  <w:num w:numId="1135">
    <w:abstractNumId w:val="991"/>
  </w:num>
  <w:num w:numId="1136">
    <w:abstractNumId w:val="991"/>
  </w:num>
  <w:num w:numId="1137">
    <w:abstractNumId w:val="991"/>
  </w:num>
  <w:num w:numId="1138">
    <w:abstractNumId w:val="991"/>
  </w:num>
  <w:num w:numId="1139">
    <w:abstractNumId w:val="991"/>
  </w:num>
  <w:num w:numId="1140">
    <w:abstractNumId w:val="991"/>
  </w:num>
  <w:num w:numId="1141">
    <w:abstractNumId w:val="991"/>
  </w:num>
  <w:num w:numId="1142">
    <w:abstractNumId w:val="991"/>
  </w:num>
  <w:num w:numId="1143">
    <w:abstractNumId w:val="991"/>
  </w:num>
  <w:num w:numId="1144">
    <w:abstractNumId w:val="991"/>
  </w:num>
  <w:num w:numId="1145">
    <w:abstractNumId w:val="991"/>
  </w:num>
  <w:num w:numId="1146">
    <w:abstractNumId w:val="991"/>
  </w:num>
  <w:num w:numId="1147">
    <w:abstractNumId w:val="991"/>
  </w:num>
  <w:num w:numId="1148">
    <w:abstractNumId w:val="991"/>
  </w:num>
  <w:num w:numId="1149">
    <w:abstractNumId w:val="991"/>
  </w:num>
  <w:num w:numId="1150">
    <w:abstractNumId w:val="991"/>
  </w:num>
  <w:num w:numId="1151">
    <w:abstractNumId w:val="991"/>
  </w:num>
  <w:num w:numId="1152">
    <w:abstractNumId w:val="991"/>
  </w:num>
  <w:num w:numId="1153">
    <w:abstractNumId w:val="991"/>
  </w:num>
  <w:num w:numId="1154">
    <w:abstractNumId w:val="991"/>
  </w:num>
  <w:num w:numId="1155">
    <w:abstractNumId w:val="991"/>
  </w:num>
  <w:num w:numId="1156">
    <w:abstractNumId w:val="991"/>
  </w:num>
  <w:num w:numId="1157">
    <w:abstractNumId w:val="991"/>
  </w:num>
  <w:num w:numId="1158">
    <w:abstractNumId w:val="991"/>
  </w:num>
  <w:num w:numId="1159">
    <w:abstractNumId w:val="991"/>
  </w:num>
  <w:num w:numId="1160">
    <w:abstractNumId w:val="991"/>
  </w:num>
  <w:num w:numId="1161">
    <w:abstractNumId w:val="991"/>
  </w:num>
  <w:num w:numId="1162">
    <w:abstractNumId w:val="991"/>
  </w:num>
  <w:num w:numId="1163">
    <w:abstractNumId w:val="991"/>
  </w:num>
  <w:num w:numId="1164">
    <w:abstractNumId w:val="991"/>
  </w:num>
  <w:num w:numId="1165">
    <w:abstractNumId w:val="991"/>
  </w:num>
  <w:num w:numId="1166">
    <w:abstractNumId w:val="991"/>
  </w:num>
  <w:num w:numId="1167">
    <w:abstractNumId w:val="991"/>
  </w:num>
  <w:num w:numId="1168">
    <w:abstractNumId w:val="991"/>
  </w:num>
  <w:num w:numId="1169">
    <w:abstractNumId w:val="991"/>
  </w:num>
  <w:num w:numId="1170">
    <w:abstractNumId w:val="991"/>
  </w:num>
  <w:num w:numId="1171">
    <w:abstractNumId w:val="991"/>
  </w:num>
  <w:num w:numId="1172">
    <w:abstractNumId w:val="991"/>
  </w:num>
  <w:num w:numId="1173">
    <w:abstractNumId w:val="991"/>
  </w:num>
  <w:num w:numId="1174">
    <w:abstractNumId w:val="991"/>
  </w:num>
  <w:num w:numId="1175">
    <w:abstractNumId w:val="991"/>
  </w:num>
  <w:num w:numId="1176">
    <w:abstractNumId w:val="991"/>
  </w:num>
  <w:num w:numId="1177">
    <w:abstractNumId w:val="991"/>
  </w:num>
  <w:num w:numId="1178">
    <w:abstractNumId w:val="991"/>
  </w:num>
  <w:num w:numId="1179">
    <w:abstractNumId w:val="991"/>
  </w:num>
  <w:num w:numId="1180">
    <w:abstractNumId w:val="991"/>
  </w:num>
  <w:num w:numId="1181">
    <w:abstractNumId w:val="991"/>
  </w:num>
  <w:num w:numId="1182">
    <w:abstractNumId w:val="991"/>
  </w:num>
  <w:num w:numId="1183">
    <w:abstractNumId w:val="991"/>
  </w:num>
  <w:num w:numId="1184">
    <w:abstractNumId w:val="991"/>
  </w:num>
  <w:num w:numId="1185">
    <w:abstractNumId w:val="991"/>
  </w:num>
  <w:num w:numId="1186">
    <w:abstractNumId w:val="991"/>
  </w:num>
  <w:num w:numId="1187">
    <w:abstractNumId w:val="991"/>
  </w:num>
  <w:num w:numId="1188">
    <w:abstractNumId w:val="991"/>
  </w:num>
  <w:num w:numId="1189">
    <w:abstractNumId w:val="991"/>
  </w:num>
  <w:num w:numId="1190">
    <w:abstractNumId w:val="991"/>
  </w:num>
  <w:num w:numId="1191">
    <w:abstractNumId w:val="991"/>
  </w:num>
  <w:num w:numId="1192">
    <w:abstractNumId w:val="991"/>
  </w:num>
  <w:num w:numId="1193">
    <w:abstractNumId w:val="991"/>
  </w:num>
  <w:num w:numId="1194">
    <w:abstractNumId w:val="991"/>
  </w:num>
  <w:num w:numId="1195">
    <w:abstractNumId w:val="991"/>
  </w:num>
  <w:num w:numId="1196">
    <w:abstractNumId w:val="991"/>
  </w:num>
  <w:num w:numId="1197">
    <w:abstractNumId w:val="991"/>
  </w:num>
  <w:num w:numId="1198">
    <w:abstractNumId w:val="991"/>
  </w:num>
  <w:num w:numId="1199">
    <w:abstractNumId w:val="991"/>
  </w:num>
  <w:num w:numId="1200">
    <w:abstractNumId w:val="991"/>
  </w:num>
  <w:num w:numId="1201">
    <w:abstractNumId w:val="991"/>
  </w:num>
  <w:num w:numId="1202">
    <w:abstractNumId w:val="991"/>
  </w:num>
  <w:num w:numId="1203">
    <w:abstractNumId w:val="991"/>
  </w:num>
  <w:num w:numId="1204">
    <w:abstractNumId w:val="991"/>
  </w:num>
  <w:num w:numId="1205">
    <w:abstractNumId w:val="991"/>
  </w:num>
  <w:num w:numId="1206">
    <w:abstractNumId w:val="991"/>
  </w:num>
  <w:num w:numId="1207">
    <w:abstractNumId w:val="991"/>
  </w:num>
  <w:num w:numId="1208">
    <w:abstractNumId w:val="991"/>
  </w:num>
  <w:num w:numId="1209">
    <w:abstractNumId w:val="991"/>
  </w:num>
  <w:num w:numId="1210">
    <w:abstractNumId w:val="991"/>
  </w:num>
  <w:num w:numId="1211">
    <w:abstractNumId w:val="991"/>
  </w:num>
  <w:num w:numId="1212">
    <w:abstractNumId w:val="991"/>
  </w:num>
  <w:num w:numId="1213">
    <w:abstractNumId w:val="991"/>
  </w:num>
  <w:num w:numId="1214">
    <w:abstractNumId w:val="991"/>
  </w:num>
  <w:num w:numId="1215">
    <w:abstractNumId w:val="991"/>
  </w:num>
  <w:num w:numId="1216">
    <w:abstractNumId w:val="991"/>
  </w:num>
  <w:num w:numId="1217">
    <w:abstractNumId w:val="991"/>
  </w:num>
  <w:num w:numId="1218">
    <w:abstractNumId w:val="991"/>
  </w:num>
  <w:num w:numId="1219">
    <w:abstractNumId w:val="991"/>
  </w:num>
  <w:num w:numId="1220">
    <w:abstractNumId w:val="991"/>
  </w:num>
  <w:num w:numId="1221">
    <w:abstractNumId w:val="991"/>
  </w:num>
  <w:num w:numId="1222">
    <w:abstractNumId w:val="991"/>
  </w:num>
  <w:num w:numId="1223">
    <w:abstractNumId w:val="991"/>
  </w:num>
  <w:num w:numId="1224">
    <w:abstractNumId w:val="991"/>
  </w:num>
  <w:num w:numId="1225">
    <w:abstractNumId w:val="991"/>
  </w:num>
  <w:num w:numId="1226">
    <w:abstractNumId w:val="991"/>
  </w:num>
  <w:num w:numId="1227">
    <w:abstractNumId w:val="991"/>
  </w:num>
  <w:num w:numId="1228">
    <w:abstractNumId w:val="991"/>
  </w:num>
  <w:num w:numId="1229">
    <w:abstractNumId w:val="991"/>
  </w:num>
  <w:num w:numId="1230">
    <w:abstractNumId w:val="991"/>
  </w:num>
  <w:num w:numId="123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006D77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006D77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006D77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006D77" w:space="8" w:sz="18" w:val="single"/>
      </w:pBdr>
      <w:shd w:color="auto" w:fill="EEF7F8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7CFD2" w:space="0" w:sz="4" w:val="single"/>
        <w:left w:color="B7CFD2" w:space="0" w:sz="4" w:val="single"/>
        <w:bottom w:color="B7CFD2" w:space="0" w:sz="4" w:val="single"/>
        <w:right w:color="B7CFD2" w:space="0" w:sz="4" w:val="single"/>
        <w:insideH w:color="B7CFD2" w:space="0" w:sz="4" w:val="single"/>
        <w:insideV w:color="B7CFD2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hyperlink" Id="rId25" Target="../prerequisites/index.md" TargetMode="External" /><Relationship Type="http://schemas.openxmlformats.org/officeDocument/2006/relationships/hyperlink" Id="rId20" Target="../syllabus/syllabus.md" TargetMode="External" /><Relationship Type="http://schemas.openxmlformats.org/officeDocument/2006/relationships/hyperlink" Id="rId31" Target="../week-1/cen429-week-1.md" TargetMode="External" /><Relationship Type="http://schemas.openxmlformats.org/officeDocument/2006/relationships/hyperlink" Id="rId37" Target="../week-10/cen429-week-10.md" TargetMode="External" /><Relationship Type="http://schemas.openxmlformats.org/officeDocument/2006/relationships/hyperlink" Id="rId39" Target="../week-11/cen429-week-11.md" TargetMode="External" /><Relationship Type="http://schemas.openxmlformats.org/officeDocument/2006/relationships/hyperlink" Id="rId32" Target="../week-12/cen429-week-12.md" TargetMode="External" /><Relationship Type="http://schemas.openxmlformats.org/officeDocument/2006/relationships/hyperlink" Id="rId51" Target="../week-13/cen429-week-13.md" TargetMode="External" /><Relationship Type="http://schemas.openxmlformats.org/officeDocument/2006/relationships/hyperlink" Id="rId44" Target="../week-14/cen429-week-14.md" TargetMode="External" /><Relationship Type="http://schemas.openxmlformats.org/officeDocument/2006/relationships/hyperlink" Id="rId34" Target="../week-3/cen429-week-3.md" TargetMode="External" /><Relationship Type="http://schemas.openxmlformats.org/officeDocument/2006/relationships/hyperlink" Id="rId41" Target="../week-4/cen429-week-4.md" TargetMode="External" /><Relationship Type="http://schemas.openxmlformats.org/officeDocument/2006/relationships/hyperlink" Id="rId56" Target="../week-5/cen429-week-5.md" TargetMode="External" /><Relationship Type="http://schemas.openxmlformats.org/officeDocument/2006/relationships/hyperlink" Id="rId35" Target="../week-6/cen429-week-6.md" TargetMode="External" /><Relationship Type="http://schemas.openxmlformats.org/officeDocument/2006/relationships/hyperlink" Id="rId43" Target="../week-9/cen429-week-9.md" TargetMode="External" /><Relationship Type="http://schemas.openxmlformats.org/officeDocument/2006/relationships/hyperlink" Id="rId24" Target="https://github.com/ucoruh/cpp-cmake-ctest-template" TargetMode="External" /><Relationship Type="http://schemas.openxmlformats.org/officeDocument/2006/relationships/hyperlink" Id="rId26" Target="https://github.com/ucoruh/cpp-cmake-ctest-template/tree/main/docs/guide" TargetMode="External" /><Relationship Type="http://schemas.openxmlformats.org/officeDocument/2006/relationships/hyperlink" Id="rId65" Target="https://www.conventionalcommits.or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../prerequisites/index.md" TargetMode="External" /><Relationship Type="http://schemas.openxmlformats.org/officeDocument/2006/relationships/hyperlink" Id="rId20" Target="../syllabus/syllabus.md" TargetMode="External" /><Relationship Type="http://schemas.openxmlformats.org/officeDocument/2006/relationships/hyperlink" Id="rId31" Target="../week-1/cen429-week-1.md" TargetMode="External" /><Relationship Type="http://schemas.openxmlformats.org/officeDocument/2006/relationships/hyperlink" Id="rId37" Target="../week-10/cen429-week-10.md" TargetMode="External" /><Relationship Type="http://schemas.openxmlformats.org/officeDocument/2006/relationships/hyperlink" Id="rId39" Target="../week-11/cen429-week-11.md" TargetMode="External" /><Relationship Type="http://schemas.openxmlformats.org/officeDocument/2006/relationships/hyperlink" Id="rId32" Target="../week-12/cen429-week-12.md" TargetMode="External" /><Relationship Type="http://schemas.openxmlformats.org/officeDocument/2006/relationships/hyperlink" Id="rId51" Target="../week-13/cen429-week-13.md" TargetMode="External" /><Relationship Type="http://schemas.openxmlformats.org/officeDocument/2006/relationships/hyperlink" Id="rId44" Target="../week-14/cen429-week-14.md" TargetMode="External" /><Relationship Type="http://schemas.openxmlformats.org/officeDocument/2006/relationships/hyperlink" Id="rId34" Target="../week-3/cen429-week-3.md" TargetMode="External" /><Relationship Type="http://schemas.openxmlformats.org/officeDocument/2006/relationships/hyperlink" Id="rId41" Target="../week-4/cen429-week-4.md" TargetMode="External" /><Relationship Type="http://schemas.openxmlformats.org/officeDocument/2006/relationships/hyperlink" Id="rId56" Target="../week-5/cen429-week-5.md" TargetMode="External" /><Relationship Type="http://schemas.openxmlformats.org/officeDocument/2006/relationships/hyperlink" Id="rId35" Target="../week-6/cen429-week-6.md" TargetMode="External" /><Relationship Type="http://schemas.openxmlformats.org/officeDocument/2006/relationships/hyperlink" Id="rId43" Target="../week-9/cen429-week-9.md" TargetMode="External" /><Relationship Type="http://schemas.openxmlformats.org/officeDocument/2006/relationships/hyperlink" Id="rId24" Target="https://github.com/ucoruh/cpp-cmake-ctest-template" TargetMode="External" /><Relationship Type="http://schemas.openxmlformats.org/officeDocument/2006/relationships/hyperlink" Id="rId26" Target="https://github.com/ucoruh/cpp-cmake-ctest-template/tree/main/docs/guide" TargetMode="External" /><Relationship Type="http://schemas.openxmlformats.org/officeDocument/2006/relationships/hyperlink" Id="rId65" Target="https://www.conventionalcommits.org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2026-10-09T05:44:01Z</dcterms:created>
  <dcterms:modified xsi:type="dcterms:W3CDTF">2026-10-09T05:44:01Z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Proje Rehberi</vt:lpwstr>
  </property>
</Properties>
</file>