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0.png" ContentType="image/png"/>
  <Override PartName="/word/media/rId63.png" ContentType="image/png"/>
  <Override PartName="/word/media/rId86.png" ContentType="image/png"/>
  <Override PartName="/word/media/rId95.png" ContentType="image/png"/>
  <Override PartName="/word/media/rId99.png" ContentType="image/png"/>
  <Override PartName="/word/media/rId115.png" ContentType="image/png"/>
  <Override PartName="/word/media/rId142.png" ContentType="image/png"/>
  <Override PartName="/word/media/rId157.png" ContentType="image/png"/>
  <Override PartName="/word/media/rId103.png" ContentType="image/png"/>
  <Override PartName="/word/media/rId107.png" ContentType="image/png"/>
  <Override PartName="/word/media/rId89.png" ContentType="image/png"/>
  <Override PartName="/word/media/rId44.png" ContentType="image/png"/>
  <Override PartName="/word/media/rId53.png" ContentType="image/png"/>
  <Override PartName="/word/media/rId73.png" ContentType="image/png"/>
  <Override PartName="/word/media/rId81.png" ContentType="image/png"/>
  <Override PartName="/word/media/rId124.png" ContentType="image/png"/>
  <Override PartName="/word/media/rId135.png" ContentType="image/png"/>
  <Override PartName="/word/media/rId151.png" ContentType="image/png"/>
  <Override PartName="/word/media/rId163.png" ContentType="image/png"/>
  <Override PartName="/word/media/rId16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8" w:name="X2694c8d179dc3f67d948c49f89be2b74af8be26"/>
    <w:p>
      <w:pPr>
        <w:pStyle w:val="Heading1"/>
      </w:pPr>
      <w:r>
        <w:t xml:space="preserve">Week 3 — Data Security: In Transit, At Rest, In Use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02.10.2026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LO.2,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Pointers, arrays and files in C; memory layout and secure erasure from Week 1;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 </w:t>
            </w:r>
            <w:r>
              <w:t xml:space="preserve">and building in a Linux/WSL terminal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code/week-03</w:t>
              </w:r>
            </w:hyperlink>
            <w:r>
              <w:t xml:space="preserve"> </w:t>
            </w:r>
            <w:r>
              <w:t xml:space="preserve">— 9 demos; on Windows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on WSL/Linux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Distinguish a data item’s three states —</w:t>
      </w:r>
      <w:r>
        <w:t xml:space="preserve"> </w:t>
      </w:r>
      <w:r>
        <w:rPr>
          <w:b/>
          <w:bCs/>
        </w:rPr>
        <w:t xml:space="preserve">in transit, at rest, in use</w:t>
      </w:r>
      <w:r>
        <w:t xml:space="preserve"> </w:t>
      </w:r>
      <w:r>
        <w:t xml:space="preserve">— and pick the right protection</w:t>
      </w:r>
      <w:r>
        <w:t xml:space="preserve"> </w:t>
      </w:r>
      <w:r>
        <w:t xml:space="preserve">tool for each.</w:t>
      </w:r>
    </w:p>
    <w:p>
      <w:pPr>
        <w:pStyle w:val="Compact"/>
        <w:numPr>
          <w:ilvl w:val="0"/>
          <w:numId w:val="1001"/>
        </w:numPr>
      </w:pPr>
      <w:r>
        <w:t xml:space="preserve">Tell</w:t>
      </w:r>
      <w:r>
        <w:t xml:space="preserve"> </w:t>
      </w:r>
      <w:r>
        <w:rPr>
          <w:b/>
          <w:bCs/>
        </w:rPr>
        <w:t xml:space="preserve">symmetric/asymmetric encryption, hashing, MAC, and authenticated encryption (AEAD)</w:t>
      </w:r>
      <w:r>
        <w:t xml:space="preserve"> </w:t>
      </w:r>
      <w:r>
        <w:t xml:space="preserve">apart; encrypt</w:t>
      </w:r>
      <w:r>
        <w:t xml:space="preserve"> </w:t>
      </w:r>
      <w:r>
        <w:t xml:space="preserve">a file with AES-GCM and show that decryption is rejected the moment</w:t>
      </w:r>
      <w:r>
        <w:t xml:space="preserve"> </w:t>
      </w:r>
      <w:r>
        <w:rPr>
          <w:b/>
          <w:bCs/>
        </w:rPr>
        <w:t xml:space="preserve">a single bit changes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Show, in a working example, what</w:t>
      </w:r>
      <w:r>
        <w:t xml:space="preserve"> </w:t>
      </w:r>
      <w:r>
        <w:rPr>
          <w:b/>
          <w:bCs/>
        </w:rPr>
        <w:t xml:space="preserve">IV/nonce and salt</w:t>
      </w:r>
      <w:r>
        <w:t xml:space="preserve"> </w:t>
      </w:r>
      <w:r>
        <w:t xml:space="preserve">are for, why</w:t>
      </w:r>
      <w:r>
        <w:t xml:space="preserve"> </w:t>
      </w:r>
      <w:r>
        <w:rPr>
          <w:b/>
          <w:bCs/>
        </w:rPr>
        <w:t xml:space="preserve">nonce reuse</w:t>
      </w:r>
      <w:r>
        <w:t xml:space="preserve"> </w:t>
      </w:r>
      <w:r>
        <w:t xml:space="preserve">is a disaster, and why</w:t>
      </w:r>
      <w:r>
        <w:t xml:space="preserve"> </w:t>
      </w:r>
      <w:r>
        <w:rPr>
          <w:b/>
          <w:bCs/>
        </w:rPr>
        <w:t xml:space="preserve">ECB mode</w:t>
      </w:r>
      <w:r>
        <w:t xml:space="preserve"> </w:t>
      </w:r>
      <w:r>
        <w:t xml:space="preserve">leaks patterns.</w:t>
      </w:r>
    </w:p>
    <w:p>
      <w:pPr>
        <w:pStyle w:val="Compact"/>
        <w:numPr>
          <w:ilvl w:val="0"/>
          <w:numId w:val="1001"/>
        </w:numPr>
      </w:pPr>
      <w:r>
        <w:t xml:space="preserve">Explain key derivation from a password (</w:t>
      </w:r>
      <w:r>
        <w:rPr>
          <w:b/>
          <w:bCs/>
        </w:rPr>
        <w:t xml:space="preserve">PBKDF2, scrypt, Argon2id</w:t>
      </w:r>
      <w:r>
        <w:t xml:space="preserve">) and deriving</w:t>
      </w:r>
      <w:r>
        <w:t xml:space="preserve"> </w:t>
      </w:r>
      <w:r>
        <w:rPr>
          <w:b/>
          <w:bCs/>
        </w:rPr>
        <w:t xml:space="preserve">session keys from a</w:t>
      </w:r>
      <w:r>
        <w:rPr>
          <w:b/>
          <w:bCs/>
        </w:rPr>
        <w:t xml:space="preserve"> </w:t>
      </w:r>
      <w:r>
        <w:rPr>
          <w:b/>
          <w:bCs/>
        </w:rPr>
        <w:t xml:space="preserve">master secret (HKDF)</w:t>
      </w:r>
      <w:r>
        <w:t xml:space="preserve">, together with</w:t>
      </w:r>
      <w:r>
        <w:t xml:space="preserve"> </w:t>
      </w:r>
      <w:r>
        <w:rPr>
          <w:b/>
          <w:bCs/>
        </w:rPr>
        <w:t xml:space="preserve">forward secrecy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Sketch the</w:t>
      </w:r>
      <w:r>
        <w:t xml:space="preserve"> </w:t>
      </w:r>
      <w:r>
        <w:rPr>
          <w:b/>
          <w:bCs/>
        </w:rPr>
        <w:t xml:space="preserve">TLS 1.3 handshake</w:t>
      </w:r>
      <w:r>
        <w:t xml:space="preserve">; explain why</w:t>
      </w:r>
      <w:r>
        <w:t xml:space="preserve"> </w:t>
      </w:r>
      <w:r>
        <w:rPr>
          <w:b/>
          <w:bCs/>
        </w:rPr>
        <w:t xml:space="preserve">certificate and hostname validation</w:t>
      </w:r>
      <w:r>
        <w:t xml:space="preserve">,</w:t>
      </w:r>
      <w:r>
        <w:t xml:space="preserve"> </w:t>
      </w:r>
      <w:r>
        <w:rPr>
          <w:b/>
          <w:bCs/>
        </w:rPr>
        <w:t xml:space="preserve">certificate</w:t>
      </w:r>
      <w:r>
        <w:rPr>
          <w:b/>
          <w:bCs/>
        </w:rPr>
        <w:t xml:space="preserve"> </w:t>
      </w:r>
      <w:r>
        <w:rPr>
          <w:b/>
          <w:bCs/>
        </w:rPr>
        <w:t xml:space="preserve">pinning</w:t>
      </w:r>
      <w:r>
        <w:t xml:space="preserve">, and</w:t>
      </w:r>
      <w:r>
        <w:t xml:space="preserve"> </w:t>
      </w:r>
      <w:r>
        <w:rPr>
          <w:b/>
          <w:bCs/>
        </w:rPr>
        <w:t xml:space="preserve">TOFU</w:t>
      </w:r>
      <w:r>
        <w:t xml:space="preserve"> </w:t>
      </w:r>
      <w:r>
        <w:t xml:space="preserve">are needed; set up a</w:t>
      </w:r>
      <w:r>
        <w:t xml:space="preserve"> </w:t>
      </w:r>
      <w:r>
        <w:rPr>
          <w:b/>
          <w:bCs/>
        </w:rPr>
        <w:t xml:space="preserve">localhost MITM</w:t>
      </w:r>
      <w:r>
        <w:t xml:space="preserve"> </w:t>
      </w:r>
      <w:r>
        <w:t xml:space="preserve">against a client that does not validate,</w:t>
      </w:r>
      <w:r>
        <w:t xml:space="preserve"> </w:t>
      </w:r>
      <w:r>
        <w:t xml:space="preserve">and stop it with pinning.</w:t>
      </w:r>
    </w:p>
    <w:p>
      <w:pPr>
        <w:pStyle w:val="Compact"/>
        <w:numPr>
          <w:ilvl w:val="0"/>
          <w:numId w:val="1001"/>
        </w:numPr>
      </w:pPr>
      <w:r>
        <w:t xml:space="preserve">Protect data</w:t>
      </w:r>
      <w:r>
        <w:t xml:space="preserve"> </w:t>
      </w:r>
      <w:r>
        <w:rPr>
          <w:b/>
          <w:bCs/>
        </w:rPr>
        <w:t xml:space="preserve">at rest</w:t>
      </w:r>
      <w:r>
        <w:t xml:space="preserve"> </w:t>
      </w:r>
      <w:r>
        <w:t xml:space="preserve">(file/database encryption, data masking) and</w:t>
      </w:r>
      <w:r>
        <w:t xml:space="preserve"> </w:t>
      </w:r>
      <w:r>
        <w:rPr>
          <w:b/>
          <w:bCs/>
        </w:rPr>
        <w:t xml:space="preserve">in use</w:t>
      </w:r>
      <w:r>
        <w:t xml:space="preserve"> </w:t>
      </w:r>
      <w:r>
        <w:t xml:space="preserve">(short lifetime in</w:t>
      </w:r>
      <w:r>
        <w:t xml:space="preserve"> </w:t>
      </w:r>
      <w:r>
        <w:t xml:space="preserve">memory, secure erasure, device binding).</w:t>
      </w:r>
    </w:p>
    <w:p>
      <w:pPr>
        <w:pStyle w:val="Compact"/>
        <w:numPr>
          <w:ilvl w:val="0"/>
          <w:numId w:val="1001"/>
        </w:numPr>
      </w:pPr>
      <w:r>
        <w:t xml:space="preserve">Build the</w:t>
      </w:r>
      <w:r>
        <w:t xml:space="preserve"> </w:t>
      </w:r>
      <w:r>
        <w:rPr>
          <w:b/>
          <w:bCs/>
        </w:rPr>
        <w:t xml:space="preserve">security shell</w:t>
      </w:r>
      <w:r>
        <w:t xml:space="preserve"> </w:t>
      </w:r>
      <w:r>
        <w:t xml:space="preserve">concept — wrapping a secret in</w:t>
      </w:r>
      <w:r>
        <w:t xml:space="preserve"> </w:t>
      </w:r>
      <w:r>
        <w:rPr>
          <w:b/>
          <w:bCs/>
        </w:rPr>
        <w:t xml:space="preserve">nested layers</w:t>
      </w:r>
      <w:r>
        <w:t xml:space="preserve"> </w:t>
      </w:r>
      <w:r>
        <w:t xml:space="preserve">across transport, storage,</w:t>
      </w:r>
      <w:r>
        <w:t xml:space="preserve"> </w:t>
      </w:r>
      <w:r>
        <w:t xml:space="preserve">and use — and defend the</w:t>
      </w:r>
      <w:r>
        <w:t xml:space="preserve"> </w:t>
      </w:r>
      <w:r>
        <w:t xml:space="preserve">“don’t rely on TLS alone”</w:t>
      </w:r>
      <w:r>
        <w:t xml:space="preserve"> </w:t>
      </w:r>
      <w:r>
        <w:t xml:space="preserve">principle.</w:t>
      </w:r>
    </w:p>
    <w:p>
      <w:pPr>
        <w:pStyle w:val="Compact"/>
        <w:numPr>
          <w:ilvl w:val="0"/>
          <w:numId w:val="1001"/>
        </w:numPr>
      </w:pPr>
      <w:r>
        <w:t xml:space="preserve">State in one sentence why</w:t>
      </w:r>
      <w:r>
        <w:t xml:space="preserve"> </w:t>
      </w:r>
      <w:r>
        <w:rPr>
          <w:b/>
          <w:bCs/>
        </w:rPr>
        <w:t xml:space="preserve">whitebox cryptography</w:t>
      </w:r>
      <w:r>
        <w:t xml:space="preserve"> </w:t>
      </w:r>
      <w:r>
        <w:t xml:space="preserve">exists (motivation).</w:t>
      </w:r>
    </w:p>
    <w:p>
      <w:pPr>
        <w:pStyle w:val="Compact"/>
        <w:numPr>
          <w:ilvl w:val="0"/>
          <w:numId w:val="1001"/>
        </w:numPr>
      </w:pPr>
      <w:r>
        <w:t xml:space="preserve">Generate security-relevant random values from a</w:t>
      </w:r>
      <w:r>
        <w:t xml:space="preserve"> </w:t>
      </w:r>
      <w:r>
        <w:rPr>
          <w:b/>
          <w:bCs/>
        </w:rPr>
        <w:t xml:space="preserve">CSPRNG</w:t>
      </w:r>
      <w:r>
        <w:t xml:space="preserve">; call AES-GCM correctly,</w:t>
      </w:r>
      <w:r>
        <w:t xml:space="preserve"> </w:t>
      </w:r>
      <w:r>
        <w:rPr>
          <w:b/>
          <w:bCs/>
        </w:rPr>
        <w:t xml:space="preserve">step by step</w:t>
      </w:r>
      <w:r>
        <w:t xml:space="preserve">, with</w:t>
      </w:r>
      <w:r>
        <w:t xml:space="preserve"> </w:t>
      </w:r>
      <w:r>
        <w:t xml:space="preserve">OpenSSL EVP and Windows CNG; never touch the plaintext before the tag is verified; and use constant-time</w:t>
      </w:r>
      <w:r>
        <w:t xml:space="preserve"> </w:t>
      </w:r>
      <w:r>
        <w:t xml:space="preserve">comparison.</w:t>
      </w:r>
    </w:p>
    <w:p>
      <w:pPr>
        <w:pStyle w:val="Compact"/>
        <w:numPr>
          <w:ilvl w:val="0"/>
          <w:numId w:val="1001"/>
        </w:numPr>
      </w:pPr>
      <w:r>
        <w:t xml:space="preserve">Explain a key’s</w:t>
      </w:r>
      <w:r>
        <w:t xml:space="preserve"> </w:t>
      </w:r>
      <w:r>
        <w:rPr>
          <w:b/>
          <w:bCs/>
        </w:rPr>
        <w:t xml:space="preserve">lifecycle</w:t>
      </w:r>
      <w:r>
        <w:t xml:space="preserve">,</w:t>
      </w:r>
      <w:r>
        <w:t xml:space="preserve"> </w:t>
      </w:r>
      <w:r>
        <w:rPr>
          <w:b/>
          <w:bCs/>
        </w:rPr>
        <w:t xml:space="preserve">hierarchy</w:t>
      </w:r>
      <w:r>
        <w:t xml:space="preserve">,</w:t>
      </w:r>
      <w:r>
        <w:t xml:space="preserve"> </w:t>
      </w:r>
      <w:r>
        <w:rPr>
          <w:b/>
          <w:bCs/>
        </w:rPr>
        <w:t xml:space="preserve">envelope encryption</w:t>
      </w:r>
      <w:r>
        <w:t xml:space="preserve">, and renewal via key versioning;</w:t>
      </w:r>
      <w:r>
        <w:t xml:space="preserve"> </w:t>
      </w:r>
      <w:r>
        <w:t xml:space="preserve">wire up a TLS client line by line and recognise</w:t>
      </w:r>
      <w:r>
        <w:t xml:space="preserve"> </w:t>
      </w:r>
      <w:r>
        <w:rPr>
          <w:b/>
          <w:bCs/>
        </w:rPr>
        <w:t xml:space="preserve">fail-open</w:t>
      </w:r>
      <w:r>
        <w:t xml:space="preserve"> </w:t>
      </w:r>
      <w:r>
        <w:t xml:space="preserve">bugs; use</w:t>
      </w:r>
      <w:r>
        <w:t xml:space="preserve"> </w:t>
      </w:r>
      <w:r>
        <w:rPr>
          <w:b/>
          <w:bCs/>
        </w:rPr>
        <w:t xml:space="preserve">masking, tokenization, and</w:t>
      </w:r>
      <w:r>
        <w:rPr>
          <w:b/>
          <w:bCs/>
        </w:rPr>
        <w:t xml:space="preserve"> </w:t>
      </w:r>
      <w:r>
        <w:rPr>
          <w:b/>
          <w:bCs/>
        </w:rPr>
        <w:t xml:space="preserve">pseudonymization</w:t>
      </w:r>
      <w:r>
        <w:t xml:space="preserve"> </w:t>
      </w:r>
      <w:r>
        <w:t xml:space="preserve">in the right place.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Introduction</w:t>
            </w:r>
          </w:p>
        </w:tc>
        <w:tc>
          <w:tcPr/>
          <w:p>
            <w:pPr>
              <w:pStyle w:val="Compact"/>
            </w:pPr>
            <w:r>
              <w:t xml:space="preserve">The three data states, the security-shell framework, lab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0:10–0:30</w:t>
            </w:r>
          </w:p>
        </w:tc>
        <w:tc>
          <w:tcPr/>
          <w:p>
            <w:pPr>
              <w:pStyle w:val="Compact"/>
            </w:pPr>
            <w:hyperlink w:anchor="Xf088d4f78e433d6cff7b36284756053cdb3f4ee">
              <w:r>
                <w:rPr>
                  <w:rStyle w:val="Hyperlink"/>
                </w:rPr>
                <w:t xml:space="preserve">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Symmetric/asymmetric/hash/MAC/AEAD;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(AES-GCM)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0:30–0:50</w:t>
            </w:r>
          </w:p>
        </w:tc>
        <w:tc>
          <w:tcPr/>
          <w:p>
            <w:pPr>
              <w:pStyle w:val="Compact"/>
            </w:pPr>
            <w:hyperlink w:anchor="X9fe7f014ba80e7feac36112a76f503b68e0f098">
              <w:r>
                <w:rPr>
                  <w:rStyle w:val="Hyperlink"/>
                </w:rPr>
                <w:t xml:space="preserve">3–5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Random numbers, using crypto APIs step by step; IV/nonce/salt,</w:t>
            </w:r>
            <w:r>
              <w:t xml:space="preserve"> </w:t>
            </w:r>
            <w:r>
              <w:rPr>
                <w:b/>
                <w:bCs/>
              </w:rPr>
              <w:t xml:space="preserve">Demo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hyperlink w:anchor="X61a8d7d5997e0c169018c748a37f88047122bb9">
              <w:r>
                <w:rPr>
                  <w:rStyle w:val="Hyperlink"/>
                </w:rPr>
                <w:t xml:space="preserve">6–8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PBKDF2/Argon2id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  <w:r>
              <w:t xml:space="preserve">; HKDF and forward secrecy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key lifecycle and hierarchy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hyperlink w:anchor="X3a63a767af9e8f9c38a8f83886c86d531e6a4b4">
              <w:r>
                <w:rPr>
                  <w:rStyle w:val="Hyperlink"/>
                </w:rPr>
                <w:t xml:space="preserve">9–10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TLS 1.3, validation, pinning,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  <w:r>
              <w:t xml:space="preserve">; wiring up TLS in code, fail-open —</w:t>
            </w:r>
            <w:r>
              <w:t xml:space="preserve"> </w:t>
            </w:r>
            <w:r>
              <w:rPr>
                <w:b/>
                <w:bCs/>
              </w:rPr>
              <w:t xml:space="preserve">class 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hyperlink w:anchor="X9c12756d2a588201aed838551b25ccf20db6bd4">
              <w:r>
                <w:rPr>
                  <w:rStyle w:val="Hyperlink"/>
                </w:rPr>
                <w:t xml:space="preserve">11–13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Data at rest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  <w:r>
              <w:t xml:space="preserve">; data masking; data in use</w:t>
            </w:r>
            <w:r>
              <w:t xml:space="preserve"> </w:t>
            </w:r>
            <w:r>
              <w:rPr>
                <w:b/>
                <w:bCs/>
              </w:rPr>
              <w:t xml:space="preserve">Demo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2:25–2:45</w:t>
            </w:r>
          </w:p>
        </w:tc>
        <w:tc>
          <w:tcPr/>
          <w:p>
            <w:pPr>
              <w:pStyle w:val="Compact"/>
            </w:pPr>
            <w:hyperlink w:anchor="Xe9fc7edc9662d1cddc188e67cf0ab0ef004ba47">
              <w:r>
                <w:rPr>
                  <w:rStyle w:val="Hyperlink"/>
                </w:rPr>
                <w:t xml:space="preserve">14–15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9</w:t>
            </w:r>
            <w:r>
              <w:t xml:space="preserve"> </w:t>
            </w:r>
            <w:r>
              <w:t xml:space="preserve">(shell) and the field shell matrix; whitebox motivation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2:45–3:00</w:t>
            </w:r>
          </w:p>
        </w:tc>
        <w:tc>
          <w:tcPr/>
          <w:p>
            <w:pPr>
              <w:pStyle w:val="Compact"/>
            </w:pPr>
            <w:hyperlink w:anchor="Xb642ec0bd189fe0db6f7a217d318c6a5ac38065">
              <w:r>
                <w:rPr>
                  <w:rStyle w:val="Hyperlink"/>
                </w:rPr>
                <w:t xml:space="preserve">17–21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Project (S5/S7), self-check, wrap-up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in advance (there’s crypto this week)</w:t>
      </w:r>
    </w:p>
    <w:p>
      <w:pPr>
        <w:pStyle w:val="BlockText"/>
      </w:pPr>
      <w:r>
        <w:t xml:space="preserve">The demos build from</w:t>
      </w:r>
      <w:r>
        <w:t xml:space="preserve"> </w:t>
      </w:r>
      <w:r>
        <w:rPr>
          <w:b/>
          <w:bCs/>
        </w:rPr>
        <w:t xml:space="preserve">the same source</w:t>
      </w:r>
      <w:r>
        <w:t xml:space="preserve"> </w:t>
      </w:r>
      <w:r>
        <w:t xml:space="preserve">on both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2022’s compiler, no extra setup)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 + OpenSSL). The crypto functions come through a shared header:</w:t>
      </w:r>
      <w:r>
        <w:t xml:space="preserve"> </w:t>
      </w:r>
      <w:r>
        <w:rPr>
          <w:b/>
          <w:bCs/>
        </w:rPr>
        <w:t xml:space="preserve">OpenSSL</w:t>
      </w:r>
      <w:r>
        <w:t xml:space="preserve"> </w:t>
      </w:r>
      <w:r>
        <w:t xml:space="preserve">on Linux,</w:t>
      </w:r>
      <w:r>
        <w:t xml:space="preserve"> </w:t>
      </w:r>
      <w:r>
        <w:t xml:space="preserve">the operating system’s own</w:t>
      </w:r>
      <w:r>
        <w:t xml:space="preserve"> </w:t>
      </w:r>
      <w:r>
        <w:rPr>
          <w:b/>
          <w:bCs/>
        </w:rPr>
        <w:t xml:space="preserve">BCrypt (CNG)</w:t>
      </w:r>
      <w:r>
        <w:t xml:space="preserve"> </w:t>
      </w:r>
      <w:r>
        <w:t xml:space="preserve">library on Windows. That’s why students don’t need to install</w:t>
      </w:r>
      <w:r>
        <w:t xml:space="preserve"> </w:t>
      </w:r>
      <w:r>
        <w:t xml:space="preserve">OpenSSL on Windows.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week-03\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aes-gcm-dosya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ya da demo.cmd dosyasına çift tıklayın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week-03/01-aes-gcm-dosya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Visual Studio 2022</w:t>
      </w:r>
    </w:p>
    <w:p>
      <w:pPr>
        <w:pStyle w:val="BlockText"/>
      </w:pPr>
      <w:r>
        <w:t xml:space="preserve">Choose</w:t>
      </w:r>
      <w:r>
        <w:t xml:space="preserve"> </w:t>
      </w:r>
      <w:r>
        <w:rPr>
          <w:rStyle w:val="VerbatimChar"/>
        </w:rPr>
        <w:t xml:space="preserve">File &gt; Open &gt; Folder &gt; code/</w:t>
      </w:r>
      <w:r>
        <w:t xml:space="preserve">; pick</w:t>
      </w:r>
      <w:r>
        <w:t xml:space="preserve"> </w:t>
      </w:r>
      <w:r>
        <w:rPr>
          <w:b/>
          <w:bCs/>
        </w:rPr>
        <w:t xml:space="preserve">“Windows (MSVC)”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“WSL (GCC)”</w:t>
      </w:r>
      <w:r>
        <w:t xml:space="preserve"> </w:t>
      </w:r>
      <w:r>
        <w:t xml:space="preserve">from the configuration</w:t>
      </w:r>
      <w:r>
        <w:t xml:space="preserve"> </w:t>
      </w:r>
      <w:r>
        <w:t xml:space="preserve">dropdown at the top;</w:t>
      </w:r>
      <w:r>
        <w:t xml:space="preserve"> </w:t>
      </w:r>
      <w:r>
        <w:rPr>
          <w:b/>
          <w:bCs/>
        </w:rPr>
        <w:t xml:space="preserve">Build &gt; Build All</w:t>
      </w:r>
      <w:r>
        <w:t xml:space="preserve">. The binaries land in each demo’s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folder.</w:t>
      </w:r>
    </w:p>
    <w:p>
      <w:pPr>
        <w:pStyle w:val="BlockText"/>
      </w:pPr>
      <w:r>
        <w:t xml:space="preserve">Setup details and safety rules:</w:t>
      </w:r>
      <w:r>
        <w:t xml:space="preserve"> </w:t>
      </w:r>
      <w:hyperlink r:id="rId21">
        <w:r>
          <w:rPr>
            <w:rStyle w:val="VerbatimChar"/>
          </w:rPr>
          <w:t xml:space="preserve">code/README.en.md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Ethics rule — applies every week in this course</w:t>
      </w:r>
    </w:p>
    <w:p>
      <w:pPr>
        <w:pStyle w:val="BlockText"/>
      </w:pPr>
      <w:r>
        <w:t xml:space="preserve">In this course we learn about attacks</w:t>
      </w:r>
      <w:r>
        <w:t xml:space="preserve"> </w:t>
      </w:r>
      <w:r>
        <w:rPr>
          <w:b/>
          <w:bCs/>
        </w:rPr>
        <w:t xml:space="preserve">by seeing them</w:t>
      </w:r>
      <w:r>
        <w:t xml:space="preserve">. All demos only produce files inside their own</w:t>
      </w:r>
      <w:r>
        <w:t xml:space="preserve"> </w:t>
      </w:r>
      <w:r>
        <w:t xml:space="preserve">folders, never request administrator privileges, never touch the system certificate store, and use the</w:t>
      </w:r>
      <w:r>
        <w:t xml:space="preserve"> </w:t>
      </w:r>
      <w:r>
        <w:rPr>
          <w:b/>
          <w:bCs/>
        </w:rPr>
        <w:t xml:space="preserve">network only 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localhost</w:t>
      </w:r>
      <w:r>
        <w:rPr>
          <w:b/>
          <w:bCs/>
        </w:rPr>
        <w:t xml:space="preserve"> </w:t>
      </w:r>
      <w:r>
        <w:rPr>
          <w:b/>
          <w:bCs/>
        </w:rPr>
        <w:t xml:space="preserve">(127.0.0.1)</w:t>
      </w:r>
      <w:r>
        <w:t xml:space="preserve">. The</w:t>
      </w:r>
      <w:r>
        <w:t xml:space="preserve"> </w:t>
      </w:r>
      <w:r>
        <w:t xml:space="preserve">“man-in-the-middle”</w:t>
      </w:r>
      <w:r>
        <w:t xml:space="preserve"> </w:t>
      </w:r>
      <w:r>
        <w:t xml:space="preserve">(MITM) simulation in the TLS demo runs</w:t>
      </w:r>
      <w:r>
        <w:t xml:space="preserve"> </w:t>
      </w:r>
      <w:r>
        <w:t xml:space="preserve">entirely on your own machine, with</w:t>
      </w:r>
      <w:r>
        <w:t xml:space="preserve"> </w:t>
      </w:r>
      <w:r>
        <w:rPr>
          <w:b/>
          <w:bCs/>
        </w:rPr>
        <w:t xml:space="preserve">certificates we generate ourselves</w:t>
      </w:r>
      <w:r>
        <w:t xml:space="preserve">. Only try the techniques you learn</w:t>
      </w:r>
      <w:r>
        <w:t xml:space="preserve"> </w:t>
      </w:r>
      <w:r>
        <w:rPr>
          <w:b/>
          <w:bCs/>
        </w:rPr>
        <w:t xml:space="preserve">on your own machine and on the demos provided</w:t>
      </w:r>
      <w:r>
        <w:t xml:space="preserve">. Listening in on or intercepting someone else’s traffic</w:t>
      </w:r>
      <w:r>
        <w:t xml:space="preserve"> </w:t>
      </w:r>
      <w:r>
        <w:t xml:space="preserve">without permission is a crime.</w:t>
      </w:r>
    </w:p>
    <w:p>
      <w:r>
        <w:pict>
          <v:rect style="width:0;height:1.5pt" o:hralign="center" o:hrstd="t" o:hr="t"/>
        </w:pict>
      </w:r>
    </w:p>
    <w:bookmarkStart w:id="39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we’ll use for the rest of the</w:t>
      </w:r>
      <w:r>
        <w:t xml:space="preserve"> </w:t>
      </w:r>
      <w:r>
        <w:t xml:space="preserve">week. If you don’t know a term, read this section first; the following sections build on it.</w:t>
      </w:r>
    </w:p>
    <w:bookmarkStart w:id="22" w:name="why-this-section"/>
    <w:p>
      <w:pPr>
        <w:pStyle w:val="Heading3"/>
      </w:pPr>
      <w:r>
        <w:t xml:space="preserve">Why this section?</w:t>
      </w:r>
    </w:p>
    <w:p>
      <w:pPr>
        <w:pStyle w:val="FirstParagraph"/>
      </w:pPr>
      <w:r>
        <w:t xml:space="preserve">This week terms such as</w:t>
      </w:r>
      <w:r>
        <w:t xml:space="preserve"> </w:t>
      </w:r>
      <w:r>
        <w:t xml:space="preserve">“encryption,”</w:t>
      </w:r>
      <w:r>
        <w:t xml:space="preserve"> </w:t>
      </w:r>
      <w:r>
        <w:t xml:space="preserve">“nonce,”</w:t>
      </w:r>
      <w:r>
        <w:t xml:space="preserve"> </w:t>
      </w:r>
      <w:r>
        <w:t xml:space="preserve">and</w:t>
      </w:r>
      <w:r>
        <w:t xml:space="preserve"> </w:t>
      </w:r>
      <w:r>
        <w:t xml:space="preserve">“key derivation”</w:t>
      </w:r>
      <w:r>
        <w:t xml:space="preserve"> </w:t>
      </w:r>
      <w:r>
        <w:t xml:space="preserve">will come up.</w:t>
      </w:r>
    </w:p>
    <w:p>
      <w:pPr>
        <w:pStyle w:val="BodyText"/>
      </w:pPr>
      <w:r>
        <w:t xml:space="preserve">We assume you don’t know any of them.</w:t>
      </w:r>
    </w:p>
    <w:p>
      <w:pPr>
        <w:pStyle w:val="BodyText"/>
      </w:pPr>
      <w:r>
        <w:t xml:space="preserve">Let’s define them all,</w:t>
      </w:r>
      <w:r>
        <w:t xml:space="preserve"> </w:t>
      </w:r>
      <w:r>
        <w:rPr>
          <w:b/>
          <w:bCs/>
        </w:rPr>
        <w:t xml:space="preserve">one by one</w:t>
      </w:r>
      <w:r>
        <w:t xml:space="preserve">, first.</w:t>
      </w:r>
    </w:p>
    <w:bookmarkEnd w:id="22"/>
    <w:bookmarkStart w:id="23" w:name="the-three-states-of-data"/>
    <w:p>
      <w:pPr>
        <w:pStyle w:val="Heading3"/>
      </w:pPr>
      <w:r>
        <w:t xml:space="preserve">The three states of data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 transit:</w:t>
      </w:r>
      <w:r>
        <w:t xml:space="preserve"> </w:t>
      </w:r>
      <w:r>
        <w:t xml:space="preserve">while travelling over the network (TLS).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At rest:</w:t>
      </w:r>
      <w:r>
        <w:t xml:space="preserve"> </w:t>
      </w:r>
      <w:r>
        <w:t xml:space="preserve">while sitting on disk (file encryption).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 use:</w:t>
      </w:r>
      <w:r>
        <w:t xml:space="preserve"> </w:t>
      </w:r>
      <w:r>
        <w:t xml:space="preserve">while being processed in memory (the hardest).</w:t>
      </w:r>
    </w:p>
    <w:p>
      <w:pPr>
        <w:pStyle w:val="FirstParagraph"/>
      </w:pPr>
      <w:r>
        <w:t xml:space="preserve">Each state calls for a different protection.</w:t>
      </w:r>
    </w:p>
    <w:bookmarkEnd w:id="23"/>
    <w:bookmarkStart w:id="24" w:name="what-is-encryption"/>
    <w:p>
      <w:pPr>
        <w:pStyle w:val="Heading3"/>
      </w:pPr>
      <w:r>
        <w:t xml:space="preserve">What is encryption?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Encryption:</w:t>
      </w:r>
      <w:r>
        <w:t xml:space="preserve"> </w:t>
      </w:r>
      <w:r>
        <w:t xml:space="preserve">turning readable data (plaintext) into unreadable data (ciphertext) using a</w:t>
      </w:r>
      <w:r>
        <w:t xml:space="preserve"> </w:t>
      </w:r>
      <w:r>
        <w:rPr>
          <w:b/>
          <w:bCs/>
        </w:rPr>
        <w:t xml:space="preserve">key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Decryption:</w:t>
      </w:r>
      <w:r>
        <w:t xml:space="preserve"> </w:t>
      </w:r>
      <w:r>
        <w:t xml:space="preserve">reversing it with the key.</w:t>
      </w:r>
    </w:p>
    <w:p>
      <w:pPr>
        <w:pStyle w:val="Compact"/>
        <w:numPr>
          <w:ilvl w:val="0"/>
          <w:numId w:val="1003"/>
        </w:numPr>
      </w:pPr>
      <w:r>
        <w:t xml:space="preserve">Security depends on the</w:t>
      </w:r>
      <w:r>
        <w:t xml:space="preserve"> </w:t>
      </w:r>
      <w:r>
        <w:rPr>
          <w:b/>
          <w:bCs/>
        </w:rPr>
        <w:t xml:space="preserve">key’s</w:t>
      </w:r>
      <w:r>
        <w:t xml:space="preserve"> </w:t>
      </w:r>
      <w:r>
        <w:t xml:space="preserve">secrecy.</w:t>
      </w:r>
    </w:p>
    <w:bookmarkEnd w:id="24"/>
    <w:bookmarkStart w:id="25" w:name="symmetric-vs.-asymmetric"/>
    <w:p>
      <w:pPr>
        <w:pStyle w:val="Heading3"/>
      </w:pPr>
      <w:r>
        <w:t xml:space="preserve">Symmetric vs. asymmetric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Symmetric:</w:t>
      </w:r>
      <w:r>
        <w:t xml:space="preserve"> </w:t>
      </w:r>
      <w:r>
        <w:t xml:space="preserve">a single key (AES). Fast.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Asymmetric:</w:t>
      </w:r>
      <w:r>
        <w:t xml:space="preserve"> </w:t>
      </w:r>
      <w:r>
        <w:t xml:space="preserve">a public + private pair (RSA/ECC). Easy key distribution.</w:t>
      </w:r>
    </w:p>
    <w:p>
      <w:pPr>
        <w:pStyle w:val="Compact"/>
        <w:numPr>
          <w:ilvl w:val="0"/>
          <w:numId w:val="1004"/>
        </w:numPr>
      </w:pPr>
      <w:r>
        <w:t xml:space="preserve">In practice, used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(hybrid).</w:t>
      </w:r>
    </w:p>
    <w:bookmarkEnd w:id="25"/>
    <w:bookmarkStart w:id="26" w:name="hash"/>
    <w:p>
      <w:pPr>
        <w:pStyle w:val="Heading3"/>
      </w:pPr>
      <w:r>
        <w:t xml:space="preserve">Hash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Hash:</w:t>
      </w:r>
      <w:r>
        <w:t xml:space="preserve"> </w:t>
      </w:r>
      <w:r>
        <w:t xml:space="preserve">a fixed-size fingerprint computed from data (SHA-256).</w:t>
      </w:r>
    </w:p>
    <w:p>
      <w:pPr>
        <w:pStyle w:val="Compact"/>
        <w:numPr>
          <w:ilvl w:val="0"/>
          <w:numId w:val="1005"/>
        </w:numPr>
      </w:pPr>
      <w:r>
        <w:t xml:space="preserve">One-way; if the data changes, the hash changes.</w:t>
      </w:r>
    </w:p>
    <w:p>
      <w:pPr>
        <w:pStyle w:val="Compact"/>
        <w:numPr>
          <w:ilvl w:val="0"/>
          <w:numId w:val="1005"/>
        </w:numPr>
      </w:pPr>
      <w:r>
        <w:t xml:space="preserve">The foundation of integrity and of signatures.</w:t>
      </w:r>
    </w:p>
    <w:bookmarkEnd w:id="26"/>
    <w:bookmarkStart w:id="27" w:name="mac-and-signature"/>
    <w:p>
      <w:pPr>
        <w:pStyle w:val="Heading3"/>
      </w:pPr>
      <w:r>
        <w:t xml:space="preserve">MAC and signature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MAC:</w:t>
      </w:r>
      <w:r>
        <w:t xml:space="preserve"> </w:t>
      </w:r>
      <w:r>
        <w:t xml:space="preserve">symmetric; says</w:t>
      </w:r>
      <w:r>
        <w:t xml:space="preserve"> </w:t>
      </w:r>
      <w:r>
        <w:t xml:space="preserve">“the message hasn’t changed and came from the right party.”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Signature:</w:t>
      </w:r>
      <w:r>
        <w:t xml:space="preserve"> </w:t>
      </w:r>
      <w:r>
        <w:t xml:space="preserve">asymmetric; says who signed it (non-repudiation).</w:t>
      </w:r>
    </w:p>
    <w:p>
      <w:pPr>
        <w:pStyle w:val="Compact"/>
        <w:numPr>
          <w:ilvl w:val="0"/>
          <w:numId w:val="1006"/>
        </w:numPr>
      </w:pPr>
      <w:r>
        <w:t xml:space="preserve">Both provide</w:t>
      </w:r>
      <w:r>
        <w:t xml:space="preserve"> </w:t>
      </w:r>
      <w:r>
        <w:rPr>
          <w:b/>
          <w:bCs/>
        </w:rPr>
        <w:t xml:space="preserve">integrity</w:t>
      </w:r>
      <w:r>
        <w:t xml:space="preserve">.</w:t>
      </w:r>
    </w:p>
    <w:bookmarkEnd w:id="27"/>
    <w:bookmarkStart w:id="28" w:name="aead"/>
    <w:p>
      <w:pPr>
        <w:pStyle w:val="Heading3"/>
      </w:pPr>
      <w:r>
        <w:t xml:space="preserve">AEAD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AEAD:</w:t>
      </w:r>
      <w:r>
        <w:t xml:space="preserve"> </w:t>
      </w:r>
      <w:r>
        <w:t xml:space="preserve">confidentiality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integrity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(AES-GCM).</w:t>
      </w:r>
    </w:p>
    <w:p>
      <w:pPr>
        <w:pStyle w:val="Compact"/>
        <w:numPr>
          <w:ilvl w:val="0"/>
          <w:numId w:val="1007"/>
        </w:numPr>
      </w:pPr>
      <w:r>
        <w:t xml:space="preserve">Gives you both without wrestling with a separate MAC.</w:t>
      </w:r>
    </w:p>
    <w:p>
      <w:pPr>
        <w:pStyle w:val="Compact"/>
        <w:numPr>
          <w:ilvl w:val="0"/>
          <w:numId w:val="1007"/>
        </w:numPr>
      </w:pPr>
      <w:r>
        <w:t xml:space="preserve">The modern choice.</w:t>
      </w:r>
    </w:p>
    <w:bookmarkEnd w:id="28"/>
    <w:bookmarkStart w:id="29" w:name="iv-nonce-salt"/>
    <w:p>
      <w:pPr>
        <w:pStyle w:val="Heading3"/>
      </w:pPr>
      <w:r>
        <w:t xml:space="preserve">IV / nonce / salt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IV/nonce:</w:t>
      </w:r>
      <w:r>
        <w:t xml:space="preserve"> </w:t>
      </w:r>
      <w:r>
        <w:t xml:space="preserve">a value that must be</w:t>
      </w:r>
      <w:r>
        <w:t xml:space="preserve"> </w:t>
      </w:r>
      <w:r>
        <w:rPr>
          <w:b/>
          <w:bCs/>
        </w:rPr>
        <w:t xml:space="preserve">unique</w:t>
      </w:r>
      <w:r>
        <w:t xml:space="preserve"> </w:t>
      </w:r>
      <w:r>
        <w:t xml:space="preserve">for every encryption.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Salt:</w:t>
      </w:r>
      <w:r>
        <w:t xml:space="preserve"> </w:t>
      </w:r>
      <w:r>
        <w:t xml:space="preserve">a random value added when deriving a key from a password.</w:t>
      </w:r>
    </w:p>
    <w:p>
      <w:pPr>
        <w:pStyle w:val="Compact"/>
        <w:numPr>
          <w:ilvl w:val="0"/>
          <w:numId w:val="1008"/>
        </w:numPr>
      </w:pPr>
      <w:r>
        <w:t xml:space="preserve">All three are</w:t>
      </w:r>
      <w:r>
        <w:t xml:space="preserve"> </w:t>
      </w:r>
      <w:r>
        <w:rPr>
          <w:b/>
          <w:bCs/>
        </w:rPr>
        <w:t xml:space="preserve">not secret</w:t>
      </w:r>
      <w:r>
        <w:t xml:space="preserve">, but they must be</w:t>
      </w:r>
      <w:r>
        <w:t xml:space="preserve"> </w:t>
      </w:r>
      <w:r>
        <w:rPr>
          <w:b/>
          <w:bCs/>
        </w:rPr>
        <w:t xml:space="preserve">non-repeating/unique</w:t>
      </w:r>
      <w:r>
        <w:t xml:space="preserve">.</w:t>
      </w:r>
    </w:p>
    <w:bookmarkEnd w:id="29"/>
    <w:bookmarkStart w:id="30" w:name="randomness-and-csprng"/>
    <w:p>
      <w:pPr>
        <w:pStyle w:val="Heading3"/>
      </w:pPr>
      <w:r>
        <w:t xml:space="preserve">Randomness and CSPRNG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CSPRNG:</w:t>
      </w:r>
      <w:r>
        <w:t xml:space="preserve"> </w:t>
      </w:r>
      <w:r>
        <w:t xml:space="preserve">a cryptographically secure random generator (the operating system’s</w:t>
      </w:r>
      <w:r>
        <w:t xml:space="preserve"> </w:t>
      </w:r>
      <w:r>
        <w:rPr>
          <w:rStyle w:val="VerbatimChar"/>
        </w:rPr>
        <w:t xml:space="preserve">getrandom</w:t>
      </w:r>
      <w:r>
        <w:t xml:space="preserve">/</w:t>
      </w:r>
      <w:r>
        <w:rPr>
          <w:rStyle w:val="VerbatimChar"/>
        </w:rPr>
        <w:t xml:space="preserve">BCryptGenRandom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rand()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insecure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Keys/nonces/salts are generated from a CSPRNG.</w:t>
      </w:r>
    </w:p>
    <w:bookmarkEnd w:id="30"/>
    <w:bookmarkStart w:id="31" w:name="key-derivation-kdf"/>
    <w:p>
      <w:pPr>
        <w:pStyle w:val="Heading3"/>
      </w:pPr>
      <w:r>
        <w:t xml:space="preserve">Key derivation (KDF)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KDF:</w:t>
      </w:r>
      <w:r>
        <w:t xml:space="preserve"> </w:t>
      </w:r>
      <w:r>
        <w:rPr>
          <w:b/>
          <w:bCs/>
        </w:rPr>
        <w:t xml:space="preserve">generating a key</w:t>
      </w:r>
      <w:r>
        <w:t xml:space="preserve"> </w:t>
      </w:r>
      <w:r>
        <w:t xml:space="preserve">from a secret (a password or a master key).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PBKDF2/Argon2:</w:t>
      </w:r>
      <w:r>
        <w:t xml:space="preserve"> </w:t>
      </w:r>
      <w:r>
        <w:t xml:space="preserve">from a password (slow, salted).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HKDF:</w:t>
      </w:r>
      <w:r>
        <w:t xml:space="preserve"> </w:t>
      </w:r>
      <w:r>
        <w:t xml:space="preserve">many keys from a master secret.</w:t>
      </w:r>
    </w:p>
    <w:bookmarkEnd w:id="31"/>
    <w:bookmarkStart w:id="32" w:name="key-hierarchy"/>
    <w:p>
      <w:pPr>
        <w:pStyle w:val="Heading3"/>
      </w:pPr>
      <w:r>
        <w:t xml:space="preserve">Key hierarchy</w:t>
      </w:r>
    </w:p>
    <w:p>
      <w:pPr>
        <w:pStyle w:val="Compact"/>
        <w:numPr>
          <w:ilvl w:val="0"/>
          <w:numId w:val="1011"/>
        </w:numPr>
      </w:pPr>
      <w:r>
        <w:t xml:space="preserve">A single key is not used for everything.</w:t>
      </w:r>
    </w:p>
    <w:p>
      <w:pPr>
        <w:pStyle w:val="Compact"/>
        <w:numPr>
          <w:ilvl w:val="0"/>
          <w:numId w:val="1011"/>
        </w:numPr>
      </w:pPr>
      <w:r>
        <w:t xml:space="preserve">Master key → derived keys (data, session).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Crypto-period:</w:t>
      </w:r>
      <w:r>
        <w:t xml:space="preserve"> </w:t>
      </w:r>
      <w:r>
        <w:t xml:space="preserve">each key’s lifetime.</w:t>
      </w:r>
    </w:p>
    <w:bookmarkEnd w:id="32"/>
    <w:bookmarkStart w:id="33" w:name="forward-secrecy"/>
    <w:p>
      <w:pPr>
        <w:pStyle w:val="Heading3"/>
      </w:pPr>
      <w:r>
        <w:t xml:space="preserve">Forward secrecy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Forward secrecy:</w:t>
      </w:r>
      <w:r>
        <w:t xml:space="preserve"> </w:t>
      </w:r>
      <w:r>
        <w:t xml:space="preserve">a new key for every session.</w:t>
      </w:r>
    </w:p>
    <w:p>
      <w:pPr>
        <w:pStyle w:val="Compact"/>
        <w:numPr>
          <w:ilvl w:val="0"/>
          <w:numId w:val="1012"/>
        </w:numPr>
      </w:pPr>
      <w:r>
        <w:t xml:space="preserve">Even if the long-term key leaks,</w:t>
      </w:r>
      <w:r>
        <w:t xml:space="preserve"> </w:t>
      </w:r>
      <w:r>
        <w:rPr>
          <w:b/>
          <w:bCs/>
        </w:rPr>
        <w:t xml:space="preserve">past</w:t>
      </w:r>
      <w:r>
        <w:t xml:space="preserve"> </w:t>
      </w:r>
      <w:r>
        <w:t xml:space="preserve">sessions still can’t be decrypted.</w:t>
      </w:r>
    </w:p>
    <w:p>
      <w:pPr>
        <w:pStyle w:val="Compact"/>
        <w:numPr>
          <w:ilvl w:val="0"/>
          <w:numId w:val="1012"/>
        </w:numPr>
      </w:pPr>
      <w:r>
        <w:t xml:space="preserve">Provided by modern TLS.</w:t>
      </w:r>
    </w:p>
    <w:bookmarkEnd w:id="33"/>
    <w:bookmarkStart w:id="34" w:name="tls-briefly"/>
    <w:p>
      <w:pPr>
        <w:pStyle w:val="Heading3"/>
      </w:pPr>
      <w:r>
        <w:t xml:space="preserve">TLS (briefly)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TLS:</w:t>
      </w:r>
      <w:r>
        <w:t xml:space="preserve"> </w:t>
      </w:r>
      <w:r>
        <w:t xml:space="preserve">the protocol for secure communication over the network (what HTTPS runs on).</w:t>
      </w:r>
    </w:p>
    <w:p>
      <w:pPr>
        <w:pStyle w:val="Compact"/>
        <w:numPr>
          <w:ilvl w:val="0"/>
          <w:numId w:val="1013"/>
        </w:numPr>
      </w:pPr>
      <w:r>
        <w:t xml:space="preserve">Key agreement + AEAD + certificate validation.</w:t>
      </w:r>
    </w:p>
    <w:p>
      <w:pPr>
        <w:pStyle w:val="Compact"/>
        <w:numPr>
          <w:ilvl w:val="0"/>
          <w:numId w:val="1013"/>
        </w:numPr>
      </w:pPr>
      <w:r>
        <w:t xml:space="preserve">We’ll see it in Section 8.</w:t>
      </w:r>
    </w:p>
    <w:bookmarkEnd w:id="34"/>
    <w:bookmarkStart w:id="35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the three states of data · encryption · symmetric/asymmetric · hash · MAC/signature · AEAD · IV/nonce/salt · CSPRNG · KDF/HKDF · key hierarchy · forward secrecy · TLS</w:t>
      </w:r>
    </w:p>
    <w:p>
      <w:pPr>
        <w:pStyle w:val="BodyText"/>
      </w:pPr>
      <w:r>
        <w:t xml:space="preserve">Now: the three states of data and the security shell.</w:t>
      </w:r>
    </w:p>
    <w:bookmarkEnd w:id="35"/>
    <w:bookmarkStart w:id="36" w:name="todays-plan-3-hours"/>
    <w:p>
      <w:pPr>
        <w:pStyle w:val="Heading3"/>
      </w:pPr>
      <w:r>
        <w:t xml:space="preserve">Today’s plan (3 hours)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Hour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Data states · Encryption fundamentals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· Random numbers · Crypto APIs · IV/nonce</w:t>
            </w:r>
            <w:r>
              <w:t xml:space="preserve"> </w:t>
            </w:r>
            <w:r>
              <w:rPr>
                <w:b/>
                <w:bCs/>
              </w:rPr>
              <w:t xml:space="preserve">Demo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Passwords and HKDF</w:t>
            </w:r>
            <w:r>
              <w:t xml:space="preserve"> </w:t>
            </w:r>
            <w:r>
              <w:rPr>
                <w:b/>
                <w:bCs/>
              </w:rPr>
              <w:t xml:space="preserve">Demo 4–5</w:t>
            </w:r>
            <w:r>
              <w:t xml:space="preserve"> </w:t>
            </w:r>
            <w:r>
              <w:t xml:space="preserve">· Key management · TLS 1.3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  <w:r>
              <w:t xml:space="preserve"> </w:t>
            </w:r>
            <w:r>
              <w:t xml:space="preserve">· Wiring up TLS in code, fail-open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At rest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  <w:r>
              <w:t xml:space="preserve"> </w:t>
            </w:r>
            <w:r>
              <w:t xml:space="preserve">· Masking · In use</w:t>
            </w:r>
            <w:r>
              <w:t xml:space="preserve"> </w:t>
            </w:r>
            <w:r>
              <w:rPr>
                <w:b/>
                <w:bCs/>
              </w:rPr>
              <w:t xml:space="preserve">Demo 8</w:t>
            </w:r>
            <w:r>
              <w:t xml:space="preserve"> </w:t>
            </w:r>
            <w:r>
              <w:t xml:space="preserve">· Shells</w:t>
            </w:r>
            <w:r>
              <w:t xml:space="preserve"> </w:t>
            </w:r>
            <w:r>
              <w:rPr>
                <w:b/>
                <w:bCs/>
              </w:rPr>
              <w:t xml:space="preserve">Demo 9</w:t>
            </w:r>
            <w:r>
              <w:t xml:space="preserve"> </w:t>
            </w:r>
            <w:r>
              <w:t xml:space="preserve">· Whitebox · Project</w:t>
            </w:r>
          </w:p>
        </w:tc>
      </w:tr>
    </w:tbl>
    <w:p>
      <w:pPr>
        <w:pStyle w:val="BodyText"/>
      </w:pPr>
      <w:r>
        <w:rPr>
          <w:b/>
          <w:bCs/>
        </w:rPr>
        <w:t xml:space="preserve">Learning outcomes:</w:t>
      </w:r>
      <w:r>
        <w:t xml:space="preserve"> </w:t>
      </w:r>
      <w:r>
        <w:t xml:space="preserve">LO.2 (encryption, secure communication) · LO.4 (secure channel)</w:t>
      </w:r>
    </w:p>
    <w:bookmarkEnd w:id="36"/>
    <w:bookmarkStart w:id="37" w:name="Xbd7b33f0141a8f43090f8672142dbef7533e08d"/>
    <w:p>
      <w:pPr>
        <w:pStyle w:val="Heading3"/>
      </w:pPr>
      <w:r>
        <w:t xml:space="preserve">A short history — the tools for protecting data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1976</w:t>
      </w:r>
      <w:r>
        <w:t xml:space="preserve"> </w:t>
      </w:r>
      <w:r>
        <w:t xml:space="preserve">Diffie–Hellman (public key) ·</w:t>
      </w:r>
      <w:r>
        <w:t xml:space="preserve"> </w:t>
      </w:r>
      <w:r>
        <w:rPr>
          <w:b/>
          <w:bCs/>
        </w:rPr>
        <w:t xml:space="preserve">1977</w:t>
      </w:r>
      <w:r>
        <w:t xml:space="preserve"> </w:t>
      </w:r>
      <w:r>
        <w:rPr>
          <w:b/>
          <w:bCs/>
        </w:rPr>
        <w:t xml:space="preserve">RSA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2001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AES</w:t>
      </w:r>
      <w:r>
        <w:t xml:space="preserve"> </w:t>
      </w:r>
      <w:r>
        <w:t xml:space="preserve">(Rijndael) replaces DES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2007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GCM</w:t>
      </w:r>
      <w:r>
        <w:t xml:space="preserve"> </w:t>
      </w:r>
      <w:r>
        <w:t xml:space="preserve">becomes a standard: the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era (confidentiality + integrity together)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1994 → 2018</w:t>
      </w:r>
      <w:r>
        <w:t xml:space="preserve"> </w:t>
      </w:r>
      <w:r>
        <w:t xml:space="preserve">— SSL → TLS 1.0 →</w:t>
      </w:r>
      <w:r>
        <w:t xml:space="preserve"> </w:t>
      </w:r>
      <w:r>
        <w:rPr>
          <w:b/>
          <w:bCs/>
        </w:rPr>
        <w:t xml:space="preserve">TLS 1.3</w:t>
      </w:r>
    </w:p>
    <w:p>
      <w:pPr>
        <w:pStyle w:val="BlockText"/>
      </w:pPr>
      <w:r>
        <w:t xml:space="preserve">The rule follows from this: don’t write your own crypto, use</w:t>
      </w:r>
      <w:r>
        <w:t xml:space="preserve"> </w:t>
      </w:r>
      <w:r>
        <w:rPr>
          <w:b/>
          <w:bCs/>
        </w:rPr>
        <w:t xml:space="preserve">AEAD</w:t>
      </w:r>
      <w:r>
        <w:t xml:space="preserve">, and manage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correctly.</w:t>
      </w:r>
    </w:p>
    <w:bookmarkEnd w:id="37"/>
    <w:bookmarkStart w:id="38" w:name="how-do-the-demos-work"/>
    <w:p>
      <w:pPr>
        <w:pStyle w:val="Heading3"/>
      </w:pPr>
      <w:r>
        <w:t xml:space="preserve">How do the demos work?</w:t>
      </w:r>
    </w:p>
    <w:p>
      <w:pPr>
        <w:pStyle w:val="Compact"/>
        <w:numPr>
          <w:ilvl w:val="0"/>
          <w:numId w:val="1015"/>
        </w:numPr>
      </w:pPr>
      <w:r>
        <w:t xml:space="preserve">One source, two platforms:</w:t>
      </w:r>
      <w:r>
        <w:t xml:space="preserve"> </w:t>
      </w:r>
      <w:r>
        <w:rPr>
          <w:b/>
          <w:bCs/>
        </w:rPr>
        <w:t xml:space="preserve">Windows (Visual Studio 2022)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WSL/Linux (GCC)</w:t>
      </w:r>
    </w:p>
    <w:p>
      <w:pPr>
        <w:pStyle w:val="Compact"/>
        <w:numPr>
          <w:ilvl w:val="0"/>
          <w:numId w:val="1015"/>
        </w:numPr>
      </w:pPr>
      <w:r>
        <w:t xml:space="preserve">Crypto from a shared header:</w:t>
      </w:r>
      <w:r>
        <w:t xml:space="preserve"> </w:t>
      </w:r>
      <w:r>
        <w:rPr>
          <w:b/>
          <w:bCs/>
        </w:rPr>
        <w:t xml:space="preserve">Linux → OpenSSL</w:t>
      </w:r>
      <w:r>
        <w:t xml:space="preserve">,</w:t>
      </w:r>
      <w:r>
        <w:t xml:space="preserve"> </w:t>
      </w:r>
      <w:r>
        <w:rPr>
          <w:b/>
          <w:bCs/>
        </w:rPr>
        <w:t xml:space="preserve">Windows → BCrypt (CNG)</w:t>
      </w:r>
      <w:r>
        <w:t xml:space="preserve"> </w:t>
      </w:r>
      <w:r>
        <w:t xml:space="preserve">— no need to install OpenSSL</w:t>
      </w:r>
    </w:p>
    <w:p>
      <w:pPr>
        <w:pStyle w:val="Compact"/>
        <w:numPr>
          <w:ilvl w:val="0"/>
          <w:numId w:val="1015"/>
        </w:numPr>
      </w:pPr>
      <w:r>
        <w:t xml:space="preserve">Build: Windows</w:t>
      </w:r>
      <w:r>
        <w:t xml:space="preserve"> 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· WSL</w:t>
      </w:r>
      <w:r>
        <w:t xml:space="preserve"> </w:t>
      </w:r>
      <w:r>
        <w:rPr>
          <w:rStyle w:val="VerbatimChar"/>
        </w:rPr>
        <w:t xml:space="preserve">./build.sh</w:t>
      </w:r>
    </w:p>
    <w:p>
      <w:pPr>
        <w:pStyle w:val="Compact"/>
        <w:numPr>
          <w:ilvl w:val="0"/>
          <w:numId w:val="1015"/>
        </w:numPr>
      </w:pPr>
      <w:r>
        <w:t xml:space="preserve">Run: Windows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· WSL</w:t>
      </w:r>
      <w:r>
        <w:t xml:space="preserve"> </w:t>
      </w:r>
      <w:r>
        <w:rPr>
          <w:rStyle w:val="VerbatimChar"/>
        </w:rPr>
        <w:t xml:space="preserve">sh demo.sh</w:t>
      </w:r>
    </w:p>
    <w:p>
      <w:pPr>
        <w:pStyle w:val="Compact"/>
        <w:numPr>
          <w:ilvl w:val="0"/>
          <w:numId w:val="1015"/>
        </w:numPr>
      </w:pPr>
      <w:r>
        <w:t xml:space="preserve">Binaries live in each demo’s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folder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Ethics:</w:t>
      </w:r>
      <w:r>
        <w:t xml:space="preserve"> </w:t>
      </w:r>
      <w:r>
        <w:t xml:space="preserve">network only on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; the certificates are ours; only try the</w:t>
      </w:r>
      <w:r>
        <w:t xml:space="preserve"> </w:t>
      </w:r>
      <w:r>
        <w:t xml:space="preserve">techniques on your own machine.</w:t>
      </w:r>
    </w:p>
    <w:bookmarkEnd w:id="38"/>
    <w:bookmarkEnd w:id="39"/>
    <w:bookmarkStart w:id="43" w:name="X755191c2d56e11cf9befa2a8c4199b06eaab6f7"/>
    <w:p>
      <w:pPr>
        <w:pStyle w:val="Heading2"/>
      </w:pPr>
      <w:r>
        <w:t xml:space="preserve">1. The three states of data and the security shell</w:t>
      </w:r>
    </w:p>
    <w:p>
      <w:pPr>
        <w:pStyle w:val="FirstParagraph"/>
      </w:pPr>
      <w:r>
        <w:t xml:space="preserve">Over the past two weeks we protected the program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with</w:t>
      </w:r>
      <w:r>
        <w:t xml:space="preserve"> </w:t>
      </w:r>
      <w:r>
        <w:t xml:space="preserve">“bug → attack → fix.”</w:t>
      </w:r>
      <w:r>
        <w:t xml:space="preserve"> </w:t>
      </w:r>
      <w:r>
        <w:t xml:space="preserve">This week we shift the</w:t>
      </w:r>
      <w:r>
        <w:t xml:space="preserve"> </w:t>
      </w:r>
      <w:r>
        <w:t xml:space="preserve">focus to</w:t>
      </w:r>
      <w:r>
        <w:t xml:space="preserve"> </w:t>
      </w:r>
      <w:r>
        <w:rPr>
          <w:b/>
          <w:bCs/>
        </w:rPr>
        <w:t xml:space="preserve">data</w:t>
      </w:r>
      <w:r>
        <w:t xml:space="preserve">. A secret — a password, a payment key, personal information — exists in</w:t>
      </w:r>
      <w:r>
        <w:t xml:space="preserve"> </w:t>
      </w:r>
      <w:r>
        <w:rPr>
          <w:b/>
          <w:bCs/>
        </w:rPr>
        <w:t xml:space="preserve">three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states</w:t>
      </w:r>
      <w:r>
        <w:t xml:space="preserve"> </w:t>
      </w:r>
      <w:r>
        <w:t xml:space="preserve">across its lifecycle, and each state has a different threat and a different defence:</w:t>
      </w:r>
    </w:p>
    <w:p>
      <w:pPr>
        <w:pStyle w:val="BlockText"/>
      </w:pPr>
      <w:r>
        <w:rPr>
          <w:b/>
          <w:bCs/>
        </w:rPr>
        <w:t xml:space="preserve">A short history: the tools for protecting data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1976</w:t>
      </w:r>
      <w:r>
        <w:t xml:space="preserve"> </w:t>
      </w:r>
      <w:r>
        <w:t xml:space="preserve">— Diffie &amp; Hellman kick off</w:t>
      </w:r>
      <w:r>
        <w:t xml:space="preserve"> </w:t>
      </w:r>
      <w:r>
        <w:rPr>
          <w:b/>
          <w:bCs/>
        </w:rPr>
        <w:t xml:space="preserve">public-key</w:t>
      </w:r>
      <w:r>
        <w:t xml:space="preserve"> </w:t>
      </w:r>
      <w:r>
        <w:t xml:space="preserve">cryptography;</w:t>
      </w:r>
      <w:r>
        <w:t xml:space="preserve"> </w:t>
      </w:r>
      <w:r>
        <w:rPr>
          <w:b/>
          <w:bCs/>
        </w:rPr>
        <w:t xml:space="preserve">1977</w:t>
      </w:r>
      <w:r>
        <w:t xml:space="preserve"> </w:t>
      </w:r>
      <w:r>
        <w:t xml:space="preserve">brings the</w:t>
      </w:r>
      <w:r>
        <w:t xml:space="preserve"> </w:t>
      </w:r>
      <w:r>
        <w:rPr>
          <w:b/>
          <w:bCs/>
        </w:rPr>
        <w:t xml:space="preserve">RSA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DES</w:t>
      </w:r>
      <w:r>
        <w:t xml:space="preserve"> </w:t>
      </w:r>
      <w:r>
        <w:t xml:space="preserve">standards.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2001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AES</w:t>
      </w:r>
      <w:r>
        <w:t xml:space="preserve"> </w:t>
      </w:r>
      <w:r>
        <w:t xml:space="preserve">(Rijndael) replaces DES; today it’s the backbone of symmetric encryption.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2007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GCM</w:t>
      </w:r>
      <w:r>
        <w:t xml:space="preserve"> </w:t>
      </w:r>
      <w:r>
        <w:t xml:space="preserve">becomes a NIST standard: the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era begins, giving confidentiality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integrity together (this week’s main tool).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1994 → 2018</w:t>
      </w:r>
      <w:r>
        <w:t xml:space="preserve"> </w:t>
      </w:r>
      <w:r>
        <w:t xml:space="preserve">— SSL (1994–96) → TLS 1.0 (1999) →</w:t>
      </w:r>
      <w:r>
        <w:t xml:space="preserve"> </w:t>
      </w:r>
      <w:r>
        <w:rPr>
          <w:b/>
          <w:bCs/>
        </w:rPr>
        <w:t xml:space="preserve">TLS 1.3 (2018)</w:t>
      </w:r>
      <w:r>
        <w:t xml:space="preserve">: the standard for data in transit.</w:t>
      </w:r>
    </w:p>
    <w:p>
      <w:pPr>
        <w:pStyle w:val="BlockText"/>
      </w:pPr>
      <w:r>
        <w:t xml:space="preserve">The course’s rule follows from this:</w:t>
      </w:r>
      <w:r>
        <w:t xml:space="preserve"> </w:t>
      </w:r>
      <w:r>
        <w:t xml:space="preserve">“don’t write your own crypto, use</w:t>
      </w:r>
      <w:r>
        <w:t xml:space="preserve"> </w:t>
      </w:r>
      <w:r>
        <w:rPr>
          <w:b/>
          <w:bCs/>
        </w:rPr>
        <w:t xml:space="preserve">AEAD</w:t>
      </w:r>
      <w:r>
        <w:t xml:space="preserve">, manage the key correctly.”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Where?</w:t>
            </w:r>
          </w:p>
        </w:tc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Typical defence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 transit</w:t>
            </w:r>
          </w:p>
        </w:tc>
        <w:tc>
          <w:tcPr/>
          <w:p>
            <w:pPr>
              <w:pStyle w:val="Compact"/>
            </w:pPr>
            <w:r>
              <w:t xml:space="preserve">On the network, between two endpoints</w:t>
            </w:r>
          </w:p>
        </w:tc>
        <w:tc>
          <w:tcPr/>
          <w:p>
            <w:pPr>
              <w:pStyle w:val="Compact"/>
            </w:pPr>
            <w:r>
              <w:t xml:space="preserve">Eavesdropping, man-in-the-middle (MITM), replay</w:t>
            </w:r>
          </w:p>
        </w:tc>
        <w:tc>
          <w:tcPr/>
          <w:p>
            <w:pPr>
              <w:pStyle w:val="Compact"/>
            </w:pPr>
            <w:r>
              <w:t xml:space="preserve">TLS 1.3, certificate validation + pinning, message-level AEAD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 rest</w:t>
            </w:r>
          </w:p>
        </w:tc>
        <w:tc>
          <w:tcPr/>
          <w:p>
            <w:pPr>
              <w:pStyle w:val="Compact"/>
            </w:pPr>
            <w:r>
              <w:t xml:space="preserve">Disk, database, backup</w:t>
            </w:r>
          </w:p>
        </w:tc>
        <w:tc>
          <w:tcPr/>
          <w:p>
            <w:pPr>
              <w:pStyle w:val="Compact"/>
            </w:pPr>
            <w:r>
              <w:t xml:space="preserve">Theft of the file/DB</w:t>
            </w:r>
          </w:p>
        </w:tc>
        <w:tc>
          <w:tcPr/>
          <w:p>
            <w:pPr>
              <w:pStyle w:val="Compact"/>
            </w:pPr>
            <w:r>
              <w:t xml:space="preserve">File/field encryption (AEAD), device-bound key, masking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 use</w:t>
            </w:r>
          </w:p>
        </w:tc>
        <w:tc>
          <w:tcPr/>
          <w:p>
            <w:pPr>
              <w:pStyle w:val="Compact"/>
            </w:pPr>
            <w:r>
              <w:t xml:space="preserve">RAM, cache, registers</w:t>
            </w:r>
          </w:p>
        </w:tc>
        <w:tc>
          <w:tcPr/>
          <w:p>
            <w:pPr>
              <w:pStyle w:val="Compact"/>
            </w:pPr>
            <w:r>
              <w:t xml:space="preserve">Memory dump, debugger, swap space</w:t>
            </w:r>
          </w:p>
        </w:tc>
        <w:tc>
          <w:tcPr/>
          <w:p>
            <w:pPr>
              <w:pStyle w:val="Compact"/>
            </w:pPr>
            <w:r>
              <w:t xml:space="preserve">Short lifetime, secure erasure, memory locking, whitebox</w:t>
            </w:r>
          </w:p>
        </w:tc>
      </w:tr>
    </w:tbl>
    <w:p>
      <w:pPr>
        <w:pStyle w:val="BodyText"/>
      </w:pPr>
      <w:r>
        <w:drawing>
          <wp:inline>
            <wp:extent cx="5759999" cy="2283460"/>
            <wp:effectExtent b="0" l="0" r="0" t="0"/>
            <wp:docPr descr="The three states of data: in transit, at rest, in use" title="" id="41" name="Picture"/>
            <a:graphic>
              <a:graphicData uri="http://schemas.openxmlformats.org/drawingml/2006/picture">
                <pic:pic>
                  <pic:nvPicPr>
                    <pic:cNvPr descr="h03-01-verinin-uc-hali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This week’s main idea: the security shell</w:t>
      </w:r>
    </w:p>
    <w:p>
      <w:pPr>
        <w:pStyle w:val="BlockText"/>
      </w:pPr>
      <w:r>
        <w:t xml:space="preserve">A single measure is never enough. We wrap a sensitive asset in nested</w:t>
      </w:r>
      <w:r>
        <w:t xml:space="preserve"> </w:t>
      </w:r>
      <w:r>
        <w:rPr>
          <w:b/>
          <w:bCs/>
        </w:rPr>
        <w:t xml:space="preserve">protection layers</w:t>
      </w:r>
      <w:r>
        <w:t xml:space="preserve"> </w:t>
      </w:r>
      <w:r>
        <w:t xml:space="preserve">(shells) at</w:t>
      </w:r>
      <w:r>
        <w:t xml:space="preserve"> </w:t>
      </w:r>
      <w:r>
        <w:rPr>
          <w:b/>
          <w:bCs/>
        </w:rPr>
        <w:t xml:space="preserve">every stage</w:t>
      </w:r>
      <w:r>
        <w:t xml:space="preserve"> </w:t>
      </w:r>
      <w:r>
        <w:t xml:space="preserve">of its lifecycle: on the outside, channel security (TLS); inside that, message-level</w:t>
      </w:r>
      <w:r>
        <w:t xml:space="preserve"> </w:t>
      </w:r>
      <w:r>
        <w:t xml:space="preserve">encryption; inside that, storage encryption; and at the very centre, a device-bound key. To reach the secret,</w:t>
      </w:r>
      <w:r>
        <w:t xml:space="preserve"> </w:t>
      </w:r>
      <w:r>
        <w:t xml:space="preserve">the attacker must break</w:t>
      </w:r>
      <w:r>
        <w:t xml:space="preserve"> </w:t>
      </w:r>
      <w:r>
        <w:rPr>
          <w:b/>
          <w:bCs/>
        </w:rPr>
        <w:t xml:space="preserve">all of them, in order</w:t>
      </w:r>
      <w:r>
        <w:t xml:space="preserve">. This is the concrete form of the</w:t>
      </w:r>
      <w:r>
        <w:t xml:space="preserve"> </w:t>
      </w:r>
      <w:r>
        <w:rPr>
          <w:b/>
          <w:bCs/>
        </w:rPr>
        <w:t xml:space="preserve">defence in depth</w:t>
      </w:r>
      <w:r>
        <w:t xml:space="preserve"> </w:t>
      </w:r>
      <w:r>
        <w:t xml:space="preserve">we</w:t>
      </w:r>
      <w:r>
        <w:t xml:space="preserve"> </w:t>
      </w:r>
      <w:r>
        <w:t xml:space="preserve">introduced in Week 1; in Section 14 we’ll wrap and unwrap a key with four shells.</w:t>
      </w:r>
    </w:p>
    <w:p>
      <w:pPr>
        <w:pStyle w:val="FirstParagraph"/>
      </w:pPr>
      <w:r>
        <w:t xml:space="preserve">Recall the</w:t>
      </w:r>
      <w:r>
        <w:t xml:space="preserve"> </w:t>
      </w:r>
      <w:r>
        <w:rPr>
          <w:b/>
          <w:bCs/>
        </w:rPr>
        <w:t xml:space="preserve">example architecture</w:t>
      </w:r>
      <w:r>
        <w:t xml:space="preserve"> </w:t>
      </w:r>
      <w:r>
        <w:t xml:space="preserve">we use throughout the term (a mobile payment app plus a security library that</w:t>
      </w:r>
      <w:r>
        <w:t xml:space="preserve"> </w:t>
      </w:r>
      <w:r>
        <w:t xml:space="preserve">handles its critical work). This week we fill in the three interfaces in that architecture: phone ↔ server (in</w:t>
      </w:r>
      <w:r>
        <w:t xml:space="preserve"> </w:t>
      </w:r>
      <w:r>
        <w:t xml:space="preserve">transit), the encrypted database on the phone (at rest), and the key opened in memory at the moment of payment</w:t>
      </w:r>
      <w:r>
        <w:t xml:space="preserve"> </w:t>
      </w:r>
      <w:r>
        <w:t xml:space="preserve">(in use).</w:t>
      </w:r>
    </w:p>
    <w:p>
      <w:pPr>
        <w:pStyle w:val="BodyText"/>
      </w:pPr>
      <w:r>
        <w:t xml:space="preserve">In this architecture the phone is an</w:t>
      </w:r>
      <w:r>
        <w:t xml:space="preserve"> </w:t>
      </w:r>
      <w:r>
        <w:rPr>
          <w:b/>
          <w:bCs/>
        </w:rPr>
        <w:t xml:space="preserve">untrusted environment</w:t>
      </w:r>
      <w:r>
        <w:t xml:space="preserve"> </w:t>
      </w:r>
      <w:r>
        <w:t xml:space="preserve">(the user — i.e., a potential attacker — owns the</w:t>
      </w:r>
      <w:r>
        <w:t xml:space="preserve"> </w:t>
      </w:r>
      <w:r>
        <w:t xml:space="preserve">device; it may be rooted, a debugger may be attached). The server side is trusted. For every interface in</w:t>
      </w:r>
      <w:r>
        <w:t xml:space="preserve"> </w:t>
      </w:r>
      <w:r>
        <w:t xml:space="preserve">between we ask: which data crosses it, in which state (transit/storage/use), how is identity verified, and is</w:t>
      </w:r>
      <w:r>
        <w:t xml:space="preserve"> </w:t>
      </w:r>
      <w:r>
        <w:t xml:space="preserve">confidentiality needed, integrity, or both? This week’s demos build exactly the answers to these questions: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Phone ↔ server (in transit):</w:t>
      </w:r>
      <w:r>
        <w:t xml:space="preserve"> </w:t>
      </w:r>
      <w:r>
        <w:t xml:space="preserve">TLS 1.3 + certificate validation + pinning, plus message-level AEAD on top</w:t>
      </w:r>
      <w:r>
        <w:t xml:space="preserve"> </w:t>
      </w:r>
      <w:r>
        <w:t xml:space="preserve">(Demo 6, 1, 5).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Local database (at rest):</w:t>
      </w:r>
      <w:r>
        <w:t xml:space="preserve"> </w:t>
      </w:r>
      <w:r>
        <w:t xml:space="preserve">sensitive fields with AES-GCM under a device-bound key (Demo 7, 4).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Memory during payment (in use):</w:t>
      </w:r>
      <w:r>
        <w:t xml:space="preserve"> </w:t>
      </w:r>
      <w:r>
        <w:t xml:space="preserve">the key is open for the shortest possible time, securely erased after use,</w:t>
      </w:r>
      <w:r>
        <w:t xml:space="preserve"> </w:t>
      </w:r>
      <w:r>
        <w:t xml:space="preserve">device-bound (Demo 8, 9).</w:t>
      </w:r>
    </w:p>
    <w:p>
      <w:pPr>
        <w:pStyle w:val="FirstParagraph"/>
      </w:pPr>
      <w:r>
        <w:t xml:space="preserve">All example values are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(made up); no real key, card number, device ID, or IP address is used.</w:t>
      </w:r>
    </w:p>
    <w:p>
      <w:r>
        <w:pict>
          <v:rect style="width:0;height:1.5pt" o:hralign="center" o:hrstd="t" o:hr="t"/>
        </w:pict>
      </w:r>
    </w:p>
    <w:bookmarkEnd w:id="43"/>
    <w:bookmarkStart w:id="52" w:name="Xba1edf18cbb0267b8decd224b93f3ac450a472d"/>
    <w:p>
      <w:pPr>
        <w:pStyle w:val="Heading2"/>
      </w:pPr>
      <w:r>
        <w:t xml:space="preserve">2. Encryption fundamentals: which tool protects what?</w:t>
      </w:r>
    </w:p>
    <w:p>
      <w:pPr>
        <w:pStyle w:val="FirstParagraph"/>
      </w:pPr>
      <w:r>
        <w:t xml:space="preserve">Cryptography isn’t one single thing; there are</w:t>
      </w:r>
      <w:r>
        <w:t xml:space="preserve"> </w:t>
      </w:r>
      <w:r>
        <w:rPr>
          <w:b/>
          <w:bCs/>
        </w:rPr>
        <w:t xml:space="preserve">different tools for different goals</w:t>
      </w:r>
      <w:r>
        <w:t xml:space="preserve">. Let’s clarify the four</w:t>
      </w:r>
      <w:r>
        <w:t xml:space="preserve"> </w:t>
      </w:r>
      <w:r>
        <w:t xml:space="preserve">families that get confused most often.</w:t>
      </w:r>
    </w:p>
    <w:p>
      <w:pPr>
        <w:pStyle w:val="BodyText"/>
      </w:pPr>
      <w:r>
        <w:drawing>
          <wp:inline>
            <wp:extent cx="5759999" cy="2654976"/>
            <wp:effectExtent b="0" l="0" r="0" t="0"/>
            <wp:docPr descr="The four families of cryptography" title="" id="45" name="Picture"/>
            <a:graphic>
              <a:graphicData uri="http://schemas.openxmlformats.org/drawingml/2006/picture">
                <pic:pic>
                  <pic:nvPicPr>
                    <pic:cNvPr descr="h03-12-kripto-aileleri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54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What it provides</w:t>
            </w:r>
          </w:p>
        </w:tc>
        <w:tc>
          <w:tcPr/>
          <w:p>
            <w:pPr>
              <w:pStyle w:val="Compact"/>
            </w:pPr>
            <w:r>
              <w:t xml:space="preserve">Key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In this course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Symmetric encryption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A single secret key (both sides)</w:t>
            </w:r>
          </w:p>
        </w:tc>
        <w:tc>
          <w:tcPr/>
          <w:p>
            <w:pPr>
              <w:pStyle w:val="Compact"/>
            </w:pPr>
            <w:r>
              <w:t xml:space="preserve">AES, ChaCha20</w:t>
            </w:r>
          </w:p>
        </w:tc>
        <w:tc>
          <w:tcPr/>
          <w:p>
            <w:pPr>
              <w:pStyle w:val="Compact"/>
            </w:pPr>
            <w:r>
              <w:t xml:space="preserve">File/DB/session encryption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Asymmetric encryption</w:t>
            </w:r>
          </w:p>
        </w:tc>
        <w:tc>
          <w:tcPr/>
          <w:p>
            <w:pPr>
              <w:pStyle w:val="Compact"/>
            </w:pPr>
            <w:r>
              <w:t xml:space="preserve">Confidentiality + key distribution</w:t>
            </w:r>
          </w:p>
        </w:tc>
        <w:tc>
          <w:tcPr/>
          <w:p>
            <w:pPr>
              <w:pStyle w:val="Compact"/>
            </w:pPr>
            <w:r>
              <w:t xml:space="preserve">Public/private pair</w:t>
            </w:r>
          </w:p>
        </w:tc>
        <w:tc>
          <w:tcPr/>
          <w:p>
            <w:pPr>
              <w:pStyle w:val="Compact"/>
            </w:pPr>
            <w:r>
              <w:t xml:space="preserve">RSA-OAEP, ECIES</w:t>
            </w:r>
          </w:p>
        </w:tc>
        <w:tc>
          <w:tcPr/>
          <w:p>
            <w:pPr>
              <w:pStyle w:val="Compact"/>
            </w:pPr>
            <w:r>
              <w:t xml:space="preserve">Key setup, TLS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Hash</w:t>
            </w:r>
          </w:p>
        </w:tc>
        <w:tc>
          <w:tcPr/>
          <w:p>
            <w:pPr>
              <w:pStyle w:val="Compact"/>
            </w:pPr>
            <w:r>
              <w:t xml:space="preserve">Integrity fingerprint (keyless)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SHA-256, SHA-3</w:t>
            </w:r>
          </w:p>
        </w:tc>
        <w:tc>
          <w:tcPr/>
          <w:p>
            <w:pPr>
              <w:pStyle w:val="Compact"/>
            </w:pPr>
            <w:r>
              <w:t xml:space="preserve">Fingerprinting, HKDF/HMAC building block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  <w:r>
              <w:t xml:space="preserve"> </w:t>
            </w:r>
            <w:r>
              <w:rPr>
                <w:b/>
                <w:bCs/>
              </w:rPr>
              <w:t xml:space="preserve">+ identity</w:t>
            </w:r>
            <w:r>
              <w:t xml:space="preserve"> </w:t>
            </w:r>
            <w:r>
              <w:t xml:space="preserve">(shared key)</w:t>
            </w:r>
          </w:p>
        </w:tc>
        <w:tc>
          <w:tcPr/>
          <w:p>
            <w:pPr>
              <w:pStyle w:val="Compact"/>
            </w:pPr>
            <w:r>
              <w:t xml:space="preserve">A single secret key</w:t>
            </w:r>
          </w:p>
        </w:tc>
        <w:tc>
          <w:tcPr/>
          <w:p>
            <w:pPr>
              <w:pStyle w:val="Compact"/>
            </w:pPr>
            <w:r>
              <w:t xml:space="preserve">HMAC-SHA-256, CMAC</w:t>
            </w:r>
          </w:p>
        </w:tc>
        <w:tc>
          <w:tcPr/>
          <w:p>
            <w:pPr>
              <w:pStyle w:val="Compact"/>
            </w:pPr>
            <w:r>
              <w:t xml:space="preserve">Proving a message hasn’t changed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Digital signature</w:t>
            </w:r>
          </w:p>
        </w:tc>
        <w:tc>
          <w:tcPr/>
          <w:p>
            <w:pPr>
              <w:pStyle w:val="Compact"/>
            </w:pPr>
            <w:r>
              <w:t xml:space="preserve">Integrity + identity +</w:t>
            </w:r>
            <w:r>
              <w:t xml:space="preserve"> </w:t>
            </w:r>
            <w:r>
              <w:rPr>
                <w:b/>
                <w:bCs/>
              </w:rPr>
              <w:t xml:space="preserve">non-repudiation</w:t>
            </w:r>
          </w:p>
        </w:tc>
        <w:tc>
          <w:tcPr/>
          <w:p>
            <w:pPr>
              <w:pStyle w:val="Compact"/>
            </w:pPr>
            <w:r>
              <w:t xml:space="preserve">Public/private pair</w:t>
            </w:r>
          </w:p>
        </w:tc>
        <w:tc>
          <w:tcPr/>
          <w:p>
            <w:pPr>
              <w:pStyle w:val="Compact"/>
            </w:pPr>
            <w:r>
              <w:t xml:space="preserve">Ed25519, RSA-PSS</w:t>
            </w:r>
          </w:p>
        </w:tc>
        <w:tc>
          <w:tcPr/>
          <w:p>
            <w:pPr>
              <w:pStyle w:val="Compact"/>
            </w:pPr>
            <w:r>
              <w:t xml:space="preserve">Certificates, release signing (Week 10)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integrity</w:t>
            </w:r>
            <w:r>
              <w:t xml:space="preserve"> </w:t>
            </w:r>
            <w:r>
              <w:rPr>
                <w:b/>
                <w:bCs/>
              </w:rPr>
              <w:t xml:space="preserve">together</w:t>
            </w:r>
          </w:p>
        </w:tc>
        <w:tc>
          <w:tcPr/>
          <w:p>
            <w:pPr>
              <w:pStyle w:val="Compact"/>
            </w:pPr>
            <w:r>
              <w:t xml:space="preserve">A single secret key</w:t>
            </w:r>
          </w:p>
        </w:tc>
        <w:tc>
          <w:tcPr/>
          <w:p>
            <w:pPr>
              <w:pStyle w:val="Compact"/>
            </w:pPr>
            <w:r>
              <w:t xml:space="preserve">AES-GCM, ChaCha20-Poly1305</w:t>
            </w:r>
          </w:p>
        </w:tc>
        <w:tc>
          <w:tcPr/>
          <w:p>
            <w:pPr>
              <w:pStyle w:val="Compact"/>
            </w:pPr>
            <w:r>
              <w:t xml:space="preserve">This week’s main tool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two most common mistakes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Encrypting only, forgetting integrity.</w:t>
      </w:r>
      <w:r>
        <w:t xml:space="preserve"> </w:t>
      </w:r>
      <w:r>
        <w:t xml:space="preserve">Ciphertext alone (e.g., AES-CTR) doesn’t stop an attacker from</w:t>
      </w:r>
      <w:r>
        <w:t xml:space="preserve"> </w:t>
      </w:r>
      <w:r>
        <w:t xml:space="preserve">flipping bits</w:t>
      </w:r>
      <w:r>
        <w:t xml:space="preserve"> </w:t>
      </w:r>
      <w:r>
        <w:rPr>
          <w:b/>
          <w:bCs/>
        </w:rPr>
        <w:t xml:space="preserve">without being noticed</w:t>
      </w:r>
      <w:r>
        <w:t xml:space="preserve">. Encryption provides confidentiality,</w:t>
      </w:r>
      <w:r>
        <w:t xml:space="preserve"> </w:t>
      </w:r>
      <w:r>
        <w:rPr>
          <w:b/>
          <w:bCs/>
        </w:rPr>
        <w:t xml:space="preserve">not integrity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Writing your own cipher/mode.</w:t>
      </w:r>
      <w:r>
        <w:t xml:space="preserve"> </w:t>
      </w:r>
      <w:r>
        <w:t xml:space="preserve">Kerckhoffs’s principle: security must rest on the secrecy of the</w:t>
      </w:r>
      <w:r>
        <w:t xml:space="preserve"> </w:t>
      </w:r>
      <w:r>
        <w:rPr>
          <w:b/>
          <w:bCs/>
        </w:rPr>
        <w:t xml:space="preserve">key</w:t>
      </w:r>
      <w:r>
        <w:t xml:space="preserve">,</w:t>
      </w:r>
      <w:r>
        <w:t xml:space="preserve"> </w:t>
      </w:r>
      <w:r>
        <w:t xml:space="preserve">not the secrecy of the algorithm. Use standard, proven constructions.</w:t>
      </w:r>
    </w:p>
    <w:bookmarkStart w:id="47" w:name="X8e3798895af9f11c0c49eb74250023fb8b366cb"/>
    <w:p>
      <w:pPr>
        <w:pStyle w:val="Heading3"/>
      </w:pPr>
      <w:r>
        <w:t xml:space="preserve">2.1 Authenticated encryption (AEAD): confidentiality + integrity in one call</w:t>
      </w:r>
    </w:p>
    <w:p>
      <w:pPr>
        <w:pStyle w:val="FirstParagraph"/>
      </w:pPr>
      <w:r>
        <w:t xml:space="preserve">The right answer is almost always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(Authenticated Encryption with Associated Data). AEAD does two things</w:t>
      </w:r>
      <w:r>
        <w:t xml:space="preserve"> </w:t>
      </w:r>
      <w:r>
        <w:t xml:space="preserve">in a single operation: it encrypts the data (</w:t>
      </w:r>
      <w:r>
        <w:rPr>
          <w:b/>
          <w:bCs/>
        </w:rPr>
        <w:t xml:space="preserve">confidentiality</w:t>
      </w:r>
      <w:r>
        <w:t xml:space="preserve">) and produces a</w:t>
      </w:r>
      <w:r>
        <w:t xml:space="preserve"> </w:t>
      </w:r>
      <w:r>
        <w:rPr>
          <w:b/>
          <w:bCs/>
        </w:rPr>
        <w:t xml:space="preserve">tag</w:t>
      </w:r>
      <w:r>
        <w:t xml:space="preserve"> </w:t>
      </w:r>
      <w:r>
        <w:t xml:space="preserve">that proves the</w:t>
      </w:r>
      <w:r>
        <w:t xml:space="preserve"> </w:t>
      </w:r>
      <w:r>
        <w:t xml:space="preserve">ciphertext (and optionally the additional</w:t>
      </w:r>
      <w:r>
        <w:t xml:space="preserve"> </w:t>
      </w:r>
      <w:r>
        <w:t xml:space="preserve">“associated data”</w:t>
      </w:r>
      <w:r>
        <w:t xml:space="preserve">) hasn’t changed (</w:t>
      </w:r>
      <w:r>
        <w:rPr>
          <w:b/>
          <w:bCs/>
        </w:rPr>
        <w:t xml:space="preserve">integrity + identity</w:t>
      </w:r>
      <w:r>
        <w:t xml:space="preserve">). On</w:t>
      </w:r>
      <w:r>
        <w:t xml:space="preserve"> </w:t>
      </w:r>
      <w:r>
        <w:t xml:space="preserve">decryption the tag is</w:t>
      </w:r>
      <w:r>
        <w:t xml:space="preserve"> </w:t>
      </w:r>
      <w:r>
        <w:rPr>
          <w:b/>
          <w:bCs/>
        </w:rPr>
        <w:t xml:space="preserve">verified</w:t>
      </w:r>
      <w:r>
        <w:t xml:space="preserve">: if even a single bit was tampered with, decryption is</w:t>
      </w:r>
      <w:r>
        <w:t xml:space="preserve"> </w:t>
      </w:r>
      <w:r>
        <w:rPr>
          <w:b/>
          <w:bCs/>
        </w:rPr>
        <w:t xml:space="preserve">rejected</w:t>
      </w:r>
      <w:r>
        <w:t xml:space="preserve">.</w:t>
      </w:r>
    </w:p>
    <w:p>
      <w:pPr>
        <w:pStyle w:val="BodyText"/>
      </w:pPr>
      <w:r>
        <w:t xml:space="preserve">Two modern AEADs: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AES-GCM</w:t>
      </w:r>
      <w:r>
        <w:t xml:space="preserve"> </w:t>
      </w:r>
      <w:r>
        <w:t xml:space="preserve">— very fast on processors with hardware AES acceleration (most desktops/servers). NIST SP 800-38D.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ChaCha20-Poly1305</w:t>
      </w:r>
      <w:r>
        <w:t xml:space="preserve"> </w:t>
      </w:r>
      <w:r>
        <w:t xml:space="preserve">— faster and more side-channel-resistant on devices without AES hardware (some</w:t>
      </w:r>
      <w:r>
        <w:t xml:space="preserve"> </w:t>
      </w:r>
      <w:r>
        <w:t xml:space="preserve">mobile/embedded platforms). RFC 8439.</w:t>
      </w:r>
    </w:p>
    <w:p>
      <w:pPr>
        <w:pStyle w:val="BlockText"/>
      </w:pPr>
      <w:r>
        <w:rPr>
          <w:b/>
          <w:bCs/>
        </w:rPr>
        <w:t xml:space="preserve">Textbook recipe and an update</w:t>
      </w:r>
    </w:p>
    <w:p>
      <w:pPr>
        <w:pStyle w:val="BlockText"/>
      </w:pPr>
      <w:r>
        <w:t xml:space="preserve">The textbook (Viega &amp; Messier) covers symmetric encryption in</w:t>
      </w:r>
      <w:r>
        <w:t xml:space="preserve"> </w:t>
      </w:r>
      <w:r>
        <w:rPr>
          <w:b/>
          <w:bCs/>
        </w:rPr>
        <w:t xml:space="preserve">Recipe 5.x</w:t>
      </w:r>
      <w:r>
        <w:t xml:space="preserve">, but it dates to 2003: it</w:t>
      </w:r>
      <w:r>
        <w:t xml:space="preserve"> </w:t>
      </w:r>
      <w:r>
        <w:t xml:space="preserve">recommends DES/3DES/RC4 and a separate MAC. We update these to</w:t>
      </w:r>
      <w:r>
        <w:t xml:space="preserve"> </w:t>
      </w:r>
      <w:r>
        <w:rPr>
          <w:b/>
          <w:bCs/>
        </w:rPr>
        <w:t xml:space="preserve">AES-GCM / ChaCha20-Poly1305</w:t>
      </w:r>
      <w:r>
        <w:t xml:space="preserve"> </w:t>
      </w:r>
      <w:r>
        <w:t xml:space="preserve">(AEAD). The</w:t>
      </w:r>
      <w:r>
        <w:t xml:space="preserve"> </w:t>
      </w:r>
      <w:r>
        <w:t xml:space="preserve">idea of</w:t>
      </w:r>
      <w:r>
        <w:t xml:space="preserve"> </w:t>
      </w:r>
      <w:r>
        <w:t xml:space="preserve">“running encryption and integrity together”</w:t>
      </w:r>
      <w:r>
        <w:t xml:space="preserve"> </w:t>
      </w:r>
      <w:r>
        <w:t xml:space="preserve">appears in Recipe</w:t>
      </w:r>
      <w:r>
        <w:t xml:space="preserve"> </w:t>
      </w:r>
      <w:r>
        <w:rPr>
          <w:b/>
          <w:bCs/>
        </w:rPr>
        <w:t xml:space="preserve">6.18</w:t>
      </w:r>
      <w:r>
        <w:t xml:space="preserve">; AEAD is that idea collapsed</w:t>
      </w:r>
      <w:r>
        <w:t xml:space="preserve"> </w:t>
      </w:r>
      <w:r>
        <w:t xml:space="preserve">into a single call.</w:t>
      </w:r>
    </w:p>
    <w:bookmarkEnd w:id="47"/>
    <w:bookmarkStart w:id="48" w:name="X77f5637f01b81593ae0e16e2b4fd3ce08373078"/>
    <w:p>
      <w:pPr>
        <w:pStyle w:val="Heading3"/>
      </w:pPr>
      <w:r>
        <w:t xml:space="preserve">2.2 Symmetric or asymmetric? Answer: both (hybrid)</w:t>
      </w:r>
    </w:p>
    <w:p>
      <w:pPr>
        <w:pStyle w:val="FirstParagraph"/>
      </w:pPr>
      <w:r>
        <w:t xml:space="preserve">Symmetric encryption (AES) is fast but requires both sides to know the</w:t>
      </w:r>
      <w:r>
        <w:t xml:space="preserve"> </w:t>
      </w:r>
      <w:r>
        <w:rPr>
          <w:b/>
          <w:bCs/>
        </w:rPr>
        <w:t xml:space="preserve">same secret key</w:t>
      </w:r>
      <w:r>
        <w:t xml:space="preserve">; how do you share that</w:t>
      </w:r>
      <w:r>
        <w:t xml:space="preserve"> </w:t>
      </w:r>
      <w:r>
        <w:t xml:space="preserve">key over an insecure network? Asymmetric encryption (RSA, elliptic curve) solves this: everyone has a</w:t>
      </w:r>
      <w:r>
        <w:t xml:space="preserve"> </w:t>
      </w:r>
      <w:r>
        <w:rPr>
          <w:b/>
          <w:bCs/>
        </w:rPr>
        <w:t xml:space="preserve">public</w:t>
      </w:r>
      <w:r>
        <w:t xml:space="preserve"> </w:t>
      </w:r>
      <w:r>
        <w:t xml:space="preserve">key (distributed) and a</w:t>
      </w:r>
      <w:r>
        <w:t xml:space="preserve"> </w:t>
      </w:r>
      <w:r>
        <w:rPr>
          <w:b/>
          <w:bCs/>
        </w:rPr>
        <w:t xml:space="preserve">private</w:t>
      </w:r>
      <w:r>
        <w:t xml:space="preserve"> </w:t>
      </w:r>
      <w:r>
        <w:t xml:space="preserve">key (kept secret). But asymmetric operations are slow and unsuited to large</w:t>
      </w:r>
      <w:r>
        <w:t xml:space="preserve"> </w:t>
      </w:r>
      <w:r>
        <w:t xml:space="preserve">data.</w:t>
      </w:r>
    </w:p>
    <w:p>
      <w:pPr>
        <w:pStyle w:val="BodyText"/>
      </w:pPr>
      <w:r>
        <w:t xml:space="preserve">Real systems therefore run in</w:t>
      </w:r>
      <w:r>
        <w:t xml:space="preserve"> </w:t>
      </w:r>
      <w:r>
        <w:rPr>
          <w:b/>
          <w:bCs/>
        </w:rPr>
        <w:t xml:space="preserve">hybrid</w:t>
      </w:r>
      <w:r>
        <w:t xml:space="preserve"> </w:t>
      </w:r>
      <w:r>
        <w:t xml:space="preserve">mode: asymmetric crypto is used only to securely carry (or agree on) a</w:t>
      </w:r>
      <w:r>
        <w:t xml:space="preserve"> </w:t>
      </w:r>
      <w:r>
        <w:rPr>
          <w:b/>
          <w:bCs/>
        </w:rPr>
        <w:t xml:space="preserve">small symmetric key</w:t>
      </w:r>
      <w:r>
        <w:t xml:space="preserve">; the actual data is then encrypted with that symmetric key using AEAD. This is exactly</w:t>
      </w:r>
      <w:r>
        <w:t xml:space="preserve"> </w:t>
      </w:r>
      <w:r>
        <w:t xml:space="preserve">what TLS does: during the handshake, elliptic-curve Diffie-Hellman agrees on a session key, and then all traffic</w:t>
      </w:r>
      <w:r>
        <w:t xml:space="preserve"> </w:t>
      </w:r>
      <w:r>
        <w:t xml:space="preserve">is encrypted with AES-GCM or ChaCha20-Poly1305.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Symmetric (AES)</w:t>
            </w:r>
          </w:p>
        </w:tc>
        <w:tc>
          <w:tcPr/>
          <w:p>
            <w:pPr>
              <w:pStyle w:val="Compact"/>
            </w:pPr>
            <w:r>
              <w:t xml:space="preserve">Asymmetric (RSA/EC)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Very fast</w:t>
            </w:r>
          </w:p>
        </w:tc>
        <w:tc>
          <w:tcPr/>
          <w:p>
            <w:pPr>
              <w:pStyle w:val="Compact"/>
            </w:pPr>
            <w:r>
              <w:t xml:space="preserve">Slow (100–1000×)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</w:t>
            </w:r>
          </w:p>
        </w:tc>
        <w:tc>
          <w:tcPr/>
          <w:p>
            <w:pPr>
              <w:pStyle w:val="Compact"/>
            </w:pPr>
            <w:r>
              <w:t xml:space="preserve">A single, shared secret</w:t>
            </w:r>
          </w:p>
        </w:tc>
        <w:tc>
          <w:tcPr/>
          <w:p>
            <w:pPr>
              <w:pStyle w:val="Compact"/>
            </w:pPr>
            <w:r>
              <w:t xml:space="preserve">Public/private pair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Encrypting large data</w:t>
            </w:r>
          </w:p>
        </w:tc>
        <w:tc>
          <w:tcPr/>
          <w:p>
            <w:pPr>
              <w:pStyle w:val="Compact"/>
            </w:pPr>
            <w:r>
              <w:t xml:space="preserve">Key transport, signatures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This week</w:t>
            </w:r>
          </w:p>
        </w:tc>
        <w:tc>
          <w:tcPr/>
          <w:p>
            <w:pPr>
              <w:pStyle w:val="Compact"/>
            </w:pPr>
            <w:r>
              <w:t xml:space="preserve">File/DB/session</w:t>
            </w:r>
          </w:p>
        </w:tc>
        <w:tc>
          <w:tcPr/>
          <w:p>
            <w:pPr>
              <w:pStyle w:val="Compact"/>
            </w:pPr>
            <w:r>
              <w:t xml:space="preserve">TLS key setup (Section 10)</w:t>
            </w:r>
          </w:p>
        </w:tc>
      </w:tr>
    </w:tbl>
    <w:bookmarkEnd w:id="48"/>
    <w:bookmarkStart w:id="49" w:name="block-or-stream-why-the-mode-matters"/>
    <w:p>
      <w:pPr>
        <w:pStyle w:val="Heading3"/>
      </w:pPr>
      <w:r>
        <w:t xml:space="preserve">2.3 Block or stream? Why the mode matters</w:t>
      </w:r>
    </w:p>
    <w:p>
      <w:pPr>
        <w:pStyle w:val="FirstParagraph"/>
      </w:pPr>
      <w:r>
        <w:t xml:space="preserve">AES is a</w:t>
      </w:r>
      <w:r>
        <w:t xml:space="preserve"> </w:t>
      </w:r>
      <w:r>
        <w:rPr>
          <w:b/>
          <w:bCs/>
        </w:rPr>
        <w:t xml:space="preserve">block cipher</w:t>
      </w:r>
      <w:r>
        <w:t xml:space="preserve">: it encrypts a 16-byte block at a time. Encrypting data longer than one block needs a</w:t>
      </w:r>
      <w:r>
        <w:t xml:space="preserve"> </w:t>
      </w:r>
      <w:r>
        <w:rPr>
          <w:b/>
          <w:bCs/>
        </w:rPr>
        <w:t xml:space="preserve">mode of operation</w:t>
      </w:r>
      <w:r>
        <w:t xml:space="preserve">, and</w:t>
      </w:r>
      <w:r>
        <w:t xml:space="preserve"> </w:t>
      </w:r>
      <w:r>
        <w:rPr>
          <w:b/>
          <w:bCs/>
        </w:rPr>
        <w:t xml:space="preserve">the choice of mode decides security</w:t>
      </w:r>
      <w:r>
        <w:t xml:space="preserve">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ECB</w:t>
      </w:r>
      <w:r>
        <w:t xml:space="preserve"> </w:t>
      </w:r>
      <w:r>
        <w:t xml:space="preserve">— encrypts every block independently;</w:t>
      </w:r>
      <w:r>
        <w:t xml:space="preserve"> </w:t>
      </w:r>
      <w:r>
        <w:rPr>
          <w:b/>
          <w:bCs/>
        </w:rPr>
        <w:t xml:space="preserve">leaks patterns</w:t>
      </w:r>
      <w:r>
        <w:t xml:space="preserve"> </w:t>
      </w:r>
      <w:r>
        <w:t xml:space="preserve">(Demo 3). Don’t use it.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CBC</w:t>
      </w:r>
      <w:r>
        <w:t xml:space="preserve"> </w:t>
      </w:r>
      <w:r>
        <w:t xml:space="preserve">— each block is chained to the previous one; needs a random IV, doesn’t provide integrity on its own,</w:t>
      </w:r>
      <w:r>
        <w:t xml:space="preserve"> </w:t>
      </w:r>
      <w:r>
        <w:t xml:space="preserve">and is vulnerable to padding oracles.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CTR</w:t>
      </w:r>
      <w:r>
        <w:t xml:space="preserve"> </w:t>
      </w:r>
      <w:r>
        <w:t xml:space="preserve">— turns the block cipher into a stream cipher (keystream ⊕ data);</w:t>
      </w:r>
      <w:r>
        <w:t xml:space="preserve"> </w:t>
      </w:r>
      <w:r>
        <w:rPr>
          <w:b/>
          <w:bCs/>
        </w:rPr>
        <w:t xml:space="preserve">very</w:t>
      </w:r>
      <w:r>
        <w:t xml:space="preserve"> </w:t>
      </w:r>
      <w:r>
        <w:t xml:space="preserve">sensitive to nonce reuse</w:t>
      </w:r>
      <w:r>
        <w:t xml:space="preserve"> </w:t>
      </w:r>
      <w:r>
        <w:t xml:space="preserve">(Demo 2).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GCM</w:t>
      </w:r>
      <w:r>
        <w:t xml:space="preserve"> </w:t>
      </w:r>
      <w:r>
        <w:t xml:space="preserve">— CTR + a Galois MAC;</w:t>
      </w:r>
      <w:r>
        <w:t xml:space="preserve"> </w:t>
      </w:r>
      <w:r>
        <w:rPr>
          <w:b/>
          <w:bCs/>
        </w:rPr>
        <w:t xml:space="preserve">AEAD</w:t>
      </w:r>
      <w:r>
        <w:t xml:space="preserve">. The modern default.</w:t>
      </w:r>
    </w:p>
    <w:p>
      <w:pPr>
        <w:pStyle w:val="FirstParagraph"/>
      </w:pPr>
      <w:r>
        <w:t xml:space="preserve">ChaCha20 is already a</w:t>
      </w:r>
      <w:r>
        <w:t xml:space="preserve"> </w:t>
      </w:r>
      <w:r>
        <w:rPr>
          <w:b/>
          <w:bCs/>
        </w:rPr>
        <w:t xml:space="preserve">stream cipher</w:t>
      </w:r>
      <w:r>
        <w:t xml:space="preserve"> </w:t>
      </w:r>
      <w:r>
        <w:t xml:space="preserve">(no block concept); combined with the Poly1305 MAC it becomes an AEAD.</w:t>
      </w:r>
      <w:r>
        <w:t xml:space="preserve"> </w:t>
      </w:r>
      <w:r>
        <w:t xml:space="preserve">Same result:</w:t>
      </w:r>
      <w:r>
        <w:t xml:space="preserve"> </w:t>
      </w:r>
      <w:r>
        <w:rPr>
          <w:b/>
          <w:bCs/>
        </w:rPr>
        <w:t xml:space="preserve">confidentiality + integrity in a single package.</w:t>
      </w:r>
    </w:p>
    <w:bookmarkEnd w:id="49"/>
    <w:bookmarkStart w:id="50" w:name="hash-mac-and-signature-which-one-when"/>
    <w:p>
      <w:pPr>
        <w:pStyle w:val="Heading3"/>
      </w:pPr>
      <w:r>
        <w:t xml:space="preserve">2.4 Hash, MAC, and signature: which one, when?</w:t>
      </w:r>
    </w:p>
    <w:p>
      <w:pPr>
        <w:pStyle w:val="FirstParagraph"/>
      </w:pPr>
      <w:r>
        <w:t xml:space="preserve">These three belong to the</w:t>
      </w:r>
      <w:r>
        <w:t xml:space="preserve"> </w:t>
      </w:r>
      <w:r>
        <w:rPr>
          <w:b/>
          <w:bCs/>
        </w:rPr>
        <w:t xml:space="preserve">integrity</w:t>
      </w:r>
      <w:r>
        <w:t xml:space="preserve"> </w:t>
      </w:r>
      <w:r>
        <w:t xml:space="preserve">family but prove different things; mixing them up is a common mistake:</w:t>
      </w:r>
    </w:p>
    <w:p>
      <w:pPr>
        <w:pStyle w:val="Compact"/>
        <w:numPr>
          <w:ilvl w:val="0"/>
          <w:numId w:val="102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hash</w:t>
      </w:r>
      <w:r>
        <w:t xml:space="preserve"> </w:t>
      </w:r>
      <w:r>
        <w:t xml:space="preserve">is keyless. It only shows whether the data</w:t>
      </w:r>
      <w:r>
        <w:t xml:space="preserve"> </w:t>
      </w:r>
      <w:r>
        <w:rPr>
          <w:b/>
          <w:bCs/>
        </w:rPr>
        <w:t xml:space="preserve">has changed</w:t>
      </w:r>
      <w:r>
        <w:t xml:space="preserve"> </w:t>
      </w:r>
      <w:r>
        <w:t xml:space="preserve">(a fingerprint). But an attacker can</w:t>
      </w:r>
      <w:r>
        <w:t xml:space="preserve"> </w:t>
      </w:r>
      <w:r>
        <w:t xml:space="preserve">change the data and</w:t>
      </w:r>
      <w:r>
        <w:t xml:space="preserve"> </w:t>
      </w:r>
      <w:r>
        <w:rPr>
          <w:b/>
          <w:bCs/>
        </w:rPr>
        <w:t xml:space="preserve">recompute the hash too</w:t>
      </w:r>
      <w:r>
        <w:t xml:space="preserve">; so a hash alone is</w:t>
      </w:r>
      <w:r>
        <w:t xml:space="preserve"> </w:t>
      </w:r>
      <w:r>
        <w:rPr>
          <w:b/>
          <w:bCs/>
        </w:rPr>
        <w:t xml:space="preserve">not proof</w:t>
      </w:r>
      <w:r>
        <w:t xml:space="preserve"> </w:t>
      </w:r>
      <w:r>
        <w:t xml:space="preserve">of integrity. Hashes are</w:t>
      </w:r>
      <w:r>
        <w:t xml:space="preserve"> </w:t>
      </w:r>
      <w:r>
        <w:t xml:space="preserve">building blocks for constructions like HMAC and HKDF, and are used for fingerprinting/comparison. Old MD5/SHA-1</w:t>
      </w:r>
      <w:r>
        <w:t xml:space="preserve"> </w:t>
      </w:r>
      <w:r>
        <w:t xml:space="preserve">are vulnerable to collisions; use SHA-256/SHA-3.</w:t>
      </w:r>
    </w:p>
    <w:p>
      <w:pPr>
        <w:pStyle w:val="Compact"/>
        <w:numPr>
          <w:ilvl w:val="0"/>
          <w:numId w:val="102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MAC</w:t>
      </w:r>
      <w:r>
        <w:t xml:space="preserve"> </w:t>
      </w:r>
      <w:r>
        <w:t xml:space="preserve">(e.g., HMAC-SHA-256) requires a</w:t>
      </w:r>
      <w:r>
        <w:t xml:space="preserve"> </w:t>
      </w:r>
      <w:r>
        <w:rPr>
          <w:b/>
          <w:bCs/>
        </w:rPr>
        <w:t xml:space="preserve">shared secret key</w:t>
      </w:r>
      <w:r>
        <w:t xml:space="preserve">. It says</w:t>
      </w:r>
      <w:r>
        <w:t xml:space="preserve"> </w:t>
      </w:r>
      <w:r>
        <w:t xml:space="preserve">“someone who knows the key sent this</w:t>
      </w:r>
      <w:r>
        <w:t xml:space="preserve"> </w:t>
      </w:r>
      <w:r>
        <w:t xml:space="preserve">message and it hasn’t changed.”</w:t>
      </w:r>
      <w:r>
        <w:t xml:space="preserve"> </w:t>
      </w:r>
      <w:r>
        <w:t xml:space="preserve">Because both sides know the key, a MAC</w:t>
      </w:r>
      <w:r>
        <w:t xml:space="preserve"> </w:t>
      </w:r>
      <w:r>
        <w:rPr>
          <w:b/>
          <w:bCs/>
        </w:rPr>
        <w:t xml:space="preserve">does not provide non-repudiation</w:t>
      </w:r>
      <w:r>
        <w:t xml:space="preserve"> </w:t>
      </w:r>
      <w:r>
        <w:t xml:space="preserve">(you can’t tell which side produced it). When comparing secrets against a MAC, use a</w:t>
      </w:r>
      <w:r>
        <w:t xml:space="preserve"> </w:t>
      </w:r>
      <w:r>
        <w:rPr>
          <w:b/>
          <w:bCs/>
        </w:rPr>
        <w:t xml:space="preserve">constant-time</w:t>
      </w:r>
      <w:r>
        <w:t xml:space="preserve"> </w:t>
      </w:r>
      <w:r>
        <w:t xml:space="preserve">comparison (</w:t>
      </w:r>
      <w:r>
        <w:rPr>
          <w:rStyle w:val="VerbatimChar"/>
        </w:rPr>
        <w:t xml:space="preserve">CRYPTO_memcmp</w:t>
      </w:r>
      <w:r>
        <w:t xml:space="preserve">); plain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leaks timing.</w:t>
      </w:r>
    </w:p>
    <w:p>
      <w:pPr>
        <w:pStyle w:val="Compact"/>
        <w:numPr>
          <w:ilvl w:val="0"/>
          <w:numId w:val="102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digital signature</w:t>
      </w:r>
      <w:r>
        <w:t xml:space="preserve"> </w:t>
      </w:r>
      <w:r>
        <w:t xml:space="preserve">(e.g., Ed25519, RSA-PSS) works with a</w:t>
      </w:r>
      <w:r>
        <w:t xml:space="preserve"> </w:t>
      </w:r>
      <w:r>
        <w:rPr>
          <w:b/>
          <w:bCs/>
        </w:rPr>
        <w:t xml:space="preserve">public/private key pair</w:t>
      </w:r>
      <w:r>
        <w:t xml:space="preserve">. Only the private-key</w:t>
      </w:r>
      <w:r>
        <w:t xml:space="preserve"> </w:t>
      </w:r>
      <w:r>
        <w:t xml:space="preserve">holder can produce a signature, and anyone can verify it with the public key; hence it provides</w:t>
      </w:r>
      <w:r>
        <w:t xml:space="preserve"> </w:t>
      </w:r>
      <w:r>
        <w:rPr>
          <w:b/>
          <w:bCs/>
        </w:rPr>
        <w:t xml:space="preserve">non-repudiation</w:t>
      </w:r>
      <w:r>
        <w:t xml:space="preserve">. Certificates and release signing (Week 10) rely on this.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Right tool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“Is this file corrupted?”</w:t>
            </w:r>
            <w:r>
              <w:t xml:space="preserve"> </w:t>
            </w:r>
            <w:r>
              <w:t xml:space="preserve">(keyless fingerprint)</w:t>
            </w:r>
          </w:p>
        </w:tc>
        <w:tc>
          <w:tcPr/>
          <w:p>
            <w:pPr>
              <w:pStyle w:val="Compact"/>
            </w:pPr>
            <w:r>
              <w:t xml:space="preserve">Hash (SHA-256)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“Did someone who knows the key send this, unchanged?”</w:t>
            </w:r>
          </w:p>
        </w:tc>
        <w:tc>
          <w:tcPr/>
          <w:p>
            <w:pPr>
              <w:pStyle w:val="Compact"/>
            </w:pPr>
            <w:r>
              <w:t xml:space="preserve">MAC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“This was</w:t>
            </w:r>
            <w:r>
              <w:t xml:space="preserve"> </w:t>
            </w:r>
            <w:r>
              <w:rPr>
                <w:b/>
                <w:bCs/>
              </w:rPr>
              <w:t xml:space="preserve">definitely</w:t>
            </w:r>
            <w:r>
              <w:t xml:space="preserve"> </w:t>
            </w:r>
            <w:r>
              <w:t xml:space="preserve">signed by this person/server, and they can’t deny it”</w:t>
            </w:r>
          </w:p>
        </w:tc>
        <w:tc>
          <w:tcPr/>
          <w:p>
            <w:pPr>
              <w:pStyle w:val="Compact"/>
            </w:pPr>
            <w:r>
              <w:t xml:space="preserve">Signature (Ed25519)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“Keep this secret AND prove its integrity”</w:t>
            </w:r>
          </w:p>
        </w:tc>
        <w:tc>
          <w:tcPr/>
          <w:p>
            <w:pPr>
              <w:pStyle w:val="Compact"/>
            </w:pPr>
            <w:r>
              <w:t xml:space="preserve">AEAD (AES-GCM)</w:t>
            </w:r>
          </w:p>
        </w:tc>
      </w:tr>
    </w:tbl>
    <w:p>
      <w:pPr>
        <w:pStyle w:val="BlockText"/>
      </w:pPr>
      <w:r>
        <w:rPr>
          <w:b/>
          <w:bCs/>
        </w:rPr>
        <w:t xml:space="preserve">AEAD is usually the right answer</w:t>
      </w:r>
    </w:p>
    <w:p>
      <w:pPr>
        <w:pStyle w:val="BlockText"/>
      </w:pPr>
      <w:r>
        <w:t xml:space="preserve">If you’re storing data in an app or sending it over a channel, use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instead of separately</w:t>
      </w:r>
      <w:r>
        <w:t xml:space="preserve"> </w:t>
      </w:r>
      <w:r>
        <w:t xml:space="preserve">“encrypting</w:t>
      </w:r>
      <w:r>
        <w:t xml:space="preserve"> </w:t>
      </w:r>
      <w:r>
        <w:t xml:space="preserve">+ adding a MAC”</w:t>
      </w:r>
      <w:r>
        <w:t xml:space="preserve">; it does both jobs in one call, in the right order (encrypt-then-MAC), with fewer chances for</w:t>
      </w:r>
      <w:r>
        <w:t xml:space="preserve"> </w:t>
      </w:r>
      <w:r>
        <w:t xml:space="preserve">mistakes. A separate MAC is only needed for data that won’t be encrypted but still needs integrity (or via</w:t>
      </w:r>
      <w:r>
        <w:t xml:space="preserve"> </w:t>
      </w:r>
      <w:r>
        <w:t xml:space="preserve">AEAD’s AAD field).</w:t>
      </w:r>
    </w:p>
    <w:bookmarkEnd w:id="50"/>
    <w:bookmarkStart w:id="51" w:name="Xd8a5953d7f30358cb709b1006d191d4adc00e5c"/>
    <w:p>
      <w:pPr>
        <w:pStyle w:val="Heading3"/>
      </w:pPr>
      <w:r>
        <w:t xml:space="preserve">Demo 1 — Encrypting and tamper-detecting a file with AES-256-GCM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code/week-03/01-aes-gcm-dosya</w:t>
      </w:r>
      <w:r>
        <w:rPr>
          <w:b/>
          <w:bCs/>
        </w:rPr>
        <w:t xml:space="preserve"> </w:t>
      </w:r>
      <w:r>
        <w:rPr>
          <w:b/>
          <w:bCs/>
        </w:rPr>
        <w:t xml:space="preserve">· AEAD, NIST SP 800-38D</w:t>
      </w:r>
    </w:p>
    <w:p>
      <w:pPr>
        <w:pStyle w:val="BlockText"/>
      </w:pPr>
      <w:r>
        <w:t xml:space="preserve">The program encrypts a file with AES-256-GCM; the output has the form</w:t>
      </w:r>
      <w:r>
        <w:t xml:space="preserve"> </w:t>
      </w:r>
      <w:r>
        <w:rPr>
          <w:rStyle w:val="VerbatimChar"/>
        </w:rPr>
        <w:t xml:space="preserve">[12-byte nonce][ciphertext][16-byte tag]</w:t>
      </w:r>
      <w:r>
        <w:t xml:space="preserve">. On decryption the tag is verified. Then we flip a byte of the ciphertext, and separately a byte of</w:t>
      </w:r>
      <w:r>
        <w:t xml:space="preserve"> </w:t>
      </w:r>
      <w:r>
        <w:t xml:space="preserve">only the tag, and see that decryption is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both times.</w:t>
      </w:r>
    </w:p>
    <w:p>
      <w:pPr>
        <w:pStyle w:val="FirstParagraph"/>
      </w:pPr>
      <w:r>
        <w:t xml:space="preserve">The essence of encryption and decryption (the crypto calls come from the shared</w:t>
      </w:r>
      <w:r>
        <w:t xml:space="preserve"> </w:t>
      </w:r>
      <w:r>
        <w:rPr>
          <w:rStyle w:val="VerbatimChar"/>
        </w:rPr>
        <w:t xml:space="preserve">cen429_kripto.h</w:t>
      </w:r>
      <w:r>
        <w:t xml:space="preserve"> </w:t>
      </w:r>
      <w:r>
        <w:t xml:space="preserve">header; OpenSSL</w:t>
      </w:r>
      <w:r>
        <w:t xml:space="preserve"> </w:t>
      </w:r>
      <w:r>
        <w:t xml:space="preserve">EVP on Linux, BCrypt on Windows):</w:t>
      </w:r>
    </w:p>
    <w:p>
      <w:pPr>
        <w:pStyle w:val="BodyText"/>
      </w:pPr>
      <w:r>
        <w:rPr>
          <w:b/>
          <w:bCs/>
        </w:rPr>
        <w:t xml:space="preserve">aesgcm.c (özet)</w:t>
      </w:r>
    </w:p>
    <w:p>
      <w:pPr>
        <w:pStyle w:val="SourceCode"/>
      </w:pPr>
      <w:r>
        <w:rPr>
          <w:rStyle w:val="CommentTok"/>
        </w:rPr>
        <w:t xml:space="preserve">/* Şifrele: cik = [nonce][şifreli metin][etiket] */</w:t>
      </w:r>
      <w:r>
        <w:br/>
      </w:r>
      <w:r>
        <w:rPr>
          <w:rStyle w:val="NormalTok"/>
        </w:rPr>
        <w:t xml:space="preserve">kripto_rastgele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her mesaja yeni nonce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kripto_gcm_sifrele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duz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duz_boy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cik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cik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duz_boy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Çöz: etiket doğrulanır; tutmazsa ok == 0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kripto_gcm_coz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sc_boy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duz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REDDET: veri kurcalanmış ya da yanlış anahtar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Run it (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on Windows):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code/week-03/01-aes-gcm-dosya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Actual output</w:t>
      </w:r>
      <w:r>
        <w:t xml:space="preserve"> </w:t>
      </w:r>
      <w:r>
        <w:t xml:space="preserve">captured on WSL (shortened):</w:t>
      </w:r>
    </w:p>
    <w:p>
      <w:pPr>
        <w:pStyle w:val="BodyText"/>
      </w:pPr>
      <w:r>
        <w:rPr>
          <w:b/>
          <w:bCs/>
        </w:rPr>
        <w:t xml:space="preserve">sh demo.sh — çıktı</w:t>
      </w:r>
    </w:p>
    <w:p>
      <w:pPr>
        <w:pStyle w:val="SourceCode"/>
      </w:pPr>
      <w:r>
        <w:rPr>
          <w:rStyle w:val="VerbatimChar"/>
        </w:rPr>
        <w:t xml:space="preserve">ADIM 2 - Sifrele</w:t>
      </w:r>
      <w:r>
        <w:br/>
      </w:r>
      <w:r>
        <w:rPr>
          <w:rStyle w:val="VerbatimChar"/>
        </w:rPr>
        <w:t xml:space="preserve">Sifrelendi: cikti/gizli.txt -&gt; cikti/gizli.enc</w:t>
      </w:r>
      <w:r>
        <w:br/>
      </w:r>
      <w:r>
        <w:rPr>
          <w:rStyle w:val="VerbatimChar"/>
        </w:rPr>
        <w:t xml:space="preserve">   (53 bayt sifreli metin + 12 nonce + 16 etiket)</w:t>
      </w:r>
      <w:r>
        <w:br/>
      </w:r>
      <w:r>
        <w:rPr>
          <w:rStyle w:val="VerbatimChar"/>
        </w:rPr>
        <w:t xml:space="preserve">Sifreli dosyanin ilk baytlari (nonce + sifreli metin):</w:t>
      </w:r>
      <w:r>
        <w:br/>
      </w:r>
      <w:r>
        <w:rPr>
          <w:rStyle w:val="VerbatimChar"/>
        </w:rPr>
        <w:t xml:space="preserve">   000000 74 15 41 da 38 0b 86 1e 92 2f 42 eb 1c ac 49 54</w:t>
      </w:r>
      <w:r>
        <w:br/>
      </w:r>
      <w:r>
        <w:rPr>
          <w:rStyle w:val="VerbatimChar"/>
        </w:rPr>
        <w:t xml:space="preserve">   000010 07 2b 38 e2 3a e4 cd bb fb 7f fb 1c e5 ec a5 36</w:t>
      </w:r>
      <w:r>
        <w:br/>
      </w:r>
      <w:r>
        <w:br/>
      </w:r>
      <w:r>
        <w:rPr>
          <w:rStyle w:val="VerbatimChar"/>
        </w:rPr>
        <w:t xml:space="preserve">ADIM 3 - Dogru sekilde coz (etiket tutar)</w:t>
      </w:r>
      <w:r>
        <w:br/>
      </w:r>
      <w:r>
        <w:rPr>
          <w:rStyle w:val="VerbatimChar"/>
        </w:rPr>
        <w:t xml:space="preserve">Cozuldu ve DOGRULANDI: ... -&gt; cikti/cozulen.txt (53 bayt)</w:t>
      </w:r>
      <w:r>
        <w:br/>
      </w:r>
      <w:r>
        <w:rPr>
          <w:rStyle w:val="VerbatimChar"/>
        </w:rPr>
        <w:t xml:space="preserve">   IBAN: TR00 0000 0000 0000 0000 0000 00</w:t>
      </w:r>
      <w:r>
        <w:br/>
      </w:r>
      <w:r>
        <w:rPr>
          <w:rStyle w:val="VerbatimChar"/>
        </w:rPr>
        <w:t xml:space="preserve">   Bakiye: 12345</w:t>
      </w:r>
      <w:r>
        <w:br/>
      </w:r>
      <w:r>
        <w:br/>
      </w:r>
      <w:r>
        <w:rPr>
          <w:rStyle w:val="VerbatimChar"/>
        </w:rPr>
        <w:t xml:space="preserve">ADIM 4 - Saldiri: sifreli metnin 20. baytini degistir</w:t>
      </w:r>
      <w:r>
        <w:br/>
      </w:r>
      <w:r>
        <w:rPr>
          <w:rStyle w:val="VerbatimChar"/>
        </w:rPr>
        <w:t xml:space="preserve">DOGRULAMA BASARISIZ: etiket tutmadi, veri kurcalanmis ya da</w:t>
      </w:r>
      <w:r>
        <w:br/>
      </w:r>
      <w:r>
        <w:rPr>
          <w:rStyle w:val="VerbatimChar"/>
        </w:rPr>
        <w:t xml:space="preserve">yanlis anahtar. Cozme REDDEDILDI.   (cikis kodu 2)</w:t>
      </w:r>
      <w:r>
        <w:br/>
      </w:r>
      <w:r>
        <w:br/>
      </w:r>
      <w:r>
        <w:rPr>
          <w:rStyle w:val="VerbatimChar"/>
        </w:rPr>
        <w:t xml:space="preserve">ADIM 5 - Saldiri: yalniz ETIKETin son baytini degistir</w:t>
      </w:r>
      <w:r>
        <w:br/>
      </w:r>
      <w:r>
        <w:rPr>
          <w:rStyle w:val="VerbatimChar"/>
        </w:rPr>
        <w:t xml:space="preserve">DOGRULAMA BASARISIZ: ... Cozme REDDEDILDI.   (cikis kodu 2)</w:t>
      </w:r>
    </w:p>
    <w:p>
      <w:pPr>
        <w:pStyle w:val="FirstParagraph"/>
      </w:pPr>
      <w:r>
        <w:t xml:space="preserve">What happened, line by line: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Step 2:</w:t>
      </w:r>
      <w:r>
        <w:t xml:space="preserve"> </w:t>
      </w:r>
      <w:r>
        <w:t xml:space="preserve">A random 12-byte nonce was generated and written to the start of the file. The nonce is</w:t>
      </w:r>
      <w:r>
        <w:t xml:space="preserve"> </w:t>
      </w: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secret</w:t>
      </w:r>
      <w:r>
        <w:t xml:space="preserve"> </w:t>
      </w:r>
      <w:r>
        <w:t xml:space="preserve">(it sits in the clear in the file); it only needs to be</w:t>
      </w:r>
      <w:r>
        <w:t xml:space="preserve"> </w:t>
      </w:r>
      <w:r>
        <w:rPr>
          <w:b/>
          <w:bCs/>
        </w:rPr>
        <w:t xml:space="preserve">unique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Step 3:</w:t>
      </w:r>
      <w:r>
        <w:t xml:space="preserve"> </w:t>
      </w:r>
      <w:r>
        <w:t xml:space="preserve">Decrypted with the same key and nonce; the tag held, and the plaintext came back.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Step 4:</w:t>
      </w:r>
      <w:r>
        <w:t xml:space="preserve"> </w:t>
      </w:r>
      <w:r>
        <w:t xml:space="preserve">We flipped one byte of the ciphertext with an XOR. Because the GCM tag is computed over the whole</w:t>
      </w:r>
      <w:r>
        <w:t xml:space="preserve"> </w:t>
      </w:r>
      <w:r>
        <w:t xml:space="preserve">ciphertext,</w:t>
      </w:r>
      <w:r>
        <w:t xml:space="preserve"> </w:t>
      </w:r>
      <w:r>
        <w:rPr>
          <w:b/>
          <w:bCs/>
        </w:rPr>
        <w:t xml:space="preserve">even a single byte</w:t>
      </w:r>
      <w:r>
        <w:t xml:space="preserve"> </w:t>
      </w:r>
      <w:r>
        <w:t xml:space="preserve">breaks the tag; decryption is rejected (exit code 2).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Step 5:</w:t>
      </w:r>
      <w:r>
        <w:t xml:space="preserve"> </w:t>
      </w:r>
      <w:r>
        <w:t xml:space="preserve">This time we touched only the</w:t>
      </w:r>
      <w:r>
        <w:t xml:space="preserve"> </w:t>
      </w:r>
      <w:r>
        <w:rPr>
          <w:b/>
          <w:bCs/>
        </w:rPr>
        <w:t xml:space="preserve">tag</w:t>
      </w:r>
      <w:r>
        <w:t xml:space="preserve">, not the data; it was rejected again. The tag is a function</w:t>
      </w:r>
      <w:r>
        <w:t xml:space="preserve"> </w:t>
      </w:r>
      <w:r>
        <w:t xml:space="preserve">of both the data and the key; an attacker cannot produce the right tag without the key.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If you’re encrypting something,</w:t>
      </w:r>
      <w:r>
        <w:t xml:space="preserve"> </w:t>
      </w:r>
      <w:r>
        <w:rPr>
          <w:b/>
          <w:bCs/>
        </w:rPr>
        <w:t xml:space="preserve">use AEAD</w:t>
      </w:r>
      <w:r>
        <w:t xml:space="preserve"> </w:t>
      </w:r>
      <w:r>
        <w:t xml:space="preserve">(AES-GCM or ChaCha20-Poly1305). Give every message a</w:t>
      </w:r>
      <w:r>
        <w:t xml:space="preserve"> </w:t>
      </w:r>
      <w:r>
        <w:rPr>
          <w:b/>
          <w:bCs/>
        </w:rPr>
        <w:t xml:space="preserve">unique</w:t>
      </w:r>
      <w:r>
        <w:rPr>
          <w:b/>
          <w:bCs/>
        </w:rPr>
        <w:t xml:space="preserve"> </w:t>
      </w:r>
      <w:r>
        <w:rPr>
          <w:b/>
          <w:bCs/>
        </w:rPr>
        <w:t xml:space="preserve">nonce</w:t>
      </w:r>
      <w:r>
        <w:t xml:space="preserve">.</w:t>
      </w:r>
      <w:r>
        <w:t xml:space="preserve"> </w:t>
      </w:r>
      <w:r>
        <w:rPr>
          <w:b/>
          <w:bCs/>
        </w:rPr>
        <w:t xml:space="preserve">Always verify</w:t>
      </w:r>
      <w:r>
        <w:t xml:space="preserve"> </w:t>
      </w:r>
      <w:r>
        <w:t xml:space="preserve">the tag, and produce</w:t>
      </w:r>
      <w:r>
        <w:t xml:space="preserve"> </w:t>
      </w:r>
      <w:r>
        <w:rPr>
          <w:b/>
          <w:bCs/>
        </w:rPr>
        <w:t xml:space="preserve">no output at all</w:t>
      </w:r>
      <w:r>
        <w:t xml:space="preserve"> </w:t>
      </w:r>
      <w:r>
        <w:t xml:space="preserve">when verification fails (fail-closed).</w:t>
      </w:r>
      <w:r>
        <w:t xml:space="preserve"> </w:t>
      </w:r>
      <w:r>
        <w:t xml:space="preserve">Don’t leave integrity as a separate step.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the mobile payment library, every sensitive field in the local database and every message sent to the</w:t>
      </w:r>
      <w:r>
        <w:t xml:space="preserve"> </w:t>
      </w:r>
      <w:r>
        <w:t xml:space="preserve">server is protected with AEAD. The</w:t>
      </w:r>
      <w:r>
        <w:t xml:space="preserve"> </w:t>
      </w:r>
      <w:r>
        <w:t xml:space="preserve">“associated data”</w:t>
      </w:r>
      <w:r>
        <w:t xml:space="preserve"> </w:t>
      </w:r>
      <w:r>
        <w:t xml:space="preserve">(AAD) field holds information that doesn’t need to be</w:t>
      </w:r>
      <w:r>
        <w:t xml:space="preserve"> </w:t>
      </w:r>
      <w:r>
        <w:t xml:space="preserve">encrypted but does need to be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(version number, record ID, card scheme tag); this way a record’s</w:t>
      </w:r>
      <w:r>
        <w:t xml:space="preserve"> </w:t>
      </w:r>
      <w:r>
        <w:t xml:space="preserve">encrypted body can never be</w:t>
      </w:r>
      <w:r>
        <w:t xml:space="preserve"> </w:t>
      </w:r>
      <w:r>
        <w:rPr>
          <w:b/>
          <w:bCs/>
        </w:rPr>
        <w:t xml:space="preserve">moved</w:t>
      </w:r>
      <w:r>
        <w:t xml:space="preserve"> </w:t>
      </w:r>
      <w:r>
        <w:t xml:space="preserve">into a different context.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independent evaluator flips a byte in the encrypted file/DB and confirms that the app</w:t>
      </w:r>
      <w:r>
        <w:t xml:space="preserve"> </w:t>
      </w:r>
      <w:r>
        <w:rPr>
          <w:b/>
          <w:bCs/>
        </w:rPr>
        <w:t xml:space="preserve">rejects it</w:t>
      </w:r>
      <w:r>
        <w:rPr>
          <w:b/>
          <w:bCs/>
        </w:rPr>
        <w:t xml:space="preserve"> </w:t>
      </w:r>
      <w:r>
        <w:rPr>
          <w:b/>
          <w:bCs/>
        </w:rPr>
        <w:t xml:space="preserve">outright instead of silently returning wrong data</w:t>
      </w:r>
      <w:r>
        <w:t xml:space="preserve">. They also check that encrypting the same plaintext twice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ciphertexts (i.e., the nonce doesn’t repeat).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23"/>
        </w:numPr>
      </w:pPr>
      <w:r>
        <w:t xml:space="preserve">Is the nonce unique for every message? (A fixed nonce is a disaster — see Demo 2.)</w:t>
      </w:r>
    </w:p>
    <w:p>
      <w:pPr>
        <w:pStyle w:val="Compact"/>
        <w:numPr>
          <w:ilvl w:val="0"/>
          <w:numId w:val="1024"/>
        </w:numPr>
      </w:pPr>
      <w:r>
        <w:t xml:space="preserve">Is the tag stored and verified on decryption?</w:t>
      </w:r>
    </w:p>
    <w:p>
      <w:pPr>
        <w:pStyle w:val="Compact"/>
        <w:numPr>
          <w:ilvl w:val="0"/>
          <w:numId w:val="1025"/>
        </w:numPr>
      </w:pPr>
      <w:r>
        <w:t xml:space="preserve">Does verification failure exit without producing output?</w:t>
      </w:r>
    </w:p>
    <w:p>
      <w:pPr>
        <w:pStyle w:val="Compact"/>
        <w:numPr>
          <w:ilvl w:val="0"/>
          <w:numId w:val="1026"/>
        </w:numPr>
      </w:pPr>
      <w:r>
        <w:t xml:space="preserve">Does the key come from a secure source instead of being embedded in the code?</w:t>
      </w:r>
    </w:p>
    <w:p>
      <w:pPr>
        <w:pStyle w:val="Compact"/>
        <w:numPr>
          <w:ilvl w:val="0"/>
          <w:numId w:val="1027"/>
        </w:numPr>
      </w:pPr>
      <w:r>
        <w:t xml:space="preserve">You’re not using AES-CBC/CTR on its own (without a MAC), right?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62" w:name="X7d3ae0d35ad2f41ab5a6a3622069dd51abf1a68"/>
    <w:p>
      <w:pPr>
        <w:pStyle w:val="Heading2"/>
      </w:pPr>
      <w:r>
        <w:t xml:space="preserve">3. Random numbers: the invisible foundation of cryptography</w:t>
      </w:r>
    </w:p>
    <w:p>
      <w:pPr>
        <w:pStyle w:val="FirstParagraph"/>
      </w:pPr>
      <w:r>
        <w:t xml:space="preserve">Everything we’ve discussed so far (key, IV, nonce, salt, session ID) rests on a single assumption: these values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unpredictable</w:t>
      </w:r>
      <w:r>
        <w:t xml:space="preserve">. The world’s best encryption algorithm protects nothing if its key was generated with a</w:t>
      </w:r>
      <w:r>
        <w:t xml:space="preserve"> </w:t>
      </w:r>
      <w:r>
        <w:t xml:space="preserve">predictable generator. The textbook devotes its entire Chapter 11 to this topic; here we’ll work through the</w:t>
      </w:r>
      <w:r>
        <w:t xml:space="preserve"> </w:t>
      </w:r>
      <w:r>
        <w:t xml:space="preserve">part of it that still applies today, step by step.</w:t>
      </w:r>
    </w:p>
    <w:p>
      <w:pPr>
        <w:pStyle w:val="BodyText"/>
      </w:pPr>
      <w:r>
        <w:drawing>
          <wp:inline>
            <wp:extent cx="5759999" cy="2379540"/>
            <wp:effectExtent b="0" l="0" r="0" t="0"/>
            <wp:docPr descr="Three types of randomness and where they’re used" title="" id="54" name="Picture"/>
            <a:graphic>
              <a:graphicData uri="http://schemas.openxmlformats.org/drawingml/2006/picture">
                <pic:pic>
                  <pic:nvPicPr>
                    <pic:cNvPr descr="h03-13-rastgelelik-turleri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9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6" w:name="three-kinds-of-random"/>
    <w:p>
      <w:pPr>
        <w:pStyle w:val="Heading3"/>
      </w:pPr>
      <w:r>
        <w:t xml:space="preserve">Three kinds of</w:t>
      </w:r>
      <w:r>
        <w:t xml:space="preserve"> </w:t>
      </w:r>
      <w:r>
        <w:t xml:space="preserve">“random”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How is it generated?</w:t>
            </w:r>
          </w:p>
        </w:tc>
        <w:tc>
          <w:tcPr/>
          <w:p>
            <w:pPr>
              <w:pStyle w:val="Compact"/>
            </w:pPr>
            <w:r>
              <w:t xml:space="preserve">Predictable?</w:t>
            </w:r>
          </w:p>
        </w:tc>
        <w:tc>
          <w:tcPr/>
          <w:p>
            <w:pPr>
              <w:pStyle w:val="Compact"/>
            </w:pPr>
            <w:r>
              <w:t xml:space="preserve">Where is it used?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Statistical pseudo-random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std::mt19937</w:t>
            </w:r>
            <w:r>
              <w:t xml:space="preserve">, Java</w:t>
            </w:r>
            <w:r>
              <w:t xml:space="preserve"> </w:t>
            </w:r>
            <w:r>
              <w:rPr>
                <w:rStyle w:val="VerbatimChar"/>
              </w:rPr>
              <w:t xml:space="preserve">Random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: the internal state can be computed from a few outputs</w:t>
            </w:r>
          </w:p>
        </w:tc>
        <w:tc>
          <w:tcPr/>
          <w:p>
            <w:pPr>
              <w:pStyle w:val="Compact"/>
            </w:pPr>
            <w:r>
              <w:t xml:space="preserve">Games, simulation, test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Cryptographic pseudo-random (CSPRNG)</w:t>
            </w:r>
          </w:p>
        </w:tc>
        <w:tc>
          <w:tcPr/>
          <w:p>
            <w:pPr>
              <w:pStyle w:val="Compact"/>
            </w:pPr>
            <w:r>
              <w:t xml:space="preserve">The operating system’s generator:</w:t>
            </w:r>
            <w:r>
              <w:t xml:space="preserve"> </w:t>
            </w:r>
            <w:r>
              <w:rPr>
                <w:rStyle w:val="VerbatimChar"/>
              </w:rPr>
              <w:t xml:space="preserve">getrandom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BCryptGenRandom</w:t>
            </w:r>
            <w:r>
              <w:t xml:space="preserve">, OpenSSL</w:t>
            </w:r>
            <w:r>
              <w:t xml:space="preserve"> </w:t>
            </w:r>
            <w:r>
              <w:rPr>
                <w:rStyle w:val="VerbatimChar"/>
              </w:rPr>
              <w:t xml:space="preserve">RAND_bytes</w:t>
            </w:r>
          </w:p>
        </w:tc>
        <w:tc>
          <w:tcPr/>
          <w:p>
            <w:pPr>
              <w:pStyle w:val="Compact"/>
            </w:pPr>
            <w:r>
              <w:t xml:space="preserve">No (as long as the seed stays secret)</w:t>
            </w:r>
          </w:p>
        </w:tc>
        <w:tc>
          <w:tcPr/>
          <w:p>
            <w:pPr>
              <w:pStyle w:val="Compact"/>
            </w:pPr>
            <w:r>
              <w:t xml:space="preserve">Keys, IVs, nonces, salts, tokens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True random (entropy source)</w:t>
            </w:r>
          </w:p>
        </w:tc>
        <w:tc>
          <w:tcPr/>
          <w:p>
            <w:pPr>
              <w:pStyle w:val="Compact"/>
            </w:pPr>
            <w:r>
              <w:t xml:space="preserve">Hardware noise, timing jitter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  <w:r>
              <w:t xml:space="preserve"> </w:t>
            </w:r>
            <w:r>
              <w:rPr>
                <w:b/>
                <w:bCs/>
              </w:rPr>
              <w:t xml:space="preserve">seeding</w:t>
            </w:r>
            <w:r>
              <w:t xml:space="preserve"> </w:t>
            </w:r>
            <w:r>
              <w:t xml:space="preserve">a CSPRNG</w:t>
            </w:r>
          </w:p>
        </w:tc>
      </w:tr>
    </w:tbl>
    <w:p>
      <w:pPr>
        <w:pStyle w:val="BodyText"/>
      </w:pPr>
      <w:r>
        <w:t xml:space="preserve">The rule is simple:</w:t>
      </w:r>
      <w:r>
        <w:t xml:space="preserve"> </w:t>
      </w:r>
      <w:r>
        <w:rPr>
          <w:b/>
          <w:bCs/>
        </w:rPr>
        <w:t xml:space="preserve">every security-relevant random value comes from a CSPRNG.</w:t>
      </w:r>
      <w:r>
        <w:t xml:space="preserve"> </w:t>
      </w:r>
      <w:r>
        <w:rPr>
          <w:rStyle w:val="VerbatimChar"/>
        </w:rPr>
        <w:t xml:space="preserve">rand()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mt19937</w:t>
      </w:r>
      <w:r>
        <w:t xml:space="preserve"> </w:t>
      </w:r>
      <w:r>
        <w:t xml:space="preserve">“look</w:t>
      </w:r>
      <w:r>
        <w:t xml:space="preserve"> </w:t>
      </w:r>
      <w:r>
        <w:t xml:space="preserve">random”</w:t>
      </w:r>
      <w:r>
        <w:t xml:space="preserve"> </w:t>
      </w:r>
      <w:r>
        <w:t xml:space="preserve">in a statistical sense, but from a security standpoint they are completely predictable. Anyone who sees</w:t>
      </w:r>
      <w:r>
        <w:t xml:space="preserve"> </w:t>
      </w:r>
      <w:r>
        <w:t xml:space="preserve">624 consecutive outputs of a Mersenne Twister can compute every output that follows.</w:t>
      </w:r>
    </w:p>
    <w:bookmarkEnd w:id="56"/>
    <w:bookmarkStart w:id="57" w:name="mistake-1-seeding-with-the-time"/>
    <w:p>
      <w:pPr>
        <w:pStyle w:val="Heading3"/>
      </w:pPr>
      <w:r>
        <w:t xml:space="preserve">Mistake 1: seeding with the time</w:t>
      </w:r>
    </w:p>
    <w:p>
      <w:pPr>
        <w:pStyle w:val="FirstParagraph"/>
      </w:pPr>
      <w:r>
        <w:rPr>
          <w:b/>
          <w:bCs/>
        </w:rPr>
        <w:t xml:space="preserve">Hatalı: saniye cinsinden zaman = tahmin edilebilir tohum</w:t>
      </w:r>
    </w:p>
    <w:p>
      <w:pPr>
        <w:pStyle w:val="SourceCode"/>
      </w:pPr>
      <w:r>
        <w:rPr>
          <w:rStyle w:val="NormalTok"/>
        </w:rPr>
        <w:t xml:space="preserve">srand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));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anahtar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0xFF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If an attacker knows which day the key was generated, there are only 86,400 possible seeds for that day. A</w:t>
      </w:r>
      <w:r>
        <w:t xml:space="preserve"> </w:t>
      </w:r>
      <w:r>
        <w:t xml:space="preserve">laptop tries all of them in seconds.</w:t>
      </w:r>
      <w:r>
        <w:t xml:space="preserve"> </w:t>
      </w:r>
      <w:r>
        <w:rPr>
          <w:rStyle w:val="VerbatimChar"/>
        </w:rPr>
        <w:t xml:space="preserve">rand()</w:t>
      </w:r>
      <w:r>
        <w:t xml:space="preserve">’s own internal state is also small; once the seed is known, the</w:t>
      </w:r>
      <w:r>
        <w:t xml:space="preserve"> </w:t>
      </w:r>
      <w:r>
        <w:t xml:space="preserve">whole sequence is known.</w:t>
      </w:r>
    </w:p>
    <w:bookmarkEnd w:id="57"/>
    <w:bookmarkStart w:id="58" w:name="mistake-2-accidentally-deleting-entropy"/>
    <w:p>
      <w:pPr>
        <w:pStyle w:val="Heading3"/>
      </w:pPr>
      <w:r>
        <w:t xml:space="preserve">Mistake 2: accidentally deleting entropy</w:t>
      </w:r>
    </w:p>
    <w:p>
      <w:pPr>
        <w:pStyle w:val="BlockText"/>
      </w:pPr>
      <w:r>
        <w:rPr>
          <w:b/>
          <w:bCs/>
        </w:rPr>
        <w:t xml:space="preserve">The Debian OpenSSL disaster (2008)</w:t>
      </w:r>
    </w:p>
    <w:p>
      <w:pPr>
        <w:pStyle w:val="BlockText"/>
      </w:pPr>
      <w:r>
        <w:t xml:space="preserve">A distribution packager removed two lines that fed entropy into OpenSSL’s random number pool, in order to</w:t>
      </w:r>
      <w:r>
        <w:t xml:space="preserve"> </w:t>
      </w:r>
      <w:r>
        <w:t xml:space="preserve">silence a warning from a memory-checking tool. The result: for two years, the only source of entropy for the</w:t>
      </w:r>
      <w:r>
        <w:t xml:space="preserve"> </w:t>
      </w:r>
      <w:r>
        <w:t xml:space="preserve">SSH and SSL keys generated on that distribution was the</w:t>
      </w:r>
      <w:r>
        <w:t xml:space="preserve"> </w:t>
      </w:r>
      <w:r>
        <w:rPr>
          <w:b/>
          <w:bCs/>
        </w:rPr>
        <w:t xml:space="preserve">process ID</w:t>
      </w:r>
      <w:r>
        <w:t xml:space="preserve"> </w:t>
      </w:r>
      <w:r>
        <w:t xml:space="preserve">(at most 32,768 values). The number of</w:t>
      </w:r>
      <w:r>
        <w:t xml:space="preserve"> </w:t>
      </w:r>
      <w:r>
        <w:t xml:space="preserve">possible keys for every key type and size dropped to a few tens of thousands; attackers pre-generated and</w:t>
      </w:r>
      <w:r>
        <w:t xml:space="preserve"> </w:t>
      </w:r>
      <w:r>
        <w:t xml:space="preserve">listed them all (CVE-2008-0166). The lesson: don’t touch cryptographic code</w:t>
      </w:r>
      <w:r>
        <w:t xml:space="preserve"> </w:t>
      </w:r>
      <w:r>
        <w:rPr>
          <w:b/>
          <w:bCs/>
        </w:rPr>
        <w:t xml:space="preserve">without understanding it</w:t>
      </w:r>
      <w:r>
        <w:t xml:space="preserve">, and</w:t>
      </w:r>
      <w:r>
        <w:t xml:space="preserve"> </w:t>
      </w:r>
      <w:r>
        <w:t xml:space="preserve">testing a random generator’s output statistically does not prove it is unpredictable.</w:t>
      </w:r>
    </w:p>
    <w:bookmarkEnd w:id="58"/>
    <w:bookmarkStart w:id="59" w:name="X359e2c55ee666d529f4499d5893073f51b91225"/>
    <w:p>
      <w:pPr>
        <w:pStyle w:val="Heading3"/>
      </w:pPr>
      <w:r>
        <w:t xml:space="preserve">The right way: the operating system’s generator</w:t>
      </w:r>
    </w:p>
    <w:p>
      <w:pPr>
        <w:pStyle w:val="FirstParagraph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&lt;sys/random.h&gt;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&lt;errno.h&gt;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rastgele_bayt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ssize_t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getrandom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havuz hazır olana kadar bekler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EINTR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getrandom</w:t>
      </w:r>
      <w:r>
        <w:t xml:space="preserve"> </w:t>
      </w:r>
      <w:r>
        <w:t xml:space="preserve">(Linux 3.17+, glibc 2.25+) reads from the kernel’s CSPRNG and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at boot if the pool</w:t>
      </w:r>
      <w:r>
        <w:t xml:space="preserve"> </w:t>
      </w:r>
      <w:r>
        <w:t xml:space="preserve">hasn’t been seeded enough yet. The older approach of opening</w:t>
      </w:r>
      <w:r>
        <w:t xml:space="preserve"> </w:t>
      </w:r>
      <w:r>
        <w:rPr>
          <w:rStyle w:val="VerbatimChar"/>
        </w:rPr>
        <w:t xml:space="preserve">/dev/urandom</w:t>
      </w:r>
      <w:r>
        <w:t xml:space="preserve"> </w:t>
      </w:r>
      <w:r>
        <w:t xml:space="preserve">is also safe, but it can fail if</w:t>
      </w:r>
      <w:r>
        <w:t xml:space="preserve"> </w:t>
      </w:r>
      <w:r>
        <w:t xml:space="preserve">file descriptors are exhausted or the file doesn’t exist inside a</w:t>
      </w:r>
      <w:r>
        <w:t xml:space="preserve"> </w:t>
      </w:r>
      <w:r>
        <w:rPr>
          <w:rStyle w:val="VerbatimChar"/>
        </w:rPr>
        <w:t xml:space="preserve">chroot</w:t>
      </w:r>
      <w:r>
        <w:t xml:space="preserve">. There’s no reason to use</w:t>
      </w:r>
      <w:r>
        <w:t xml:space="preserve"> </w:t>
      </w:r>
      <w:r>
        <w:rPr>
          <w:rStyle w:val="VerbatimChar"/>
        </w:rPr>
        <w:t xml:space="preserve">/dev/random</w:t>
      </w:r>
      <w:r>
        <w:t xml:space="preserve"> </w:t>
      </w:r>
      <w:r>
        <w:t xml:space="preserve">today.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&lt;bcrypt.h&gt;</w:t>
      </w:r>
      <w:r>
        <w:br/>
      </w:r>
      <w:r>
        <w:rPr>
          <w:rStyle w:val="PreprocessorTok"/>
        </w:rPr>
        <w:t xml:space="preserve">#pragma comment(lib, "bcrypt.lib")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rastgele_bayt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NTSTATUS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BCryptGenRandom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BCRYPT_USE_SYSTEM_PREFERRED_RNG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BCryptGenRandom</w:t>
      </w:r>
      <w:r>
        <w:t xml:space="preserve"> </w:t>
      </w:r>
      <w:r>
        <w:t xml:space="preserve">replaces the older</w:t>
      </w:r>
      <w:r>
        <w:t xml:space="preserve"> </w:t>
      </w:r>
      <w:r>
        <w:rPr>
          <w:rStyle w:val="VerbatimChar"/>
        </w:rPr>
        <w:t xml:space="preserve">CryptGenRandom</w:t>
      </w:r>
      <w:r>
        <w:t xml:space="preserve"> </w:t>
      </w:r>
      <w:r>
        <w:t xml:space="preserve">that the textbook describes in Recipe 11.4. Passing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instead of an algorithm handle, along with</w:t>
      </w:r>
      <w:r>
        <w:t xml:space="preserve"> </w:t>
      </w:r>
      <w:r>
        <w:rPr>
          <w:rStyle w:val="VerbatimChar"/>
        </w:rPr>
        <w:t xml:space="preserve">BCRYPT_USE_SYSTEM_PREFERRED_RNG</w:t>
      </w:r>
      <w:r>
        <w:t xml:space="preserve">, is the simplest way to</w:t>
      </w:r>
      <w:r>
        <w:t xml:space="preserve"> </w:t>
      </w:r>
      <w:r>
        <w:t xml:space="preserve">use it.</w:t>
      </w:r>
    </w:p>
    <w:p>
      <w:pPr>
        <w:pStyle w:val="BodyText"/>
      </w:pPr>
      <w:r>
        <w:rPr>
          <w:b/>
          <w:bCs/>
        </w:rPr>
        <w:t xml:space="preserve">OpenSSL (both platforms)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&lt;openssl/rand.h&gt;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RAND_bytes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hata: ASLA devam etme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Check the return value</w:t>
      </w:r>
    </w:p>
    <w:p>
      <w:pPr>
        <w:pStyle w:val="BlockText"/>
      </w:pPr>
      <w:r>
        <w:t xml:space="preserve">A random generator</w:t>
      </w:r>
      <w:r>
        <w:t xml:space="preserve"> </w:t>
      </w:r>
      <w:r>
        <w:rPr>
          <w:b/>
          <w:bCs/>
        </w:rPr>
        <w:t xml:space="preserve">can fail</w:t>
      </w:r>
      <w:r>
        <w:t xml:space="preserve">. If the return value isn’t checked, the buffer stays uninitialized (or zero)</w:t>
      </w:r>
      <w:r>
        <w:t xml:space="preserve"> </w:t>
      </w:r>
      <w:r>
        <w:t xml:space="preserve">and the program keeps running with a fixed</w:t>
      </w:r>
      <w:r>
        <w:t xml:space="preserve"> </w:t>
      </w:r>
      <w:r>
        <w:t xml:space="preserve">“key”</w:t>
      </w:r>
      <w:r>
        <w:t xml:space="preserve"> </w:t>
      </w:r>
      <w:r>
        <w:t xml:space="preserve">it believes is random. On failure, the only correct behaviour</w:t>
      </w:r>
      <w:r>
        <w:t xml:space="preserve"> </w:t>
      </w:r>
      <w:r>
        <w:t xml:space="preserve">is to stop the operation.</w:t>
      </w:r>
    </w:p>
    <w:bookmarkEnd w:id="59"/>
    <w:bookmarkStart w:id="60" w:name="X79012522b0655cf44da84c84920e0d71340d9c3"/>
    <w:p>
      <w:pPr>
        <w:pStyle w:val="Heading3"/>
      </w:pPr>
      <w:r>
        <w:t xml:space="preserve">Mistake 3: bias when reducing to a range (modulo bias)</w:t>
      </w:r>
    </w:p>
    <w:p>
      <w:pPr>
        <w:pStyle w:val="FirstParagraph"/>
      </w:pPr>
      <w:r>
        <w:t xml:space="preserve">Writing</w:t>
      </w:r>
      <w:r>
        <w:t xml:space="preserve"> </w:t>
      </w:r>
      <w:r>
        <w:rPr>
          <w:rStyle w:val="VerbatimChar"/>
        </w:rPr>
        <w:t xml:space="preserve">r % 6</w:t>
      </w:r>
      <w:r>
        <w:t xml:space="preserve"> </w:t>
      </w:r>
      <w:r>
        <w:t xml:space="preserve">to roll a die looks innocent. But if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uniform over 0–255, since 256 doesn’t divide evenly</w:t>
      </w:r>
      <w:r>
        <w:t xml:space="preserve"> </w:t>
      </w:r>
      <w:r>
        <w:t xml:space="preserve">by 6, the values 0–3 come up 43 times each while 4–5 come up 42 times each. Irrelevant for a die; but when</w:t>
      </w:r>
      <w:r>
        <w:t xml:space="preserve"> </w:t>
      </w:r>
      <w:r>
        <w:t xml:space="preserve">generating a random password or a one-time code, some characters coming up more often increases predictability.</w:t>
      </w:r>
      <w:r>
        <w:t xml:space="preserve"> </w:t>
      </w:r>
      <w:r>
        <w:t xml:space="preserve">The correct method is</w:t>
      </w:r>
      <w:r>
        <w:t xml:space="preserve"> </w:t>
      </w:r>
      <w:r>
        <w:rPr>
          <w:b/>
          <w:bCs/>
        </w:rPr>
        <w:t xml:space="preserve">rejection sampling</w:t>
      </w:r>
      <w:r>
        <w:t xml:space="preserve"> </w:t>
      </w:r>
      <w:r>
        <w:t xml:space="preserve">(Recipe 11.11):</w:t>
      </w:r>
    </w:p>
    <w:p>
      <w:pPr>
        <w:pStyle w:val="BodyText"/>
      </w:pPr>
      <w:r>
        <w:rPr>
          <w:b/>
          <w:bCs/>
        </w:rPr>
        <w:t xml:space="preserve">[0, ust) aralığında sapmasız rastgele tamsayı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aralikta_rastgele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ust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sinir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OperatorTok"/>
        </w:rPr>
        <w:t xml:space="preserve">)(-</w:t>
      </w:r>
      <w:r>
        <w:rPr>
          <w:rStyle w:val="NormalTok"/>
        </w:rPr>
        <w:t xml:space="preserve">ust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ust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2^32 mod ust: bu kadar değer "fazla"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rastgele_bayt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sinir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fazlalığı at, yeniden çek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ust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idea: use the largest portion of the 2³² values that divides evenly by</w:t>
      </w:r>
      <w:r>
        <w:t xml:space="preserve"> </w:t>
      </w:r>
      <w:r>
        <w:rPr>
          <w:rStyle w:val="VerbatimChar"/>
        </w:rPr>
        <w:t xml:space="preserve">ust</w:t>
      </w:r>
      <w:r>
        <w:t xml:space="preserve">, and discard the remainder.</w:t>
      </w:r>
      <w:r>
        <w:t xml:space="preserve"> </w:t>
      </w:r>
      <w:r>
        <w:t xml:space="preserve">That way every result comes from exactly the same number of inputs.</w:t>
      </w:r>
    </w:p>
    <w:bookmarkEnd w:id="60"/>
    <w:bookmarkStart w:id="61" w:name="X6389341d968953e93707e72c53360a00e9f757d"/>
    <w:p>
      <w:pPr>
        <w:pStyle w:val="Heading3"/>
      </w:pPr>
      <w:r>
        <w:t xml:space="preserve">Where do we use random values? A checklist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Size</w:t>
            </w:r>
          </w:p>
        </w:tc>
        <w:tc>
          <w:tcPr/>
          <w:p>
            <w:pPr>
              <w:pStyle w:val="Compact"/>
            </w:pPr>
            <w:r>
              <w:t xml:space="preserve">Secret?</w:t>
            </w:r>
          </w:p>
        </w:tc>
        <w:tc>
          <w:tcPr/>
          <w:p>
            <w:pPr>
              <w:pStyle w:val="Compact"/>
            </w:pPr>
            <w:r>
              <w:t xml:space="preserve">Unique?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key</w:t>
            </w:r>
          </w:p>
        </w:tc>
        <w:tc>
          <w:tcPr/>
          <w:p>
            <w:pPr>
              <w:pStyle w:val="Compact"/>
            </w:pPr>
            <w:r>
              <w:t xml:space="preserve">16–32 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From a CSPRNG or a KDF</w:t>
            </w:r>
          </w:p>
        </w:tc>
      </w:tr>
      <w:tr>
        <w:tc>
          <w:tcPr/>
          <w:p>
            <w:pPr>
              <w:pStyle w:val="Compact"/>
            </w:pPr>
            <w:r>
              <w:t xml:space="preserve">GCM nonce</w:t>
            </w:r>
          </w:p>
        </w:tc>
        <w:tc>
          <w:tcPr/>
          <w:p>
            <w:pPr>
              <w:pStyle w:val="Compact"/>
            </w:pPr>
            <w:r>
              <w:t xml:space="preserve">12 bytes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 </w:t>
            </w:r>
            <w:r>
              <w:t xml:space="preserve">(must never repeat with the same key)</w:t>
            </w:r>
          </w:p>
        </w:tc>
        <w:tc>
          <w:tcPr/>
          <w:p>
            <w:pPr>
              <w:pStyle w:val="Compact"/>
            </w:pPr>
            <w:r>
              <w:t xml:space="preserve">If randomly generated, at most ~2³² messages per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CBC IV</w:t>
            </w:r>
          </w:p>
        </w:tc>
        <w:tc>
          <w:tcPr/>
          <w:p>
            <w:pPr>
              <w:pStyle w:val="Compact"/>
            </w:pPr>
            <w:r>
              <w:t xml:space="preserve">16 bytes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Must be</w:t>
            </w:r>
            <w:r>
              <w:t xml:space="preserve"> </w:t>
            </w:r>
            <w:r>
              <w:rPr>
                <w:b/>
                <w:bCs/>
              </w:rPr>
              <w:t xml:space="preserve">unpredictable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salt</w:t>
            </w:r>
          </w:p>
        </w:tc>
        <w:tc>
          <w:tcPr/>
          <w:p>
            <w:pPr>
              <w:pStyle w:val="Compact"/>
            </w:pPr>
            <w:r>
              <w:t xml:space="preserve">≥ 16 bytes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Per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token</w:t>
            </w:r>
          </w:p>
        </w:tc>
        <w:tc>
          <w:tcPr/>
          <w:p>
            <w:pPr>
              <w:pStyle w:val="Compact"/>
            </w:pPr>
            <w:r>
              <w:t xml:space="preserve">≥ 16 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If predictable, the session is stolen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One-time code (OTP)</w:t>
            </w:r>
          </w:p>
        </w:tc>
        <w:tc>
          <w:tcPr/>
          <w:p>
            <w:pPr>
              <w:pStyle w:val="Compact"/>
            </w:pPr>
            <w:r>
              <w:t xml:space="preserve">6–8 digits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Unbiased range generation + attempt limit</w:t>
            </w:r>
          </w:p>
        </w:tc>
      </w:tr>
    </w:tbl>
    <w:p>
      <w:pPr>
        <w:pStyle w:val="BlockText"/>
      </w:pPr>
      <w:r>
        <w:rPr>
          <w:b/>
          <w:bCs/>
        </w:rPr>
        <w:t xml:space="preserve">Random nonce or counter?</w:t>
      </w:r>
    </w:p>
    <w:p>
      <w:pPr>
        <w:pStyle w:val="BlockText"/>
      </w:pPr>
      <w:r>
        <w:t xml:space="preserve">Generating the 12-byte GCM nonce randomly is practical, but if a huge number of messages will be encrypted</w:t>
      </w:r>
      <w:r>
        <w:t xml:space="preserve"> </w:t>
      </w:r>
      <w:r>
        <w:t xml:space="preserve">under the same key (because of the birthday bound — NIST SP 800-38D’s recommendation: at most 2³² messages</w:t>
      </w:r>
      <w:r>
        <w:t xml:space="preserve"> </w:t>
      </w:r>
      <w:r>
        <w:t xml:space="preserve">with a random nonce), either the key must be rotated frequently or the nonce must be generated as a</w:t>
      </w:r>
      <w:r>
        <w:t xml:space="preserve"> </w:t>
      </w:r>
      <w:r>
        <w:rPr>
          <w:b/>
          <w:bCs/>
        </w:rPr>
        <w:t xml:space="preserve">counter</w:t>
      </w:r>
      <w:r>
        <w:t xml:space="preserve">. If a counter is used, it must not reset when the device restarts (it must be stored persistently).</w:t>
      </w:r>
      <w:r>
        <w:t xml:space="preserve"> </w:t>
      </w:r>
      <w:r>
        <w:t xml:space="preserve">The nonce-reuse disaster we’ll see in the next section happens exactly at this point.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search the source code for calls to</w:t>
      </w:r>
      <w:r>
        <w:t xml:space="preserve"> </w:t>
      </w:r>
      <w:r>
        <w:rPr>
          <w:rStyle w:val="VerbatimChar"/>
        </w:rPr>
        <w:t xml:space="preserve">rand</w:t>
      </w:r>
      <w:r>
        <w:t xml:space="preserve">,</w:t>
      </w:r>
      <w:r>
        <w:t xml:space="preserve"> </w:t>
      </w:r>
      <w:r>
        <w:rPr>
          <w:rStyle w:val="VerbatimChar"/>
        </w:rPr>
        <w:t xml:space="preserve">srand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</w:t>
      </w:r>
      <w:r>
        <w:t xml:space="preserve">,</w:t>
      </w:r>
      <w:r>
        <w:t xml:space="preserve"> </w:t>
      </w:r>
      <w:r>
        <w:rPr>
          <w:rStyle w:val="VerbatimChar"/>
        </w:rPr>
        <w:t xml:space="preserve">mt19937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java.util.Random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Math.random</w:t>
      </w:r>
      <w:r>
        <w:t xml:space="preserve">, checking whether a security-relevant value comes from one of these. They examine whether the</w:t>
      </w:r>
      <w:r>
        <w:t xml:space="preserve"> </w:t>
      </w:r>
      <w:r>
        <w:t xml:space="preserve">random generator’s return value is checked and whether range reduction is done without bias. On mobile</w:t>
      </w:r>
      <w:r>
        <w:t xml:space="preserve"> </w:t>
      </w:r>
      <w:r>
        <w:t xml:space="preserve">platforms they ask whether the random generator can be</w:t>
      </w:r>
      <w:r>
        <w:t xml:space="preserve"> </w:t>
      </w:r>
      <w:r>
        <w:rPr>
          <w:b/>
          <w:bCs/>
        </w:rPr>
        <w:t xml:space="preserve">hooked</w:t>
      </w:r>
      <w:r>
        <w:t xml:space="preserve"> </w:t>
      </w:r>
      <w:r>
        <w:t xml:space="preserve">(e.g., modified to return a fixed value).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A sensitive library’s guide separately documents</w:t>
      </w:r>
      <w:r>
        <w:t xml:space="preserve"> </w:t>
      </w:r>
      <w:r>
        <w:rPr>
          <w:b/>
          <w:bCs/>
        </w:rPr>
        <w:t xml:space="preserve">where random numbers are used and where they are not</w:t>
      </w:r>
      <w:r>
        <w:t xml:space="preserve">:</w:t>
      </w:r>
      <w:r>
        <w:t xml:space="preserve"> </w:t>
      </w:r>
      <w:r>
        <w:t xml:space="preserve">for payment data, no random number is generated on the client (values come from the server); on the Java</w:t>
      </w:r>
      <w:r>
        <w:t xml:space="preserve"> </w:t>
      </w:r>
      <w:r>
        <w:t xml:space="preserve">side, the platform’s secure generator is used; on the native side, randomness is used only to fill memory.</w:t>
      </w:r>
      <w:r>
        <w:t xml:space="preserve"> </w:t>
      </w:r>
      <w:r>
        <w:t xml:space="preserve">This lets an evaluator see, at a glance, which asset would be affected if the random generator were weakened.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72" w:name="Xcbc02498f27c69162963f5a0ee3264b923cc5fe"/>
    <w:p>
      <w:pPr>
        <w:pStyle w:val="Heading2"/>
      </w:pPr>
      <w:r>
        <w:t xml:space="preserve">4. Using crypto APIs correctly: AES-GCM step by step</w:t>
      </w:r>
    </w:p>
    <w:p>
      <w:pPr>
        <w:pStyle w:val="FirstParagraph"/>
      </w:pPr>
      <w:r>
        <w:t xml:space="preserve">In Demo 1 we encrypted a file with AES-256-GCM and caught tampering. The demo left the work to the helper</w:t>
      </w:r>
      <w:r>
        <w:t xml:space="preserve"> </w:t>
      </w:r>
      <w:r>
        <w:t xml:space="preserve">functions inside</w:t>
      </w:r>
      <w:r>
        <w:t xml:space="preserve"> </w:t>
      </w:r>
      <w:r>
        <w:rPr>
          <w:rStyle w:val="VerbatimChar"/>
        </w:rPr>
        <w:t xml:space="preserve">code/common/cen429_kripto.h</w:t>
      </w:r>
      <w:r>
        <w:t xml:space="preserve">. In this section we open up the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of those functions: we</w:t>
      </w:r>
      <w:r>
        <w:t xml:space="preserve"> </w:t>
      </w:r>
      <w:r>
        <w:t xml:space="preserve">write AES-GCM step by step with OpenSSL’s EVP interface and Windows’s CNG (BCrypt) interface. The goal is to see</w:t>
      </w:r>
      <w:r>
        <w:t xml:space="preserve"> </w:t>
      </w:r>
      <w:r>
        <w:t xml:space="preserve">where mistakes can be made while using a crypto library. The rule still holds:</w:t>
      </w:r>
      <w:r>
        <w:t xml:space="preserve"> </w:t>
      </w:r>
      <w:r>
        <w:rPr>
          <w:b/>
          <w:bCs/>
        </w:rPr>
        <w:t xml:space="preserve">you don’t write your own</w:t>
      </w:r>
      <w:r>
        <w:rPr>
          <w:b/>
          <w:bCs/>
        </w:rPr>
        <w:t xml:space="preserve"> </w:t>
      </w:r>
      <w:r>
        <w:rPr>
          <w:b/>
          <w:bCs/>
        </w:rPr>
        <w:t xml:space="preserve">algorithm</w:t>
      </w:r>
      <w:r>
        <w:t xml:space="preserve">, but calling a ready-made algorithm</w:t>
      </w:r>
      <w:r>
        <w:t xml:space="preserve"> </w:t>
      </w:r>
      <w:r>
        <w:rPr>
          <w:b/>
          <w:bCs/>
        </w:rPr>
        <w:t xml:space="preserve">correctly</w:t>
      </w:r>
      <w:r>
        <w:t xml:space="preserve"> </w:t>
      </w:r>
      <w:r>
        <w:t xml:space="preserve">is also a skill.</w:t>
      </w:r>
    </w:p>
    <w:bookmarkStart w:id="66" w:name="aeads-four-inputs-and-two-outputs"/>
    <w:p>
      <w:pPr>
        <w:pStyle w:val="Heading3"/>
      </w:pPr>
      <w:r>
        <w:t xml:space="preserve">AEAD’s four inputs and two outputs</w:t>
      </w:r>
    </w:p>
    <w:p>
      <w:pPr>
        <w:pStyle w:val="FirstParagraph"/>
      </w:pPr>
      <w:r>
        <w:drawing>
          <wp:inline>
            <wp:extent cx="5759999" cy="2561342"/>
            <wp:effectExtent b="0" l="0" r="0" t="0"/>
            <wp:docPr descr="AEAD’s four inputs and two outputs" title="" id="64" name="Picture"/>
            <a:graphic>
              <a:graphicData uri="http://schemas.openxmlformats.org/drawingml/2006/picture">
                <pic:pic>
                  <pic:nvPicPr>
                    <pic:cNvPr descr="h03-02-aead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AAD</w:t>
      </w:r>
      <w:r>
        <w:t xml:space="preserve"> </w:t>
      </w:r>
      <w:r>
        <w:t xml:space="preserve">(additional authenticated data) is information that isn’t encrypted but that must be noticed if it’s</w:t>
      </w:r>
      <w:r>
        <w:t xml:space="preserve"> </w:t>
      </w:r>
      <w:r>
        <w:t xml:space="preserve">changed: a file header, a version number, a record ID. In the Week 1 password-vault example we made the</w:t>
      </w:r>
      <w:r>
        <w:t xml:space="preserve"> </w:t>
      </w:r>
      <w:r>
        <w:t xml:space="preserve">derivation parameters AAD; if someone changes the iteration count, the tag won’t hold.</w:t>
      </w:r>
    </w:p>
    <w:bookmarkEnd w:id="66"/>
    <w:bookmarkStart w:id="67" w:name="encrypting-with-openssl-evp"/>
    <w:p>
      <w:pPr>
        <w:pStyle w:val="Heading3"/>
      </w:pPr>
      <w:r>
        <w:t xml:space="preserve">Encrypting with OpenSSL EVP</w:t>
      </w:r>
    </w:p>
    <w:p>
      <w:pPr>
        <w:pStyle w:val="FirstParagraph"/>
      </w:pPr>
      <w:r>
        <w:rPr>
          <w:b/>
          <w:bCs/>
        </w:rPr>
        <w:t xml:space="preserve">aes_gcm.c — şifreleme (OpenSSL 1.1.1 / 3.x)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&lt;openssl/evp.h&gt;</w:t>
      </w:r>
      <w:r>
        <w:br/>
      </w:r>
      <w:r>
        <w:br/>
      </w:r>
      <w:r>
        <w:rPr>
          <w:rStyle w:val="CommentTok"/>
        </w:rPr>
        <w:t xml:space="preserve">/* Başarıda şifreli metin uzunluğunu, hatada -1 döndürür.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aes_gcm_sifrele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EVP_CIPHER_CTX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EVP_CIPHER_CTX_new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EVP_aes_256_gcm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EVP_CTRL_GCM_SET_IVLEN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2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3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aad_n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EVP_EncryptUpdate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4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5 */</w:t>
      </w:r>
      <w:r>
        <w:br/>
      </w:r>
      <w:r>
        <w:rPr>
          <w:rStyle w:val="NormalTok"/>
        </w:rPr>
        <w:t xml:space="preserve">   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toplam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6 */</w:t>
      </w:r>
      <w:r>
        <w:br/>
      </w:r>
      <w:r>
        <w:rPr>
          <w:rStyle w:val="NormalTok"/>
        </w:rPr>
        <w:t xml:space="preserve">    toplam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EVP_CTRL_GCM_GET_TAG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7 */</w:t>
      </w:r>
      <w:r>
        <w:br/>
      </w:r>
      <w:r>
        <w:rPr>
          <w:rStyle w:val="NormalTok"/>
        </w:rPr>
        <w:t xml:space="preserve">son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EVP_CIPHER_CTX_free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bağlamdaki anahtar malzemesini de temizler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toplam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steps, in order:</w:t>
      </w:r>
    </w:p>
    <w:p>
      <w:pPr>
        <w:pStyle w:val="Compact"/>
        <w:numPr>
          <w:ilvl w:val="0"/>
          <w:numId w:val="1028"/>
        </w:numPr>
      </w:pPr>
      <w:r>
        <w:t xml:space="preserve">Choose the algorithm;</w:t>
      </w:r>
      <w:r>
        <w:t xml:space="preserve"> </w:t>
      </w:r>
      <w:r>
        <w:rPr>
          <w:b/>
          <w:bCs/>
        </w:rPr>
        <w:t xml:space="preserve">don’t</w:t>
      </w:r>
      <w:r>
        <w:t xml:space="preserve"> </w:t>
      </w:r>
      <w:r>
        <w:t xml:space="preserve">give the key and nonce yet.</w:t>
      </w:r>
    </w:p>
    <w:p>
      <w:pPr>
        <w:pStyle w:val="Compact"/>
        <w:numPr>
          <w:ilvl w:val="0"/>
          <w:numId w:val="1028"/>
        </w:numPr>
      </w:pPr>
      <w:r>
        <w:t xml:space="preserve">Set the nonce length (12 bytes is recommended for GCM; it’s also the default, but writing it explicitly is</w:t>
      </w:r>
      <w:r>
        <w:t xml:space="preserve"> </w:t>
      </w:r>
      <w:r>
        <w:t xml:space="preserve">good practice).</w:t>
      </w:r>
    </w:p>
    <w:p>
      <w:pPr>
        <w:pStyle w:val="Compact"/>
        <w:numPr>
          <w:ilvl w:val="0"/>
          <w:numId w:val="1028"/>
        </w:numPr>
      </w:pPr>
      <w:r>
        <w:t xml:space="preserve">Give the key and the nonce.</w:t>
      </w:r>
    </w:p>
    <w:p>
      <w:pPr>
        <w:pStyle w:val="Compact"/>
        <w:numPr>
          <w:ilvl w:val="0"/>
          <w:numId w:val="1028"/>
        </w:numPr>
      </w:pPr>
      <w:r>
        <w:t xml:space="preserve">Give the AAD: the output buffer 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because AAD isn’t encrypted, only folded into the tag.</w:t>
      </w:r>
    </w:p>
    <w:p>
      <w:pPr>
        <w:pStyle w:val="Compact"/>
        <w:numPr>
          <w:ilvl w:val="0"/>
          <w:numId w:val="1028"/>
        </w:numPr>
      </w:pPr>
      <w:r>
        <w:t xml:space="preserve">Encrypt the plaintext. For large data this step can be repeated in chunks.</w:t>
      </w:r>
    </w:p>
    <w:p>
      <w:pPr>
        <w:pStyle w:val="Compact"/>
        <w:numPr>
          <w:ilvl w:val="0"/>
          <w:numId w:val="1028"/>
        </w:numPr>
      </w:pPr>
      <w:r>
        <w:t xml:space="preserve">Finish. Since GCM runs in a stream mode there’s no padding; this call usually writes 0 bytes, but</w:t>
      </w:r>
      <w:r>
        <w:t xml:space="preserve"> </w:t>
      </w:r>
      <w:r>
        <w:rPr>
          <w:b/>
          <w:bCs/>
        </w:rPr>
        <w:t xml:space="preserve">it must be</w:t>
      </w:r>
      <w:r>
        <w:rPr>
          <w:b/>
          <w:bCs/>
        </w:rPr>
        <w:t xml:space="preserve"> </w:t>
      </w:r>
      <w:r>
        <w:rPr>
          <w:b/>
          <w:bCs/>
        </w:rPr>
        <w:t xml:space="preserve">called</w:t>
      </w:r>
      <w:r>
        <w:t xml:space="preserve">: the tag is computed here.</w:t>
      </w:r>
    </w:p>
    <w:p>
      <w:pPr>
        <w:pStyle w:val="Compact"/>
        <w:numPr>
          <w:ilvl w:val="0"/>
          <w:numId w:val="1028"/>
        </w:numPr>
      </w:pPr>
      <w:r>
        <w:t xml:space="preserve">Retrieve the tag and store it together with the ciphertext.</w:t>
      </w:r>
    </w:p>
    <w:p>
      <w:pPr>
        <w:pStyle w:val="FirstParagraph"/>
      </w:pPr>
      <w:r>
        <w:t xml:space="preserve">Every call’s return value is checked, and the context is freed at a single exit point (</w:t>
      </w:r>
      <w:r>
        <w:rPr>
          <w:rStyle w:val="VerbatimChar"/>
        </w:rPr>
        <w:t xml:space="preserve">son:</w:t>
      </w:r>
      <w:r>
        <w:t xml:space="preserve">). In C, this</w:t>
      </w:r>
      <w:r>
        <w:t xml:space="preserve"> </w:t>
      </w:r>
      <w:r>
        <w:rPr>
          <w:rStyle w:val="VerbatimChar"/>
        </w:rPr>
        <w:t xml:space="preserve">goto</w:t>
      </w:r>
      <w:r>
        <w:t xml:space="preserve"> </w:t>
      </w:r>
      <w:r>
        <w:t xml:space="preserve">pattern is the most readable way to avoid resource leaks.</w:t>
      </w:r>
    </w:p>
    <w:bookmarkEnd w:id="67"/>
    <w:bookmarkStart w:id="68" w:name="Xfbe908ebfbd1fc89b8635eb6c84939761593a60"/>
    <w:p>
      <w:pPr>
        <w:pStyle w:val="Heading3"/>
      </w:pPr>
      <w:r>
        <w:t xml:space="preserve">Decrypting: don’t touch the plaintext before the tag is verified</w:t>
      </w:r>
    </w:p>
    <w:p>
      <w:pPr>
        <w:pStyle w:val="FirstParagraph"/>
      </w:pPr>
      <w:r>
        <w:rPr>
          <w:b/>
          <w:bCs/>
        </w:rPr>
        <w:t xml:space="preserve">aes_gcm.c — çözme</w:t>
      </w:r>
    </w:p>
    <w:p>
      <w:pPr>
        <w:pStyle w:val="SourceCode"/>
      </w:pPr>
      <w:r>
        <w:rPr>
          <w:rStyle w:val="CommentTok"/>
        </w:rPr>
        <w:t xml:space="preserve">/* Başarıda açık metin uzunluğunu; etiket tutmazsa ya da hata olursa -1 döndürür.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aes_gcm_coz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EVP_CIPHER_CTX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EVP_CIPHER_CTX_new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EVP_aes_256_gcm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EVP_CTRL_GCM_SET_IVLEN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aad_n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Beklenen etiketi Final'dan ÖNCE ver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etiket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toplam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OPENSSL_cleanse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etiket tutmadı: yarı çözülmüş veriyi sil */</w:t>
      </w:r>
      <w:r>
        <w:br/>
      </w:r>
      <w:r>
        <w:rPr>
          <w:rStyle w:val="NormalTok"/>
        </w:rPr>
        <w:t xml:space="preserve">        toplam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toplam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yazilan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son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EVP_CIPHER_CTX_free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toplam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The most common AEAD mistake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EVP_DecryptUpdate</w:t>
      </w:r>
      <w:r>
        <w:t xml:space="preserve"> </w:t>
      </w:r>
      <w:r>
        <w:t xml:space="preserve">call writes the plaintext into the buffer</w:t>
      </w:r>
      <w:r>
        <w:t xml:space="preserve"> </w:t>
      </w:r>
      <w:r>
        <w:rPr>
          <w:b/>
          <w:bCs/>
        </w:rPr>
        <w:t xml:space="preserve">before the tag is verified</w:t>
      </w:r>
      <w:r>
        <w:t xml:space="preserve">. The tag is</w:t>
      </w:r>
      <w:r>
        <w:t xml:space="preserve"> </w:t>
      </w:r>
      <w:r>
        <w:t xml:space="preserve">verified inside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. If a program uses the data in the buffer without checking Final’s</w:t>
      </w:r>
      <w:r>
        <w:t xml:space="preserve"> </w:t>
      </w:r>
      <w:r>
        <w:t xml:space="preserve">return value, it treats tampered data as verified. Rule:</w:t>
      </w:r>
      <w:r>
        <w:t xml:space="preserve"> </w:t>
      </w:r>
      <w:r>
        <w:rPr>
          <w:b/>
          <w:bCs/>
        </w:rPr>
        <w:t xml:space="preserve">without a successful Final, the plaintext is</w:t>
      </w:r>
      <w:r>
        <w:rPr>
          <w:b/>
          <w:bCs/>
        </w:rPr>
        <w:t xml:space="preserve"> </w:t>
      </w:r>
      <w:r>
        <w:rPr>
          <w:b/>
          <w:bCs/>
        </w:rPr>
        <w:t xml:space="preserve">discarded and wiped.</w:t>
      </w:r>
    </w:p>
    <w:bookmarkEnd w:id="68"/>
    <w:bookmarkStart w:id="69" w:name="the-same-job-with-windows-cng"/>
    <w:p>
      <w:pPr>
        <w:pStyle w:val="Heading3"/>
      </w:pPr>
      <w:r>
        <w:t xml:space="preserve">The same job with Windows CNG</w:t>
      </w:r>
    </w:p>
    <w:p>
      <w:pPr>
        <w:pStyle w:val="FirstParagraph"/>
      </w:pPr>
      <w:r>
        <w:rPr>
          <w:b/>
          <w:bCs/>
        </w:rPr>
        <w:t xml:space="preserve">Encryption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&lt;bcrypt.h&gt;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aes_gcm_sifrele_cng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       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ULONG aad_n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ULONG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UCHAR etiket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BCRYPT_ALG_HANDLE alg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BCRYPT_KEY_HANDLE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BCRYPT_AUTHENTICATED_CIPHER_MODE_INFO bilgi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ULONG yazilan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BCryptOpenAlgorithmProvider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BCRYPT_AES_ALGORITHM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BCryptSetProperty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BCRYPT_CHAINING_MODE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BCRYPT_CHAIN_MODE_GCM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BCRYPT_CHAIN_MODE_GCM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BCryptGenerateSymmetricKey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son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BCRYPT_INIT_AUTH_MODE_INFO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bilgi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pbNonce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nonce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cbNonce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pbAuthData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cbAuthData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bilgi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BCryptEncrypt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bilgi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    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br/>
      </w:r>
      <w:r>
        <w:rPr>
          <w:rStyle w:val="NormalTok"/>
        </w:rPr>
        <w:t xml:space="preserve">       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son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BCryptDestroyKey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BCryptCloseAlgorithmProvider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sonuc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Decryption</w:t>
      </w:r>
    </w:p>
    <w:p>
      <w:pPr>
        <w:pStyle w:val="SourceCode"/>
      </w:pPr>
      <w:r>
        <w:rPr>
          <w:rStyle w:val="CommentTok"/>
        </w:rPr>
        <w:t xml:space="preserve">/* Aynı hazırlık; bilgi.pbTag beklenen etiketi gösterir. */</w:t>
      </w:r>
      <w:r>
        <w:br/>
      </w:r>
      <w:r>
        <w:rPr>
          <w:rStyle w:val="NormalTok"/>
        </w:rPr>
        <w:t xml:space="preserve">NTSTATUS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BCryptDecrypt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bilgi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STATUS_AUTH_TAG_MISMATCH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0xC000A002: kurcalama */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Even though the two interfaces look different, the steps are the same: choosing the algorithm and mode, the key</w:t>
      </w:r>
      <w:r>
        <w:t xml:space="preserve"> </w:t>
      </w:r>
      <w:r>
        <w:t xml:space="preserve">object, nonce + AAD + tag, a single call for the operation, and freeing resources. One advantage of CNG is that</w:t>
      </w:r>
      <w:r>
        <w:t xml:space="preserve"> </w:t>
      </w:r>
      <w:r>
        <w:t xml:space="preserve">it reports a tag mismatch with its own separate status code.</w:t>
      </w:r>
    </w:p>
    <w:bookmarkEnd w:id="69"/>
    <w:bookmarkStart w:id="70" w:name="constant-time-comparison"/>
    <w:p>
      <w:pPr>
        <w:pStyle w:val="Heading3"/>
      </w:pPr>
      <w:r>
        <w:t xml:space="preserve">Constant-time comparison</w:t>
      </w:r>
    </w:p>
    <w:p>
      <w:pPr>
        <w:pStyle w:val="FirstParagraph"/>
      </w:pPr>
      <w:r>
        <w:t xml:space="preserve">If you ever need to compare a tag or a MAC by hand (e.g., in a message signed with HMAC), don’t use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.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stops at the first differing byte; the comparison’s duration</w:t>
      </w:r>
      <w:r>
        <w:t xml:space="preserve"> </w:t>
      </w:r>
      <w:r>
        <w:rPr>
          <w:b/>
          <w:bCs/>
        </w:rPr>
        <w:t xml:space="preserve">leaks</w:t>
      </w:r>
      <w:r>
        <w:t xml:space="preserve"> </w:t>
      </w:r>
      <w:r>
        <w:t xml:space="preserve">how many bytes were correct. An</w:t>
      </w:r>
      <w:r>
        <w:t xml:space="preserve"> </w:t>
      </w:r>
      <w:r>
        <w:t xml:space="preserve">attacker can guess the tag byte by byte by measuring the timing (a timing attack).</w:t>
      </w:r>
    </w:p>
    <w:p>
      <w:pPr>
        <w:pStyle w:val="BodyText"/>
      </w:pPr>
      <w:r>
        <w:rPr>
          <w:b/>
          <w:bCs/>
        </w:rPr>
        <w:t xml:space="preserve">Sabit zamanlı karşılaştırma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sabit_zamanli_esit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fark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her baytı mutlaka dolaş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Ready-made equivalents: OpenSSL’s</w:t>
      </w:r>
      <w:r>
        <w:t xml:space="preserve"> </w:t>
      </w:r>
      <w:r>
        <w:rPr>
          <w:rStyle w:val="VerbatimChar"/>
        </w:rPr>
        <w:t xml:space="preserve">CRYPTO_memcmp</w:t>
      </w:r>
      <w:r>
        <w:t xml:space="preserve">, the Linux kernel’s</w:t>
      </w:r>
      <w:r>
        <w:t xml:space="preserve"> </w:t>
      </w:r>
      <w:r>
        <w:rPr>
          <w:rStyle w:val="VerbatimChar"/>
        </w:rPr>
        <w:t xml:space="preserve">crypto_memneq</w:t>
      </w:r>
      <w:r>
        <w:t xml:space="preserve">, libsodium’s</w:t>
      </w:r>
      <w:r>
        <w:t xml:space="preserve"> </w:t>
      </w:r>
      <w:r>
        <w:rPr>
          <w:rStyle w:val="VerbatimChar"/>
        </w:rPr>
        <w:t xml:space="preserve">sodium_memcmp</w:t>
      </w:r>
      <w:r>
        <w:t xml:space="preserve">.</w:t>
      </w:r>
    </w:p>
    <w:bookmarkEnd w:id="70"/>
    <w:bookmarkStart w:id="71" w:name="checklist-for-using-a-crypto-library"/>
    <w:p>
      <w:pPr>
        <w:pStyle w:val="Heading3"/>
      </w:pPr>
      <w:r>
        <w:t xml:space="preserve">Checklist for using a crypto library</w:t>
      </w:r>
    </w:p>
    <w:p>
      <w:pPr>
        <w:pStyle w:val="Compact"/>
        <w:numPr>
          <w:ilvl w:val="0"/>
          <w:numId w:val="1029"/>
        </w:numPr>
      </w:pPr>
      <w:r>
        <w:t xml:space="preserve">Every call’s return value is checked; the operation</w:t>
      </w:r>
      <w:r>
        <w:t xml:space="preserve"> </w:t>
      </w:r>
      <w:r>
        <w:rPr>
          <w:b/>
          <w:bCs/>
        </w:rPr>
        <w:t xml:space="preserve">stops</w:t>
      </w:r>
      <w:r>
        <w:t xml:space="preserve"> </w:t>
      </w:r>
      <w:r>
        <w:t xml:space="preserve">on failure.</w:t>
      </w:r>
    </w:p>
    <w:p>
      <w:pPr>
        <w:pStyle w:val="Compact"/>
        <w:numPr>
          <w:ilvl w:val="0"/>
          <w:numId w:val="1030"/>
        </w:numPr>
      </w:pPr>
      <w:r>
        <w:t xml:space="preserve">The nonce is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for every encryption (random or a persistent counter).</w:t>
      </w:r>
    </w:p>
    <w:p>
      <w:pPr>
        <w:pStyle w:val="Compact"/>
        <w:numPr>
          <w:ilvl w:val="0"/>
          <w:numId w:val="1031"/>
        </w:numPr>
      </w:pPr>
      <w:r>
        <w:t xml:space="preserve">The tag is verified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plaintext is used; on failure the plaintext is wiped.</w:t>
      </w:r>
    </w:p>
    <w:p>
      <w:pPr>
        <w:pStyle w:val="Compact"/>
        <w:numPr>
          <w:ilvl w:val="0"/>
          <w:numId w:val="1032"/>
        </w:numPr>
      </w:pPr>
      <w:r>
        <w:t xml:space="preserve">Tag and MAC comparisons are</w:t>
      </w:r>
      <w:r>
        <w:t xml:space="preserve"> </w:t>
      </w:r>
      <w:r>
        <w:rPr>
          <w:b/>
          <w:bCs/>
        </w:rPr>
        <w:t xml:space="preserve">constant-time</w:t>
      </w:r>
      <w:r>
        <w:t xml:space="preserve">.</w:t>
      </w:r>
    </w:p>
    <w:p>
      <w:pPr>
        <w:pStyle w:val="Compact"/>
        <w:numPr>
          <w:ilvl w:val="0"/>
          <w:numId w:val="1033"/>
        </w:numPr>
      </w:pPr>
      <w:r>
        <w:t xml:space="preserve">Key buffers are wiped once the job is done; context objects are freed.</w:t>
      </w:r>
    </w:p>
    <w:p>
      <w:pPr>
        <w:pStyle w:val="Compact"/>
        <w:numPr>
          <w:ilvl w:val="0"/>
          <w:numId w:val="1034"/>
        </w:numPr>
      </w:pPr>
      <w:r>
        <w:t xml:space="preserve">Error messages don’t give an attacker detail: if</w:t>
      </w:r>
      <w:r>
        <w:t xml:space="preserve"> </w:t>
      </w:r>
      <w:r>
        <w:t xml:space="preserve">“tag error”</w:t>
      </w:r>
      <w:r>
        <w:t xml:space="preserve"> </w:t>
      </w:r>
      <w:r>
        <w:t xml:space="preserve">and</w:t>
      </w:r>
      <w:r>
        <w:t xml:space="preserve"> </w:t>
      </w:r>
      <w:r>
        <w:t xml:space="preserve">“padding error”</w:t>
      </w:r>
      <w:r>
        <w:t xml:space="preserve"> </w:t>
      </w:r>
      <w:r>
        <w:t xml:space="preserve">are separate messages,</w:t>
      </w:r>
      <w:r>
        <w:t xml:space="preserve"> </w:t>
      </w:r>
      <w:r>
        <w:t xml:space="preserve">that difference can be used as an</w:t>
      </w:r>
      <w:r>
        <w:t xml:space="preserve"> </w:t>
      </w:r>
      <w:r>
        <w:rPr>
          <w:b/>
          <w:bCs/>
        </w:rPr>
        <w:t xml:space="preserve">oracle</w:t>
      </w:r>
      <w:r>
        <w:t xml:space="preserve"> </w:t>
      </w:r>
      <w:r>
        <w:t xml:space="preserve">(this is exactly how CBC padding-oracle attacks were born).</w:t>
      </w:r>
    </w:p>
    <w:p>
      <w:pPr>
        <w:pStyle w:val="Compact"/>
        <w:numPr>
          <w:ilvl w:val="0"/>
          <w:numId w:val="1035"/>
        </w:numPr>
      </w:pPr>
      <w:r>
        <w:t xml:space="preserve">No outdated algorithms: DES/3DES, RC4, MD5, SHA-1 (for signing), ECB.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Real products’ guides contain an</w:t>
      </w:r>
      <w:r>
        <w:t xml:space="preserve"> </w:t>
      </w:r>
      <w:r>
        <w:rPr>
          <w:b/>
          <w:bCs/>
        </w:rPr>
        <w:t xml:space="preserve">algorithm inventory</w:t>
      </w:r>
      <w:r>
        <w:t xml:space="preserve">: every algorithm used (AES-CBC/CTR, HMAC, SHA-256,</w:t>
      </w:r>
      <w:r>
        <w:t xml:space="preserve"> </w:t>
      </w:r>
      <w:r>
        <w:t xml:space="preserve">TLS, payment schemes’ MAC), for what purpose, with what key size, and based on which standard, written down</w:t>
      </w:r>
      <w:r>
        <w:t xml:space="preserve"> </w:t>
      </w:r>
      <w:r>
        <w:t xml:space="preserve">as a table. This inventory is also good material for</w:t>
      </w:r>
      <w:r>
        <w:t xml:space="preserve"> </w:t>
      </w:r>
      <w:r>
        <w:rPr>
          <w:b/>
          <w:bCs/>
        </w:rPr>
        <w:t xml:space="preserve">critical reading</w:t>
      </w:r>
      <w:r>
        <w:t xml:space="preserve">: inventories written a few years</w:t>
      </w:r>
      <w:r>
        <w:t xml:space="preserve"> </w:t>
      </w:r>
      <w:r>
        <w:t xml:space="preserve">ago show choices no longer recommended today, like SHA-1 or CBC with a separate MAC. An inventory written</w:t>
      </w:r>
      <w:r>
        <w:t xml:space="preserve"> </w:t>
      </w:r>
      <w:r>
        <w:t xml:space="preserve">today should have SHA-256 and AEAD in their place.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compare the algorithm inventory against the source code: is an algorithm used that isn’t in the</w:t>
      </w:r>
      <w:r>
        <w:t xml:space="preserve"> </w:t>
      </w:r>
      <w:r>
        <w:t xml:space="preserve">inventory? They examine nonce generation and repetition; they feed back tampered ciphertext with one bit</w:t>
      </w:r>
      <w:r>
        <w:t xml:space="preserve"> </w:t>
      </w:r>
      <w:r>
        <w:t xml:space="preserve">changed and confirm the app</w:t>
      </w:r>
      <w:r>
        <w:t xml:space="preserve"> </w:t>
      </w:r>
      <w:r>
        <w:rPr>
          <w:b/>
          <w:bCs/>
        </w:rPr>
        <w:t xml:space="preserve">rejects it</w:t>
      </w:r>
      <w:r>
        <w:t xml:space="preserve"> </w:t>
      </w:r>
      <w:r>
        <w:t xml:space="preserve">without giving a detailed error. They search for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in MAC</w:t>
      </w:r>
      <w:r>
        <w:t xml:space="preserve"> </w:t>
      </w:r>
      <w:r>
        <w:t xml:space="preserve">comparisons.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80" w:name="ivnonce-and-salt-reusing-the-same-key"/>
    <w:p>
      <w:pPr>
        <w:pStyle w:val="Heading2"/>
      </w:pPr>
      <w:r>
        <w:t xml:space="preserve">5. IV/nonce and salt: reusing the same key</w:t>
      </w:r>
    </w:p>
    <w:p>
      <w:pPr>
        <w:pStyle w:val="FirstParagraph"/>
      </w:pPr>
      <w:r>
        <w:t xml:space="preserve">These three concepts are constantly mixed up. All three are</w:t>
      </w:r>
      <w:r>
        <w:t xml:space="preserve"> </w:t>
      </w:r>
      <w:r>
        <w:rPr>
          <w:b/>
          <w:bCs/>
        </w:rPr>
        <w:t xml:space="preserve">not secret</w:t>
      </w:r>
      <w:r>
        <w:t xml:space="preserve">, but security depends on using them</w:t>
      </w:r>
      <w:r>
        <w:t xml:space="preserve"> </w:t>
      </w:r>
      <w:r>
        <w:t xml:space="preserve">correctly (textbook</w:t>
      </w:r>
      <w:r>
        <w:t xml:space="preserve"> </w:t>
      </w:r>
      <w:r>
        <w:rPr>
          <w:b/>
          <w:bCs/>
        </w:rPr>
        <w:t xml:space="preserve">Recipe 4.9</w:t>
      </w:r>
      <w:r>
        <w:t xml:space="preserve">):</w:t>
      </w:r>
    </w:p>
    <w:p>
      <w:pPr>
        <w:pStyle w:val="BodyText"/>
      </w:pPr>
      <w:r>
        <w:drawing>
          <wp:inline>
            <wp:extent cx="5759999" cy="2654976"/>
            <wp:effectExtent b="0" l="0" r="0" t="0"/>
            <wp:docPr descr="The difference between salt, IV, and nonce" title="" id="74" name="Picture"/>
            <a:graphic>
              <a:graphicData uri="http://schemas.openxmlformats.org/drawingml/2006/picture">
                <pic:pic>
                  <pic:nvPicPr>
                    <pic:cNvPr descr="h03-14-tuz-iv-nonce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54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Where?</w:t>
            </w:r>
          </w:p>
        </w:tc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If violated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Salt</w:t>
            </w:r>
          </w:p>
        </w:tc>
        <w:tc>
          <w:tcPr/>
          <w:p>
            <w:pPr>
              <w:pStyle w:val="Compact"/>
            </w:pPr>
            <w:r>
              <w:t xml:space="preserve">When deriving a key from a password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for every password/record</w:t>
            </w:r>
          </w:p>
        </w:tc>
        <w:tc>
          <w:tcPr/>
          <w:p>
            <w:pPr>
              <w:pStyle w:val="Compact"/>
            </w:pPr>
            <w:r>
              <w:t xml:space="preserve">Precomputed (rainbow) tables work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IV</w:t>
            </w:r>
            <w:r>
              <w:t xml:space="preserve"> </w:t>
            </w:r>
            <w:r>
              <w:t xml:space="preserve">(initialization vector)</w:t>
            </w:r>
          </w:p>
        </w:tc>
        <w:tc>
          <w:tcPr/>
          <w:p>
            <w:pPr>
              <w:pStyle w:val="Compact"/>
            </w:pPr>
            <w:r>
              <w:t xml:space="preserve">In modes like CBC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Random</w:t>
            </w:r>
            <w:r>
              <w:t xml:space="preserve">, unpredictable</w:t>
            </w:r>
          </w:p>
        </w:tc>
        <w:tc>
          <w:tcPr/>
          <w:p>
            <w:pPr>
              <w:pStyle w:val="Compact"/>
            </w:pPr>
            <w:r>
              <w:t xml:space="preserve">The first block leaks (BEAST-type attacks)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Nonce</w:t>
            </w:r>
            <w:r>
              <w:t xml:space="preserve"> </w:t>
            </w:r>
            <w:r>
              <w:t xml:space="preserve">(number used once)</w:t>
            </w:r>
          </w:p>
        </w:tc>
        <w:tc>
          <w:tcPr/>
          <w:p>
            <w:pPr>
              <w:pStyle w:val="Compact"/>
            </w:pPr>
            <w:r>
              <w:t xml:space="preserve">In modes like CTR/GCM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Never</w:t>
            </w:r>
            <w:r>
              <w:t xml:space="preserve"> </w:t>
            </w:r>
            <w:r>
              <w:t xml:space="preserve">repeats with the same key</w:t>
            </w:r>
          </w:p>
        </w:tc>
        <w:tc>
          <w:tcPr/>
          <w:p>
            <w:pPr>
              <w:pStyle w:val="Compact"/>
            </w:pPr>
            <w:r>
              <w:t xml:space="preserve">The keystream leaks (below)</w:t>
            </w:r>
          </w:p>
        </w:tc>
      </w:tr>
    </w:tbl>
    <w:bookmarkStart w:id="76" w:name="why-is-nonce-reuse-a-disaster"/>
    <w:p>
      <w:pPr>
        <w:pStyle w:val="Heading3"/>
      </w:pPr>
      <w:r>
        <w:t xml:space="preserve">5.1 Why is nonce reuse a disaster?</w:t>
      </w:r>
    </w:p>
    <w:p>
      <w:pPr>
        <w:pStyle w:val="FirstParagraph"/>
      </w:pPr>
      <w:r>
        <w:t xml:space="preserve">GCM and CTR produce a</w:t>
      </w:r>
      <w:r>
        <w:t xml:space="preserve"> </w:t>
      </w:r>
      <w:r>
        <w:rPr>
          <w:b/>
          <w:bCs/>
        </w:rPr>
        <w:t xml:space="preserve">keystream</w:t>
      </w:r>
      <w:r>
        <w:t xml:space="preserve"> </w:t>
      </w:r>
      <w:r>
        <w:t xml:space="preserve">from the key and the nonce and XOR it with the plaintext:</w:t>
      </w:r>
      <w:r>
        <w:t xml:space="preserve"> </w:t>
      </w:r>
      <w:r>
        <w:rPr>
          <w:rStyle w:val="VerbatimChar"/>
        </w:rPr>
        <w:t xml:space="preserve">C = P ⊕ KS(key, nonce)</w:t>
      </w:r>
      <w:r>
        <w:t xml:space="preserve">. If two messages are encrypted with the</w:t>
      </w:r>
      <w:r>
        <w:t xml:space="preserve"> </w:t>
      </w:r>
      <w:r>
        <w:rPr>
          <w:b/>
          <w:bCs/>
        </w:rPr>
        <w:t xml:space="preserve">same key and the same nonce</w:t>
      </w:r>
      <w:r>
        <w:t xml:space="preserve">,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keystream is used for both:</w:t>
      </w:r>
    </w:p>
    <w:p>
      <w:pPr>
        <w:pStyle w:val="SourceCode"/>
      </w:pPr>
      <w:r>
        <w:rPr>
          <w:rStyle w:val="VerbatimChar"/>
        </w:rPr>
        <w:t xml:space="preserve">C1 = P1 ⊕ AA        C2 = P2 ⊕ AA</w:t>
      </w:r>
      <w:r>
        <w:br/>
      </w:r>
      <w:r>
        <w:rPr>
          <w:rStyle w:val="VerbatimChar"/>
        </w:rPr>
        <w:t xml:space="preserve">C1 ⊕ C2 = (P1 ⊕ AA) ⊕ (P2 ⊕ AA) = P1 ⊕ P2</w:t>
      </w:r>
    </w:p>
    <w:p>
      <w:pPr>
        <w:pStyle w:val="FirstParagraph"/>
      </w:pPr>
      <w:r>
        <w:t xml:space="preserve">The keystream cancels out; the attacker obtains the</w:t>
      </w:r>
      <w:r>
        <w:t xml:space="preserve"> </w:t>
      </w:r>
      <w:r>
        <w:rPr>
          <w:b/>
          <w:bCs/>
        </w:rPr>
        <w:t xml:space="preserve">XOR of the two plaintexts</w:t>
      </w:r>
      <w:r>
        <w:t xml:space="preserve">. If they know (or guess) one</w:t>
      </w:r>
      <w:r>
        <w:t xml:space="preserve"> </w:t>
      </w:r>
      <w:r>
        <w:t xml:space="preserve">message, they fully decrypt the other.</w:t>
      </w:r>
    </w:p>
    <w:bookmarkEnd w:id="76"/>
    <w:bookmarkStart w:id="77" w:name="X17e413dd973d723ce290057d04d50211eddf6c1"/>
    <w:p>
      <w:pPr>
        <w:pStyle w:val="Heading3"/>
      </w:pPr>
      <w:r>
        <w:t xml:space="preserve">Demo 2 — Nonce reuse leaking the XOR of two plaintexts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code/week-03/02-nonce-tekrari</w:t>
      </w:r>
      <w:r>
        <w:rPr>
          <w:b/>
          <w:bCs/>
        </w:rPr>
        <w:t xml:space="preserve"> </w:t>
      </w:r>
      <w:r>
        <w:rPr>
          <w:b/>
          <w:bCs/>
        </w:rPr>
        <w:t xml:space="preserve">· nonce reuse</w:t>
      </w:r>
    </w:p>
    <w:p>
      <w:pPr>
        <w:pStyle w:val="BlockText"/>
      </w:pPr>
      <w:r>
        <w:t xml:space="preserve">The program encrypts two different messages with AES-256-GCM, first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nonce, then with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nonces, and compares</w:t>
      </w:r>
      <w:r>
        <w:t xml:space="preserve"> </w:t>
      </w:r>
      <w:r>
        <w:rPr>
          <w:rStyle w:val="VerbatimChar"/>
        </w:rPr>
        <w:t xml:space="preserve">C1 ⊕ C2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P1 ⊕ P2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sh demo.sh — gerçek çıktı (hex kısaltıldı)</w:t>
      </w:r>
    </w:p>
    <w:p>
      <w:pPr>
        <w:pStyle w:val="SourceCode"/>
      </w:pPr>
      <w:r>
        <w:rPr>
          <w:rStyle w:val="VerbatimChar"/>
        </w:rPr>
        <w:t xml:space="preserve">Duz metin 1: "Saldiri safagi 06:00'da baslasin!!"</w:t>
      </w:r>
      <w:r>
        <w:br/>
      </w:r>
      <w:r>
        <w:rPr>
          <w:rStyle w:val="VerbatimChar"/>
        </w:rPr>
        <w:t xml:space="preserve">Duz metin 2: "Toplam bakiye 45000 TL, sifre 1234"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KOTU DURUM - iki mesajda da AYNI nonce:</w:t>
      </w:r>
      <w:r>
        <w:br/>
      </w:r>
      <w:r>
        <w:rPr>
          <w:rStyle w:val="VerbatimChar"/>
        </w:rPr>
        <w:t xml:space="preserve">  C1 xor C2 = 070e1c08081f4942120a0f18024914050 ... 5c1215</w:t>
      </w:r>
      <w:r>
        <w:br/>
      </w:r>
      <w:r>
        <w:rPr>
          <w:rStyle w:val="VerbatimChar"/>
        </w:rPr>
        <w:t xml:space="preserve">  P1 xor P2 = 070e1c08081f4942120a0f18024914050 ... 5c1215</w:t>
      </w:r>
      <w:r>
        <w:br/>
      </w:r>
      <w:r>
        <w:rPr>
          <w:rStyle w:val="VerbatimChar"/>
        </w:rPr>
        <w:t xml:space="preserve">  ==&gt; C1 xor C2 == P1 xor P2 : anahtar akisi SIZDI!</w:t>
      </w:r>
      <w:r>
        <w:br/>
      </w:r>
      <w:r>
        <w:rPr>
          <w:rStyle w:val="VerbatimChar"/>
        </w:rPr>
        <w:t xml:space="preserve">  Saldirgan P1'i biliyorsa P2 = (C1 xor C2) xor P1 =</w:t>
      </w:r>
      <w:r>
        <w:br/>
      </w:r>
      <w:r>
        <w:rPr>
          <w:rStyle w:val="VerbatimChar"/>
        </w:rPr>
        <w:t xml:space="preserve">     "Toplam bakiye 45000 TL, sifre 1234"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IYI DURUM - her mesaja FARKLI nonce:</w:t>
      </w:r>
      <w:r>
        <w:br/>
      </w:r>
      <w:r>
        <w:rPr>
          <w:rStyle w:val="VerbatimChar"/>
        </w:rPr>
        <w:t xml:space="preserve">  C1 xor C2 = 21158fbd64978ae63835b80d1f98c02d2 ... 8385c5af</w:t>
      </w:r>
      <w:r>
        <w:br/>
      </w:r>
      <w:r>
        <w:rPr>
          <w:rStyle w:val="VerbatimChar"/>
        </w:rPr>
        <w:t xml:space="preserve">  P1 xor P2 = 070e1c08081f4942120a0f18024914050 ... 5c1215</w:t>
      </w:r>
      <w:r>
        <w:br/>
      </w:r>
      <w:r>
        <w:rPr>
          <w:rStyle w:val="VerbatimChar"/>
        </w:rPr>
        <w:t xml:space="preserve">  ==&gt; C1 xor C2 != P1 xor P2 : sizinti YOK.</w:t>
      </w:r>
    </w:p>
    <w:p>
      <w:pPr>
        <w:pStyle w:val="FirstParagraph"/>
      </w:pPr>
      <w:r>
        <w:t xml:space="preserve">In the bad case,</w:t>
      </w:r>
      <w:r>
        <w:t xml:space="preserve"> </w:t>
      </w:r>
      <w:r>
        <w:rPr>
          <w:rStyle w:val="VerbatimChar"/>
        </w:rPr>
        <w:t xml:space="preserve">C1 ⊕ C2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P1 ⊕ P2</w:t>
      </w:r>
      <w:r>
        <w:t xml:space="preserve"> </w:t>
      </w:r>
      <w:r>
        <w:t xml:space="preserve">come out</w:t>
      </w:r>
      <w:r>
        <w:t xml:space="preserve"> </w:t>
      </w:r>
      <w:r>
        <w:rPr>
          <w:b/>
          <w:bCs/>
        </w:rPr>
        <w:t xml:space="preserve">byte-for-byte identical</w:t>
      </w:r>
      <w:r>
        <w:t xml:space="preserve">: the keystream cancelled out. The</w:t>
      </w:r>
      <w:r>
        <w:t xml:space="preserve"> </w:t>
      </w:r>
      <w:r>
        <w:t xml:space="preserve">program also showed that an attacker who knows one message fully recovers the other via</w:t>
      </w:r>
      <w:r>
        <w:t xml:space="preserve"> </w:t>
      </w:r>
      <w:r>
        <w:rPr>
          <w:rStyle w:val="VerbatimChar"/>
        </w:rPr>
        <w:t xml:space="preserve">(C1 ⊕ C2) ⊕ P1</w:t>
      </w:r>
      <w:r>
        <w:t xml:space="preserve">. With</w:t>
      </w:r>
      <w:r>
        <w:t xml:space="preserve"> </w:t>
      </w:r>
      <w:r>
        <w:t xml:space="preserve">different nonces, the relationship disappeared.</w:t>
      </w:r>
    </w:p>
    <w:p>
      <w:pPr>
        <w:pStyle w:val="BlockText"/>
      </w:pPr>
      <w:r>
        <w:rPr>
          <w:b/>
          <w:bCs/>
        </w:rPr>
        <w:t xml:space="preserve">Real incidents</w:t>
      </w:r>
    </w:p>
    <w:p>
      <w:pPr>
        <w:pStyle w:val="BlockText"/>
      </w:pPr>
      <w:r>
        <w:t xml:space="preserve">Nonce/IV reuse produces legendary bugs: WEP’s short IV (the collapse of wireless network encryption), the</w:t>
      </w:r>
      <w:r>
        <w:t xml:space="preserve"> </w:t>
      </w:r>
      <w:r>
        <w:t xml:space="preserve">Sony PlayStation 3 reusing</w:t>
      </w:r>
      <w:r>
        <w:t xml:space="preserve"> </w:t>
      </w:r>
      <w:r>
        <w:rPr>
          <w:b/>
          <w:bCs/>
        </w:rPr>
        <w:t xml:space="preserve">the same random value</w:t>
      </w:r>
      <w:r>
        <w:t xml:space="preserve"> </w:t>
      </w:r>
      <w:r>
        <w:t xml:space="preserve">twice in an ECDSA signature (leading to extraction of</w:t>
      </w:r>
      <w:r>
        <w:t xml:space="preserve"> </w:t>
      </w:r>
      <w:r>
        <w:t xml:space="preserve">the private key), and repeated GCM nonce-reuse warnings across various TLS libraries. The rule is clear: a</w:t>
      </w:r>
      <w:r>
        <w:t xml:space="preserve"> </w:t>
      </w:r>
      <w:r>
        <w:rPr>
          <w:b/>
          <w:bCs/>
        </w:rPr>
        <w:t xml:space="preserve">nonce must never repeat.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Generate the nonce either</w:t>
      </w:r>
      <w:r>
        <w:t xml:space="preserve"> </w:t>
      </w:r>
      <w:r>
        <w:rPr>
          <w:b/>
          <w:bCs/>
        </w:rPr>
        <w:t xml:space="preserve">randomly</w:t>
      </w:r>
      <w:r>
        <w:t xml:space="preserve"> </w:t>
      </w:r>
      <w:r>
        <w:t xml:space="preserve">(12 bytes, with a negligible collision probability) or as a</w:t>
      </w:r>
      <w:r>
        <w:t xml:space="preserve"> </w:t>
      </w:r>
      <w:r>
        <w:rPr>
          <w:b/>
          <w:bCs/>
        </w:rPr>
        <w:t xml:space="preserve">counter</w:t>
      </w:r>
      <w:r>
        <w:t xml:space="preserve">, and track it</w:t>
      </w:r>
      <w:r>
        <w:t xml:space="preserve"> </w:t>
      </w:r>
      <w:r>
        <w:rPr>
          <w:b/>
          <w:bCs/>
        </w:rPr>
        <w:t xml:space="preserve">persistently</w:t>
      </w:r>
      <w:r>
        <w:t xml:space="preserve">. Never use the same nonce with the same key twice. If you’re</w:t>
      </w:r>
      <w:r>
        <w:t xml:space="preserve"> </w:t>
      </w:r>
      <w:r>
        <w:t xml:space="preserve">encrypting too many messages (beyond 2³²), rotate the key or choose a construction with a wider nonce, like</w:t>
      </w:r>
      <w:r>
        <w:t xml:space="preserve"> </w:t>
      </w:r>
      <w:r>
        <w:t xml:space="preserve">XChaCha20.</w:t>
      </w:r>
    </w:p>
    <w:p>
      <w:pPr>
        <w:pStyle w:val="BlockText"/>
      </w:pPr>
      <w:r>
        <w:rPr>
          <w:b/>
          <w:bCs/>
        </w:rPr>
        <w:t xml:space="preserve">How it’s done in the field / How does an evaluator test this?</w:t>
      </w:r>
    </w:p>
    <w:p>
      <w:pPr>
        <w:pStyle w:val="BlockText"/>
      </w:pPr>
      <w:r>
        <w:t xml:space="preserve">In systems that encrypt millions of messages under a long-lived key (e.g., a server-client session), nonce</w:t>
      </w:r>
      <w:r>
        <w:t xml:space="preserve"> </w:t>
      </w:r>
      <w:r>
        <w:t xml:space="preserve">management is a design decision: an incrementing counter per message plus a new key per session. An</w:t>
      </w:r>
      <w:r>
        <w:t xml:space="preserve"> </w:t>
      </w:r>
      <w:r>
        <w:t xml:space="preserve">evaluator looks at how the nonce is generated in the code (fixed? a persistent counter? random?) and confirms</w:t>
      </w:r>
      <w:r>
        <w:t xml:space="preserve"> </w:t>
      </w:r>
      <w:r>
        <w:t xml:space="preserve">that the nonce fields of two ciphertexts are</w:t>
      </w:r>
      <w:r>
        <w:t xml:space="preserve"> </w:t>
      </w:r>
      <w:r>
        <w:rPr>
          <w:b/>
          <w:bCs/>
        </w:rPr>
        <w:t xml:space="preserve">never the same</w:t>
      </w:r>
      <w:r>
        <w:t xml:space="preserve">. A fixed nonce, or a counter that resets on</w:t>
      </w:r>
      <w:r>
        <w:t xml:space="preserve"> </w:t>
      </w:r>
      <w:r>
        <w:t xml:space="preserve">restart, is a direct finding (CWE-323).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36"/>
        </w:numPr>
      </w:pPr>
      <w:r>
        <w:t xml:space="preserve">Is the nonce tracked persistently (not reset when the program restarts)?</w:t>
      </w:r>
    </w:p>
    <w:p>
      <w:pPr>
        <w:pStyle w:val="Compact"/>
        <w:numPr>
          <w:ilvl w:val="0"/>
          <w:numId w:val="1037"/>
        </w:numPr>
      </w:pPr>
      <w:r>
        <w:t xml:space="preserve">If you’re using a random nonce, is 96 bits enough for the number of messages involved?</w:t>
      </w:r>
    </w:p>
    <w:p>
      <w:pPr>
        <w:pStyle w:val="Compact"/>
        <w:numPr>
          <w:ilvl w:val="0"/>
          <w:numId w:val="1038"/>
        </w:numPr>
      </w:pPr>
      <w:r>
        <w:t xml:space="preserve">Is it guaranteed that the same</w:t>
      </w:r>
      <w:r>
        <w:t xml:space="preserve"> </w:t>
      </w:r>
      <w:r>
        <w:rPr>
          <w:rStyle w:val="VerbatimChar"/>
        </w:rPr>
        <w:t xml:space="preserve">(key, nonce)</w:t>
      </w:r>
      <w:r>
        <w:t xml:space="preserve"> </w:t>
      </w:r>
      <w:r>
        <w:t xml:space="preserve">pair can’t be used for two messages?</w:t>
      </w:r>
    </w:p>
    <w:bookmarkEnd w:id="77"/>
    <w:bookmarkStart w:id="78" w:name="ecb-leaks-patterns"/>
    <w:p>
      <w:pPr>
        <w:pStyle w:val="Heading3"/>
      </w:pPr>
      <w:r>
        <w:t xml:space="preserve">5.2 ECB leaks patterns</w:t>
      </w:r>
    </w:p>
    <w:p>
      <w:pPr>
        <w:pStyle w:val="FirstParagraph"/>
      </w:pPr>
      <w:r>
        <w:rPr>
          <w:b/>
          <w:bCs/>
        </w:rPr>
        <w:t xml:space="preserve">ECB</w:t>
      </w:r>
      <w:r>
        <w:t xml:space="preserve"> </w:t>
      </w:r>
      <w:r>
        <w:t xml:space="preserve">(Electronic Codebook), a mode that uses no nonce/IV, encrypts every 16-byte block</w:t>
      </w:r>
      <w:r>
        <w:t xml:space="preserve"> </w:t>
      </w:r>
      <w:r>
        <w:rPr>
          <w:b/>
          <w:bCs/>
        </w:rPr>
        <w:t xml:space="preserve">independently</w:t>
      </w:r>
      <w:r>
        <w:t xml:space="preserve">. The</w:t>
      </w:r>
      <w:r>
        <w:t xml:space="preserve"> </w:t>
      </w:r>
      <w:r>
        <w:t xml:space="preserve">same plaintext block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produces the same ciphertext block; so repeating patterns in the data show up in</w:t>
      </w:r>
      <w:r>
        <w:t xml:space="preserve"> </w:t>
      </w:r>
      <w:r>
        <w:t xml:space="preserve">the ciphertext too.</w:t>
      </w:r>
    </w:p>
    <w:bookmarkEnd w:id="78"/>
    <w:bookmarkStart w:id="79" w:name="demo-3-the-ecb-penguin-pattern-leakage"/>
    <w:p>
      <w:pPr>
        <w:pStyle w:val="Heading3"/>
      </w:pPr>
      <w:r>
        <w:t xml:space="preserve">Demo 3 — The ECB</w:t>
      </w:r>
      <w:r>
        <w:t xml:space="preserve"> </w:t>
      </w:r>
      <w:r>
        <w:t xml:space="preserve">“penguin”</w:t>
      </w:r>
      <w:r>
        <w:t xml:space="preserve">: pattern leakage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code/week-03/03-ecb-desen</w:t>
      </w:r>
      <w:r>
        <w:rPr>
          <w:b/>
          <w:bCs/>
        </w:rPr>
        <w:t xml:space="preserve"> </w:t>
      </w:r>
      <w:r>
        <w:rPr>
          <w:b/>
          <w:bCs/>
        </w:rPr>
        <w:t xml:space="preserve">· ECB pattern leakage</w:t>
      </w:r>
    </w:p>
    <w:p>
      <w:pPr>
        <w:pStyle w:val="BlockText"/>
      </w:pPr>
      <w:r>
        <w:t xml:space="preserve">We build a two-color</w:t>
      </w:r>
      <w:r>
        <w:t xml:space="preserve"> </w:t>
      </w:r>
      <w:r>
        <w:t xml:space="preserve">“image”</w:t>
      </w:r>
      <w:r>
        <w:t xml:space="preserve"> </w:t>
      </w:r>
      <w:r>
        <w:t xml:space="preserve">(every pixel is exactly one 16-byte block). Encrypted with AES-128-</w:t>
      </w:r>
      <w:r>
        <w:rPr>
          <w:b/>
          <w:bCs/>
        </w:rPr>
        <w:t xml:space="preserve">ECB</w:t>
      </w:r>
      <w:r>
        <w:t xml:space="preserve"> </w:t>
      </w:r>
      <w:r>
        <w:t xml:space="preserve">the</w:t>
      </w:r>
      <w:r>
        <w:t xml:space="preserve"> </w:t>
      </w:r>
      <w:r>
        <w:t xml:space="preserve">shape is still readable; encrypted with AES-256-</w:t>
      </w:r>
      <w:r>
        <w:rPr>
          <w:b/>
          <w:bCs/>
        </w:rPr>
        <w:t xml:space="preserve">GCM</w:t>
      </w:r>
      <w:r>
        <w:t xml:space="preserve"> </w:t>
      </w:r>
      <w:r>
        <w:t xml:space="preserve">(CTR-based) the pattern disappears.</w:t>
      </w:r>
    </w:p>
    <w:p>
      <w:pPr>
        <w:pStyle w:val="FirstParagraph"/>
      </w:pPr>
      <w:r>
        <w:rPr>
          <w:b/>
          <w:bCs/>
        </w:rPr>
        <w:t xml:space="preserve">sh demo.sh — gerçek çıktı</w:t>
      </w:r>
    </w:p>
    <w:p>
      <w:pPr>
        <w:pStyle w:val="SourceCode"/>
      </w:pPr>
      <w:r>
        <w:rPr>
          <w:rStyle w:val="VerbatimChar"/>
        </w:rPr>
        <w:t xml:space="preserve">Orijinal resim (duz metin):</w:t>
      </w:r>
      <w:r>
        <w:br/>
      </w:r>
      <w:r>
        <w:rPr>
          <w:rStyle w:val="VerbatimChar"/>
        </w:rPr>
        <w:t xml:space="preserve">  ################################</w:t>
      </w:r>
      <w:r>
        <w:br/>
      </w:r>
      <w:r>
        <w:rPr>
          <w:rStyle w:val="VerbatimChar"/>
        </w:rPr>
        <w:t xml:space="preserve">  #  ##    ####    ####    ##    #</w:t>
      </w:r>
      <w:r>
        <w:br/>
      </w:r>
      <w:r>
        <w:rPr>
          <w:rStyle w:val="VerbatimChar"/>
        </w:rPr>
        <w:t xml:space="preserve">  ...  (429 rakamlari)  ...</w:t>
      </w:r>
      <w:r>
        <w:br/>
      </w:r>
      <w:r>
        <w:rPr>
          <w:rStyle w:val="VerbatimChar"/>
        </w:rPr>
        <w:t xml:space="preserve">  ################################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AES-128-ECB ile sifreli (her blok ilk baytina gore):</w:t>
      </w:r>
      <w:r>
        <w:br/>
      </w:r>
      <w:r>
        <w:rPr>
          <w:rStyle w:val="VerbatimChar"/>
        </w:rPr>
        <w:t xml:space="preserve">  ================================</w:t>
      </w:r>
      <w:r>
        <w:br/>
      </w:r>
      <w:r>
        <w:rPr>
          <w:rStyle w:val="VerbatimChar"/>
        </w:rPr>
        <w:t xml:space="preserve">  =##==####====####====####==####=</w:t>
      </w:r>
      <w:r>
        <w:br/>
      </w:r>
      <w:r>
        <w:rPr>
          <w:rStyle w:val="VerbatimChar"/>
        </w:rPr>
        <w:t xml:space="preserve">  ...  ayni sekil hala GORUNUYOR ...</w:t>
      </w:r>
      <w:r>
        <w:br/>
      </w:r>
      <w:r>
        <w:rPr>
          <w:rStyle w:val="VerbatimChar"/>
        </w:rPr>
        <w:t xml:space="preserve">  ================================</w:t>
      </w:r>
      <w:r>
        <w:br/>
      </w:r>
      <w:r>
        <w:rPr>
          <w:rStyle w:val="VerbatimChar"/>
        </w:rPr>
        <w:t xml:space="preserve">  ==&gt; Sekil hala GORUNUYOR: ECB deseni sizdirir.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AES-256-GCM (CTR tabanli) ile sifreli, ayni resim:</w:t>
      </w:r>
      <w:r>
        <w:br/>
      </w:r>
      <w:r>
        <w:rPr>
          <w:rStyle w:val="VerbatimChar"/>
        </w:rPr>
        <w:t xml:space="preserve">  : -..--+%%*-:**% . #*#+*.:+* :..</w:t>
      </w:r>
      <w:r>
        <w:br/>
      </w:r>
      <w:r>
        <w:rPr>
          <w:rStyle w:val="VerbatimChar"/>
        </w:rPr>
        <w:t xml:space="preserve">  *.#*##:*%+###:#-*%==*#-+=%:.=***</w:t>
      </w:r>
      <w:r>
        <w:br/>
      </w:r>
      <w:r>
        <w:rPr>
          <w:rStyle w:val="VerbatimChar"/>
        </w:rPr>
        <w:t xml:space="preserve">  ...  desen kayboldu, gurultu ...</w:t>
      </w:r>
      <w:r>
        <w:br/>
      </w:r>
      <w:r>
        <w:rPr>
          <w:rStyle w:val="VerbatimChar"/>
        </w:rPr>
        <w:t xml:space="preserve">  ==&gt; Desen kayboldu: GCM/CTR her blogu farkli sifreler.</w:t>
      </w:r>
    </w:p>
    <w:p>
      <w:pPr>
        <w:pStyle w:val="FirstParagraph"/>
      </w:pPr>
      <w:r>
        <w:t xml:space="preserve">The ECB output only has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characters (a background block → one ciphertext block, a shape block → another</w:t>
      </w:r>
      <w:r>
        <w:t xml:space="preserve"> </w:t>
      </w:r>
      <w:r>
        <w:t xml:space="preserve">ciphertext block); the shape is still exactly readable. This is the ASCII version of the famous</w:t>
      </w:r>
      <w:r>
        <w:t xml:space="preserve"> </w:t>
      </w:r>
      <w:r>
        <w:t xml:space="preserve">“ECB penguin”</w:t>
      </w:r>
      <w:r>
        <w:t xml:space="preserve"> </w:t>
      </w:r>
      <w:r>
        <w:t xml:space="preserve">example. In GCM, since every block is encrypted with a different, position-dependent keystream, the output is</w:t>
      </w:r>
      <w:r>
        <w:t xml:space="preserve"> </w:t>
      </w:r>
      <w:r>
        <w:t xml:space="preserve">noise.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rPr>
          <w:b/>
          <w:bCs/>
        </w:rPr>
        <w:t xml:space="preserve">Don’t use ECB.</w:t>
      </w:r>
      <w:r>
        <w:t xml:space="preserve"> </w:t>
      </w:r>
      <w:r>
        <w:t xml:space="preserve">For encryption, use AEAD (GCM, ChaCha20-Poly1305); for disk, XTS-AES; never the</w:t>
      </w:r>
      <w:r>
        <w:t xml:space="preserve"> </w:t>
      </w:r>
      <w:r>
        <w:t xml:space="preserve">pattern-leaking ECB.</w:t>
      </w:r>
      <w:r>
        <w:t xml:space="preserve"> </w:t>
      </w:r>
      <w:r>
        <w:t xml:space="preserve">“Let every block be encrypted independently”</w:t>
      </w:r>
      <w:r>
        <w:t xml:space="preserve"> </w:t>
      </w:r>
      <w:r>
        <w:t xml:space="preserve">sounds tempting but destroys</w:t>
      </w:r>
      <w:r>
        <w:t xml:space="preserve"> </w:t>
      </w:r>
      <w:r>
        <w:t xml:space="preserve">confidentiality.</w:t>
      </w:r>
    </w:p>
    <w:p>
      <w:pPr>
        <w:pStyle w:val="BlockText"/>
      </w:pPr>
      <w:r>
        <w:rPr>
          <w:b/>
          <w:bCs/>
        </w:rPr>
        <w:t xml:space="preserve">How it’s done in the field / Evaluator test</w:t>
      </w:r>
    </w:p>
    <w:p>
      <w:pPr>
        <w:pStyle w:val="BlockText"/>
      </w:pPr>
      <w:r>
        <w:t xml:space="preserve">In code review, every place</w:t>
      </w:r>
      <w:r>
        <w:t xml:space="preserve"> </w:t>
      </w:r>
      <w:r>
        <w:rPr>
          <w:rStyle w:val="VerbatimChar"/>
        </w:rPr>
        <w:t xml:space="preserve">ECB</w:t>
      </w:r>
      <w:r>
        <w:t xml:space="preserve"> </w:t>
      </w:r>
      <w:r>
        <w:t xml:space="preserve">appears is a finding (the textbook’s</w:t>
      </w:r>
      <w:r>
        <w:t xml:space="preserve"> </w:t>
      </w:r>
      <w:r>
        <w:rPr>
          <w:b/>
          <w:bCs/>
        </w:rPr>
        <w:t xml:space="preserve">Recipe 5.x</w:t>
      </w:r>
      <w:r>
        <w:t xml:space="preserve"> </w:t>
      </w:r>
      <w:r>
        <w:t xml:space="preserve">contains old</w:t>
      </w:r>
      <w:r>
        <w:t xml:space="preserve"> </w:t>
      </w:r>
      <w:r>
        <w:rPr>
          <w:rStyle w:val="VerbatimChar"/>
        </w:rPr>
        <w:t xml:space="preserve">EVP_*_ecb</w:t>
      </w:r>
      <w:r>
        <w:t xml:space="preserve"> </w:t>
      </w:r>
      <w:r>
        <w:t xml:space="preserve">calls that need updating). An evaluator can automatically catch ECB by searching for repeating 16-byte blocks</w:t>
      </w:r>
      <w:r>
        <w:t xml:space="preserve"> </w:t>
      </w:r>
      <w:r>
        <w:t xml:space="preserve">in the ciphertext of the same plaintext.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39"/>
        </w:numPr>
      </w:pPr>
      <w:r>
        <w:t xml:space="preserve">There’s no encryption mode with</w:t>
      </w:r>
      <w:r>
        <w:t xml:space="preserve"> </w:t>
      </w:r>
      <w:r>
        <w:rPr>
          <w:rStyle w:val="VerbatimChar"/>
        </w:rPr>
        <w:t xml:space="preserve">ecb</w:t>
      </w:r>
      <w:r>
        <w:t xml:space="preserve"> </w:t>
      </w:r>
      <w:r>
        <w:t xml:space="preserve">in the code, right?</w:t>
      </w:r>
    </w:p>
    <w:p>
      <w:pPr>
        <w:pStyle w:val="Compact"/>
        <w:numPr>
          <w:ilvl w:val="0"/>
          <w:numId w:val="1040"/>
        </w:numPr>
      </w:pPr>
      <w:r>
        <w:t xml:space="preserve">Did you think about pattern leakage when encrypting images/structured data?</w:t>
      </w:r>
    </w:p>
    <w:p>
      <w:pPr>
        <w:pStyle w:val="Compact"/>
        <w:numPr>
          <w:ilvl w:val="0"/>
          <w:numId w:val="1041"/>
        </w:numPr>
      </w:pPr>
      <w:r>
        <w:t xml:space="preserve">Is the ciphertext output different every time for the same input (thanks to the nonce/IV)?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5" w:name="key-derivation-from-a-password"/>
    <w:p>
      <w:pPr>
        <w:pStyle w:val="Heading2"/>
      </w:pPr>
      <w:r>
        <w:t xml:space="preserve">6. Key derivation from a password</w:t>
      </w:r>
    </w:p>
    <w:p>
      <w:pPr>
        <w:pStyle w:val="FirstParagraph"/>
      </w:pPr>
      <w:r>
        <w:t xml:space="preserve">A password can’t be a key directly: it’s short, has low entropy, and is predictable. A password-based key</w:t>
      </w:r>
      <w:r>
        <w:t xml:space="preserve"> </w:t>
      </w:r>
      <w:r>
        <w:t xml:space="preserve">derivation function (KDF) does two things: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Key derivation from a password: salt and cost" title="" id="82" name="Picture"/>
            <a:graphic>
              <a:graphicData uri="http://schemas.openxmlformats.org/drawingml/2006/picture">
                <pic:pic>
                  <pic:nvPicPr>
                    <pic:cNvPr descr="h03-15-kdf-iki-ek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Salt:</w:t>
      </w:r>
      <w:r>
        <w:t xml:space="preserve"> </w:t>
      </w:r>
      <w:r>
        <w:t xml:space="preserve">A random salt is added per user/record. The same password gives a different key with a different</w:t>
      </w:r>
      <w:r>
        <w:t xml:space="preserve"> </w:t>
      </w:r>
      <w:r>
        <w:t xml:space="preserve">salt; this way</w:t>
      </w:r>
      <w:r>
        <w:t xml:space="preserve"> </w:t>
      </w:r>
      <w:r>
        <w:rPr>
          <w:b/>
          <w:bCs/>
        </w:rPr>
        <w:t xml:space="preserve">precomputed (rainbow) tables</w:t>
      </w:r>
      <w:r>
        <w:t xml:space="preserve"> </w:t>
      </w:r>
      <w:r>
        <w:t xml:space="preserve">don’t work, and it’s not obvious when two users share a</w:t>
      </w:r>
      <w:r>
        <w:t xml:space="preserve"> </w:t>
      </w:r>
      <w:r>
        <w:t xml:space="preserve">password.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Slowness (cost):</w:t>
      </w:r>
      <w:r>
        <w:t xml:space="preserve"> </w:t>
      </w:r>
      <w:r>
        <w:t xml:space="preserve">The KDF deliberately runs hundreds of thousands of rounds; trying one password becomes</w:t>
      </w:r>
      <w:r>
        <w:t xml:space="preserve"> </w:t>
      </w:r>
      <w:r>
        <w:t xml:space="preserve">expensive, which slows down brute force.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KDF</w:t>
            </w:r>
          </w:p>
        </w:tc>
        <w:tc>
          <w:tcPr/>
          <w:p>
            <w:pPr>
              <w:pStyle w:val="Compact"/>
            </w:pPr>
            <w:r>
              <w:t xml:space="preserve">Cost axis</w:t>
            </w:r>
          </w:p>
        </w:tc>
        <w:tc>
          <w:tcPr/>
          <w:p>
            <w:pPr>
              <w:pStyle w:val="Compact"/>
            </w:pPr>
            <w:r>
              <w:t xml:space="preserve">When?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PBKDF2</w:t>
            </w:r>
          </w:p>
        </w:tc>
        <w:tc>
          <w:tcPr/>
          <w:p>
            <w:pPr>
              <w:pStyle w:val="Compact"/>
            </w:pPr>
            <w:r>
              <w:t xml:space="preserve">CPU only (round count)</w:t>
            </w:r>
          </w:p>
        </w:tc>
        <w:tc>
          <w:tcPr/>
          <w:p>
            <w:pPr>
              <w:pStyle w:val="Compact"/>
            </w:pPr>
            <w:r>
              <w:t xml:space="preserve">When compliance/FIPS is required</w:t>
            </w:r>
          </w:p>
        </w:tc>
        <w:tc>
          <w:tcPr/>
          <w:p>
            <w:pPr>
              <w:pStyle w:val="Compact"/>
            </w:pPr>
            <w:r>
              <w:t xml:space="preserve">NIST SP 800-132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scrypt</w:t>
            </w:r>
          </w:p>
        </w:tc>
        <w:tc>
          <w:tcPr/>
          <w:p>
            <w:pPr>
              <w:pStyle w:val="Compact"/>
            </w:pPr>
            <w:r>
              <w:t xml:space="preserve">CPU</w:t>
            </w:r>
            <w:r>
              <w:t xml:space="preserve"> </w:t>
            </w:r>
            <w:r>
              <w:rPr>
                <w:b/>
                <w:bCs/>
              </w:rPr>
              <w:t xml:space="preserve">+ memory</w:t>
            </w:r>
          </w:p>
        </w:tc>
        <w:tc>
          <w:tcPr/>
          <w:p>
            <w:pPr>
              <w:pStyle w:val="Compact"/>
            </w:pPr>
            <w:r>
              <w:t xml:space="preserve">When memory-hardness is wanted</w:t>
            </w:r>
          </w:p>
        </w:tc>
        <w:tc>
          <w:tcPr/>
          <w:p>
            <w:pPr>
              <w:pStyle w:val="Compact"/>
            </w:pPr>
            <w:r>
              <w:t xml:space="preserve">RFC 7914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Argon2id</w:t>
            </w:r>
          </w:p>
        </w:tc>
        <w:tc>
          <w:tcPr/>
          <w:p>
            <w:pPr>
              <w:pStyle w:val="Compact"/>
            </w:pPr>
            <w:r>
              <w:t xml:space="preserve">CPU + memory + parallelism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First choice for new systems</w:t>
            </w:r>
          </w:p>
        </w:tc>
        <w:tc>
          <w:tcPr/>
          <w:p>
            <w:pPr>
              <w:pStyle w:val="Compact"/>
            </w:pPr>
            <w:r>
              <w:t xml:space="preserve">RFC 9106, OWASP</w:t>
            </w:r>
          </w:p>
        </w:tc>
      </w:tr>
    </w:tbl>
    <w:p>
      <w:pPr>
        <w:pStyle w:val="BlockText"/>
      </w:pPr>
      <w:r>
        <w:rPr>
          <w:b/>
          <w:bCs/>
        </w:rPr>
        <w:t xml:space="preserve">Textbook recipe and an update</w:t>
      </w:r>
    </w:p>
    <w:p>
      <w:pPr>
        <w:pStyle w:val="BlockText"/>
      </w:pPr>
      <w:r>
        <w:t xml:space="preserve">The textbook covers password-based key derivation in</w:t>
      </w:r>
      <w:r>
        <w:t xml:space="preserve"> </w:t>
      </w:r>
      <w:r>
        <w:rPr>
          <w:b/>
          <w:bCs/>
        </w:rPr>
        <w:t xml:space="preserve">Recipe 4.10</w:t>
      </w:r>
      <w:r>
        <w:t xml:space="preserve"> </w:t>
      </w:r>
      <w:r>
        <w:t xml:space="preserve">using PBKDF2, recommending 10,000</w:t>
      </w:r>
      <w:r>
        <w:t xml:space="preserve"> </w:t>
      </w:r>
      <w:r>
        <w:t xml:space="preserve">rounds. Today that’s</w:t>
      </w:r>
      <w:r>
        <w:t xml:space="preserve"> </w:t>
      </w:r>
      <w:r>
        <w:rPr>
          <w:b/>
          <w:bCs/>
        </w:rPr>
        <w:t xml:space="preserve">far too low</w:t>
      </w:r>
      <w:r>
        <w:t xml:space="preserve">: OWASP (2023) requires</w:t>
      </w:r>
      <w:r>
        <w:t xml:space="preserve"> </w:t>
      </w:r>
      <w:r>
        <w:rPr>
          <w:b/>
          <w:bCs/>
        </w:rPr>
        <w:t xml:space="preserve">≥ 600,000 rounds</w:t>
      </w:r>
      <w:r>
        <w:t xml:space="preserve"> </w:t>
      </w:r>
      <w:r>
        <w:t xml:space="preserve">for PBKDF2-HMAC-SHA256, and</w:t>
      </w:r>
      <w:r>
        <w:t xml:space="preserve"> </w:t>
      </w:r>
      <w:r>
        <w:rPr>
          <w:b/>
          <w:bCs/>
        </w:rPr>
        <w:t xml:space="preserve">Argon2id</w:t>
      </w:r>
      <w:r>
        <w:t xml:space="preserve"> </w:t>
      </w:r>
      <w:r>
        <w:t xml:space="preserve">is preferred where possible.</w:t>
      </w:r>
    </w:p>
    <w:bookmarkStart w:id="84" w:name="X5fb9df7bb5cb91fc459180548da6b3dc1f125a4"/>
    <w:p>
      <w:pPr>
        <w:pStyle w:val="Heading3"/>
      </w:pPr>
      <w:r>
        <w:t xml:space="preserve">Demo 4 — Round count, timing, and the importance of salt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code/week-03/04-parola-anahtar</w:t>
      </w:r>
      <w:r>
        <w:rPr>
          <w:b/>
          <w:bCs/>
        </w:rPr>
        <w:t xml:space="preserve"> </w:t>
      </w:r>
      <w:r>
        <w:rPr>
          <w:b/>
          <w:bCs/>
        </w:rPr>
        <w:t xml:space="preserve">· PBKDF2, salt, cost</w:t>
      </w:r>
    </w:p>
    <w:p>
      <w:pPr>
        <w:pStyle w:val="BlockText"/>
      </w:pPr>
      <w:r>
        <w:t xml:space="preserve">The program derives a key from the same password with PBKDF2: same salt → same key (revealing to a table),</w:t>
      </w:r>
      <w:r>
        <w:t xml:space="preserve"> </w:t>
      </w:r>
      <w:r>
        <w:t xml:space="preserve">different salt → different key; and it measures how long derivation takes as the round count grows. If the</w:t>
      </w:r>
      <w:r>
        <w:t xml:space="preserve"> </w:t>
      </w:r>
      <w:r>
        <w:rPr>
          <w:rStyle w:val="VerbatimChar"/>
        </w:rPr>
        <w:t xml:space="preserve">argon2</w:t>
      </w:r>
      <w:r>
        <w:t xml:space="preserve"> </w:t>
      </w:r>
      <w:r>
        <w:t xml:space="preserve">tool is available on WSL, an Argon2id comparison is run too.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1) TUZUN ONEMI (tur = 100000)</w:t>
      </w:r>
      <w:r>
        <w:br/>
      </w:r>
      <w:r>
        <w:rPr>
          <w:rStyle w:val="VerbatimChar"/>
        </w:rPr>
        <w:t xml:space="preserve">   tuz A -&gt; anahtar = e1d9214abdcfa793...cad33a816</w:t>
      </w:r>
      <w:r>
        <w:br/>
      </w:r>
      <w:r>
        <w:rPr>
          <w:rStyle w:val="VerbatimChar"/>
        </w:rPr>
        <w:t xml:space="preserve">   tuz A -&gt; anahtar = e1d9214abdcfa793...cad33a816   (ayni)</w:t>
      </w:r>
      <w:r>
        <w:br/>
      </w:r>
      <w:r>
        <w:rPr>
          <w:rStyle w:val="VerbatimChar"/>
        </w:rPr>
        <w:t xml:space="preserve">   tuz B -&gt; anahtar = 89cc5979affa2a62...972e020e   (farkli)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2) TUR SAYISI vs SURE (ayni parola, ayni tuz)</w:t>
      </w:r>
      <w:r>
        <w:br/>
      </w:r>
      <w:r>
        <w:rPr>
          <w:rStyle w:val="VerbatimChar"/>
        </w:rPr>
        <w:t xml:space="preserve">   tur =     1000  -&gt;      0.37 ms</w:t>
      </w:r>
      <w:r>
        <w:br/>
      </w:r>
      <w:r>
        <w:rPr>
          <w:rStyle w:val="VerbatimChar"/>
        </w:rPr>
        <w:t xml:space="preserve">   tur =    10000  -&gt;      3.82 ms</w:t>
      </w:r>
      <w:r>
        <w:br/>
      </w:r>
      <w:r>
        <w:rPr>
          <w:rStyle w:val="VerbatimChar"/>
        </w:rPr>
        <w:t xml:space="preserve">   tur =   100000  -&gt;     39.05 ms</w:t>
      </w:r>
      <w:r>
        <w:br/>
      </w:r>
      <w:r>
        <w:rPr>
          <w:rStyle w:val="VerbatimChar"/>
        </w:rPr>
        <w:t xml:space="preserve">   tur =   600000  -&gt;    209.55 ms</w:t>
      </w:r>
      <w:r>
        <w:br/>
      </w:r>
      <w:r>
        <w:rPr>
          <w:rStyle w:val="VerbatimChar"/>
        </w:rPr>
        <w:t xml:space="preserve">   tur =  2000000  -&gt;    628.42 ms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3) Argon2id ile karsilastirma (argon2 araci varsa)</w:t>
      </w:r>
      <w:r>
        <w:br/>
      </w:r>
      <w:r>
        <w:rPr>
          <w:rStyle w:val="VerbatimChar"/>
        </w:rPr>
        <w:t xml:space="preserve">   $argon2id$v=19$m=65536,t=3,p=1$...   0.112 seconds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Salt:</w:t>
      </w:r>
      <w:r>
        <w:t xml:space="preserve"> </w:t>
      </w:r>
      <w:r>
        <w:t xml:space="preserve">The same password + the same salt gave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key every time (which is why, if the salt were</w:t>
      </w:r>
      <w:r>
        <w:t xml:space="preserve"> </w:t>
      </w:r>
      <w:r>
        <w:t xml:space="preserve">fixed, an attacker could build one table and search everyone). The same password +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salt gave a</w:t>
      </w:r>
      <w:r>
        <w:t xml:space="preserve"> </w:t>
      </w:r>
      <w:r>
        <w:t xml:space="preserve">completely different key.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Cost:</w:t>
      </w:r>
      <w:r>
        <w:t xml:space="preserve"> </w:t>
      </w:r>
      <w:r>
        <w:t xml:space="preserve">As the round count went from 1,000 to 2,000,000, the time went from ~0.4 ms to ~628 ms. This is a</w:t>
      </w:r>
      <w:r>
        <w:t xml:space="preserve"> </w:t>
      </w:r>
      <w:r>
        <w:t xml:space="preserve">direct multiplier: every attempt an attacker makes gets just as much more expensive.</w:t>
      </w:r>
      <w:r>
        <w:t xml:space="preserve"> </w:t>
      </w:r>
      <w:r>
        <w:t xml:space="preserve">“200 ms at user login”</w:t>
      </w:r>
      <w:r>
        <w:t xml:space="preserve"> </w:t>
      </w:r>
      <w:r>
        <w:t xml:space="preserve">is</w:t>
      </w:r>
      <w:r>
        <w:t xml:space="preserve"> </w:t>
      </w:r>
      <w:r>
        <w:t xml:space="preserve">acceptable; for an attacker it means thousands of attempts per second instead of billions.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Argon2id:</w:t>
      </w:r>
      <w:r>
        <w:t xml:space="preserve"> </w:t>
      </w:r>
      <w:r>
        <w:t xml:space="preserve">It additionally requires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(64 MiB here); this makes parallel brute force with a</w:t>
      </w:r>
      <w:r>
        <w:t xml:space="preserve"> </w:t>
      </w:r>
      <w:r>
        <w:t xml:space="preserve">GPU/ASIC much harder than with PBKDF2.</w:t>
      </w:r>
    </w:p>
    <w:p>
      <w:pPr>
        <w:pStyle w:val="BlockText"/>
      </w:pPr>
      <w:r>
        <w:rPr>
          <w:b/>
          <w:bCs/>
        </w:rPr>
        <w:t xml:space="preserve">A note on Windows</w:t>
      </w:r>
    </w:p>
    <w:p>
      <w:pPr>
        <w:pStyle w:val="BlockText"/>
      </w:pPr>
      <w:r>
        <w:t xml:space="preserve">The Windows demo (</w:t>
      </w:r>
      <w:r>
        <w:rPr>
          <w:rStyle w:val="VerbatimChar"/>
        </w:rPr>
        <w:t xml:space="preserve">.\demo.ps1</w:t>
      </w:r>
      <w:r>
        <w:t xml:space="preserve">) performs the same PBKDF2 measurement (via BCrypt); timings vary by machine.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argon2</w:t>
      </w:r>
      <w:r>
        <w:t xml:space="preserve"> </w:t>
      </w:r>
      <w:r>
        <w:t xml:space="preserve">command-line tool doesn’t ship on Windows, so Argon2id is only explained there. The key values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identical</w:t>
      </w:r>
      <w:r>
        <w:t xml:space="preserve"> </w:t>
      </w:r>
      <w:r>
        <w:t xml:space="preserve">on both platforms (same standard, same test vectors).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Never store a password as</w:t>
      </w:r>
      <w:r>
        <w:t xml:space="preserve"> </w:t>
      </w:r>
      <w:r>
        <w:rPr>
          <w:b/>
          <w:bCs/>
        </w:rPr>
        <w:t xml:space="preserve">plaintext or plain SHA-256</w:t>
      </w:r>
      <w:r>
        <w:t xml:space="preserve">. Use a random salt plus a KDF with sufficient cost</w:t>
      </w:r>
      <w:r>
        <w:t xml:space="preserve"> </w:t>
      </w:r>
      <w:r>
        <w:t xml:space="preserve">(Argon2id; failing that, high-round PBKDF2 or scrypt). Store the salt alongside the password hash (it doesn’t</w:t>
      </w:r>
      <w:r>
        <w:t xml:space="preserve"> </w:t>
      </w:r>
      <w:r>
        <w:t xml:space="preserve">need to be secret); tune the cost to your hardware and increase it over the years.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checks that the salt is</w:t>
      </w:r>
      <w:r>
        <w:t xml:space="preserve"> </w:t>
      </w:r>
      <w:r>
        <w:rPr>
          <w:b/>
          <w:bCs/>
        </w:rPr>
        <w:t xml:space="preserve">random and unique per record</w:t>
      </w:r>
      <w:r>
        <w:t xml:space="preserve">, that the round/memory parameters match</w:t>
      </w:r>
      <w:r>
        <w:t xml:space="preserve"> </w:t>
      </w:r>
      <w:r>
        <w:t xml:space="preserve">current recommendations, and that the password is wiped from memory after derivation (see Demo 8).</w:t>
      </w:r>
    </w:p>
    <w:p>
      <w:pPr>
        <w:pStyle w:val="BlockText"/>
      </w:pPr>
      <w:r>
        <w:rPr>
          <w:b/>
          <w:bCs/>
        </w:rPr>
        <w:t xml:space="preserve">Going further: pepper</w:t>
      </w:r>
    </w:p>
    <w:p>
      <w:pPr>
        <w:pStyle w:val="BlockText"/>
      </w:pPr>
      <w:r>
        <w:t xml:space="preserve">In addition to the salt, a secret</w:t>
      </w:r>
      <w:r>
        <w:t xml:space="preserve"> </w:t>
      </w:r>
      <w:r>
        <w:rPr>
          <w:b/>
          <w:bCs/>
        </w:rPr>
        <w:t xml:space="preserve">pepper</w:t>
      </w:r>
      <w:r>
        <w:t xml:space="preserve"> </w:t>
      </w:r>
      <w:r>
        <w:t xml:space="preserve">— not stored in the database, but kept in the application’s</w:t>
      </w:r>
      <w:r>
        <w:t xml:space="preserve"> </w:t>
      </w:r>
      <w:r>
        <w:t xml:space="preserve">configuration or in a hardware security module (HSM) — can also be added. This way, even if only the database</w:t>
      </w:r>
      <w:r>
        <w:t xml:space="preserve"> </w:t>
      </w:r>
      <w:r>
        <w:t xml:space="preserve">is stolen (as long as the pepper doesn’t leak), the password hashes get one more layer of protection against</w:t>
      </w:r>
      <w:r>
        <w:t xml:space="preserve"> </w:t>
      </w:r>
      <w:r>
        <w:t xml:space="preserve">brute force. A salt isn’t secret; a pepper is.</w:t>
      </w:r>
    </w:p>
    <w:p>
      <w:r>
        <w:pict>
          <v:rect style="width:0;height:1.5pt" o:hralign="center" o:hrstd="t" o:hr="t"/>
        </w:pict>
      </w:r>
    </w:p>
    <w:bookmarkEnd w:id="84"/>
    <w:bookmarkEnd w:id="85"/>
    <w:bookmarkStart w:id="94" w:name="X001e4fc7520d401f8d70e66156c7e6cfdfce825"/>
    <w:p>
      <w:pPr>
        <w:pStyle w:val="Heading2"/>
      </w:pPr>
      <w:r>
        <w:t xml:space="preserve">7. Deriving keys from a master secret, session keys, and forward secrecy</w:t>
      </w:r>
    </w:p>
    <w:p>
      <w:pPr>
        <w:pStyle w:val="FirstParagraph"/>
      </w:pPr>
      <w:r>
        <w:t xml:space="preserve">A long-lived</w:t>
      </w:r>
      <w:r>
        <w:t xml:space="preserve"> </w:t>
      </w:r>
      <w:r>
        <w:t xml:space="preserve">“master secret”</w:t>
      </w:r>
      <w:r>
        <w:t xml:space="preserve"> </w:t>
      </w:r>
      <w:r>
        <w:t xml:space="preserve">is never used</w:t>
      </w:r>
      <w:r>
        <w:t xml:space="preserve"> </w:t>
      </w:r>
      <w:r>
        <w:rPr>
          <w:b/>
          <w:bCs/>
        </w:rPr>
        <w:t xml:space="preserve">directly</w:t>
      </w:r>
      <w:r>
        <w:t xml:space="preserve">. Separate keys are derived from it for every purpose and</w:t>
      </w:r>
      <w:r>
        <w:t xml:space="preserve"> </w:t>
      </w:r>
      <w:r>
        <w:t xml:space="preserve">every session. The tool:</w:t>
      </w:r>
      <w:r>
        <w:t xml:space="preserve"> </w:t>
      </w:r>
      <w:r>
        <w:rPr>
          <w:b/>
          <w:bCs/>
        </w:rPr>
        <w:t xml:space="preserve">HKDF</w:t>
      </w:r>
      <w:r>
        <w:t xml:space="preserve"> </w:t>
      </w:r>
      <w:r>
        <w:t xml:space="preserve">(RFC 5869), a two-stage KDF: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Extract:</w:t>
      </w:r>
      <w:r>
        <w:t xml:space="preserve"> </w:t>
      </w:r>
      <w:r>
        <w:t xml:space="preserve">master secret + salt → a uniform intermediate key (PRK).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Expand:</w:t>
      </w:r>
      <w:r>
        <w:t xml:space="preserve"> </w:t>
      </w:r>
      <w:r>
        <w:t xml:space="preserve">PRK + an</w:t>
      </w:r>
      <w:r>
        <w:t xml:space="preserve"> </w:t>
      </w:r>
      <w:r>
        <w:t xml:space="preserve">“info”</w:t>
      </w:r>
      <w:r>
        <w:t xml:space="preserve"> </w:t>
      </w:r>
      <w:r>
        <w:t xml:space="preserve">label → a key of the desired length. A different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→ a different key.</w:t>
      </w:r>
    </w:p>
    <w:p>
      <w:pPr>
        <w:pStyle w:val="FirstParagraph"/>
      </w:pPr>
      <w:r>
        <w:drawing>
          <wp:inline>
            <wp:extent cx="5759999" cy="2377094"/>
            <wp:effectExtent b="0" l="0" r="0" t="0"/>
            <wp:docPr descr="Purpose-specific keys derived from a master secret with HKDF Extract and Expand" title="" id="87" name="Picture"/>
            <a:graphic>
              <a:graphicData uri="http://schemas.openxmlformats.org/drawingml/2006/picture">
                <pic:pic>
                  <pic:nvPicPr>
                    <pic:cNvPr descr="h03-03-hkdf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Textbook recipe</w:t>
      </w:r>
    </w:p>
    <w:p>
      <w:pPr>
        <w:pStyle w:val="BlockText"/>
      </w:pPr>
      <w:r>
        <w:t xml:space="preserve">The textbook covers</w:t>
      </w:r>
      <w:r>
        <w:t xml:space="preserve"> </w:t>
      </w:r>
      <w:r>
        <w:t xml:space="preserve">“generating keys algorithmically from a single master secret”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Recipe 4.11</w:t>
      </w:r>
      <w:r>
        <w:t xml:space="preserve"> </w:t>
      </w:r>
      <w:r>
        <w:t xml:space="preserve">and</w:t>
      </w:r>
      <w:r>
        <w:t xml:space="preserve"> </w:t>
      </w:r>
      <w:r>
        <w:t xml:space="preserve">securely managing key material in</w:t>
      </w:r>
      <w:r>
        <w:t xml:space="preserve"> </w:t>
      </w:r>
      <w:r>
        <w:rPr>
          <w:b/>
          <w:bCs/>
        </w:rPr>
        <w:t xml:space="preserve">4.13</w:t>
      </w:r>
      <w:r>
        <w:t xml:space="preserve">. HKDF is the standardized form of this idea. Every derivation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include a</w:t>
      </w:r>
      <w:r>
        <w:t xml:space="preserve"> </w:t>
      </w:r>
      <w:r>
        <w:rPr>
          <w:b/>
          <w:bCs/>
        </w:rPr>
        <w:t xml:space="preserve">unique identifier</w:t>
      </w:r>
      <w:r>
        <w:t xml:space="preserve"> </w:t>
      </w:r>
      <w:r>
        <w:t xml:space="preserve">(an info/label).</w:t>
      </w:r>
    </w:p>
    <w:bookmarkStart w:id="92" w:name="forward-secrecy-1"/>
    <w:p>
      <w:pPr>
        <w:pStyle w:val="Heading3"/>
      </w:pPr>
      <w:r>
        <w:t xml:space="preserve">7.1 Forward secrecy</w:t>
      </w:r>
    </w:p>
    <w:p>
      <w:pPr>
        <w:pStyle w:val="FirstParagraph"/>
      </w:pPr>
      <w:r>
        <w:t xml:space="preserve">If we derive keys as a</w:t>
      </w:r>
      <w:r>
        <w:t xml:space="preserve"> </w:t>
      </w:r>
      <w:r>
        <w:rPr>
          <w:b/>
          <w:bCs/>
        </w:rPr>
        <w:t xml:space="preserve">one-way chain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K0 = master 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Kᵢ = HKDF(Kᵢ₋₁)</w:t>
      </w:r>
      <w:r>
        <w:t xml:space="preserve"> </w:t>
      </w:r>
      <w:r>
        <w:t xml:space="preserve">— and</w:t>
      </w:r>
      <w:r>
        <w:t xml:space="preserve"> </w:t>
      </w:r>
      <w:r>
        <w:rPr>
          <w:b/>
          <w:bCs/>
        </w:rPr>
        <w:t xml:space="preserve">delete</w:t>
      </w:r>
      <w:r>
        <w:t xml:space="preserve"> </w:t>
      </w:r>
      <w:r>
        <w:rPr>
          <w:rStyle w:val="VerbatimChar"/>
        </w:rPr>
        <w:t xml:space="preserve">Kᵢ₋₁</w:t>
      </w:r>
      <w:r>
        <w:t xml:space="preserve"> </w:t>
      </w:r>
      <w:r>
        <w:t xml:space="preserve">after</w:t>
      </w:r>
      <w:r>
        <w:t xml:space="preserve"> </w:t>
      </w:r>
      <w:r>
        <w:t xml:space="preserve">each session, then even if an attacker obtains today’s</w:t>
      </w:r>
      <w:r>
        <w:t xml:space="preserve"> </w:t>
      </w:r>
      <w:r>
        <w:rPr>
          <w:rStyle w:val="VerbatimChar"/>
        </w:rPr>
        <w:t xml:space="preserve">Kₙ</w:t>
      </w:r>
      <w:r>
        <w:t xml:space="preserve">, they</w:t>
      </w:r>
      <w:r>
        <w:t xml:space="preserve"> </w:t>
      </w:r>
      <w:r>
        <w:rPr>
          <w:b/>
          <w:bCs/>
        </w:rPr>
        <w:t xml:space="preserve">cannot compute</w:t>
      </w:r>
      <w:r>
        <w:t xml:space="preserve"> </w:t>
      </w:r>
      <w:r>
        <w:t xml:space="preserve">the old</w:t>
      </w:r>
      <w:r>
        <w:t xml:space="preserve"> </w:t>
      </w:r>
      <w:r>
        <w:rPr>
          <w:rStyle w:val="VerbatimChar"/>
        </w:rPr>
        <w:t xml:space="preserve">K1..Kₙ₋₁</w:t>
      </w:r>
      <w:r>
        <w:t xml:space="preserve"> </w:t>
      </w:r>
      <w:r>
        <w:t xml:space="preserve">(and</w:t>
      </w:r>
      <w:r>
        <w:t xml:space="preserve"> </w:t>
      </w:r>
      <w:r>
        <w:t xml:space="preserve">those sessions’ data) backward. TLS 1.3 provides this guarantee with an ephemeral Diffie-Hellman for every</w:t>
      </w:r>
      <w:r>
        <w:t xml:space="preserve"> </w:t>
      </w:r>
      <w:r>
        <w:t xml:space="preserve">session (textbook</w:t>
      </w:r>
      <w:r>
        <w:t xml:space="preserve"> </w:t>
      </w:r>
      <w:r>
        <w:rPr>
          <w:b/>
          <w:bCs/>
        </w:rPr>
        <w:t xml:space="preserve">Recipes 8.20–8.21</w:t>
      </w:r>
      <w:r>
        <w:t xml:space="preserve">).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Forward secrecy: a one-way key chain" title="" id="90" name="Picture"/>
            <a:graphic>
              <a:graphicData uri="http://schemas.openxmlformats.org/drawingml/2006/picture">
                <pic:pic>
                  <pic:nvPicPr>
                    <pic:cNvPr descr="h03-11-ileri-gizlilik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93" w:name="Xefd34e050bdb70a1917b9a84362f7e6d62e7efe"/>
    <w:p>
      <w:pPr>
        <w:pStyle w:val="Heading3"/>
      </w:pPr>
      <w:r>
        <w:t xml:space="preserve">Demo 5 — Session keys and a forward-secrecy chain with HKDF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code/week-03/05-hkdf-oturum</w:t>
      </w:r>
      <w:r>
        <w:rPr>
          <w:b/>
          <w:bCs/>
        </w:rPr>
        <w:t xml:space="preserve"> </w:t>
      </w:r>
      <w:r>
        <w:rPr>
          <w:b/>
          <w:bCs/>
        </w:rPr>
        <w:t xml:space="preserve">· HKDF, session key, forward secrecy</w:t>
      </w:r>
    </w:p>
    <w:p>
      <w:pPr>
        <w:pStyle w:val="FirstParagraph"/>
      </w:pPr>
      <w:r>
        <w:rPr>
          <w:b/>
          <w:bCs/>
        </w:rPr>
        <w:t xml:space="preserve">sh demo.sh — gerçek çıktı</w:t>
      </w:r>
    </w:p>
    <w:p>
      <w:pPr>
        <w:pStyle w:val="SourceCode"/>
      </w:pPr>
      <w:r>
        <w:rPr>
          <w:rStyle w:val="VerbatimChar"/>
        </w:rPr>
        <w:t xml:space="preserve">Tek ana sirdan amaca gore ayri anahtarlar:</w:t>
      </w:r>
      <w:r>
        <w:br/>
      </w:r>
      <w:r>
        <w:rPr>
          <w:rStyle w:val="VerbatimChar"/>
        </w:rPr>
        <w:t xml:space="preserve">  info='...sifreleme...' -&gt; 2b8b46840fa2d1b1...0e577a55</w:t>
      </w:r>
      <w:r>
        <w:br/>
      </w:r>
      <w:r>
        <w:rPr>
          <w:rStyle w:val="VerbatimChar"/>
        </w:rPr>
        <w:t xml:space="preserve">  info='...MAC...'       -&gt; 30a302d19ec9ab8e...c55dfa84</w:t>
      </w:r>
      <w:r>
        <w:br/>
      </w:r>
      <w:r>
        <w:rPr>
          <w:rStyle w:val="VerbatimChar"/>
        </w:rPr>
        <w:t xml:space="preserve">  ^ Ayni sir, farkli info -&gt; farkli anahtar.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ILERI GIZLILIK zinciri: Ki = HKDF(Ki-1), Ki-1 silinir</w:t>
      </w:r>
      <w:r>
        <w:br/>
      </w:r>
      <w:r>
        <w:rPr>
          <w:rStyle w:val="VerbatimChar"/>
        </w:rPr>
        <w:t xml:space="preserve">  K1 (oturum 1) = 0630f63f015d003e</w:t>
      </w:r>
      <w:r>
        <w:br/>
      </w:r>
      <w:r>
        <w:rPr>
          <w:rStyle w:val="VerbatimChar"/>
        </w:rPr>
        <w:t xml:space="preserve">  K2 (oturum 2) = def84847df4d9461</w:t>
      </w:r>
      <w:r>
        <w:br/>
      </w:r>
      <w:r>
        <w:rPr>
          <w:rStyle w:val="VerbatimChar"/>
        </w:rPr>
        <w:t xml:space="preserve">  K3 (oturum 3) = 54b13f0ff3a486ca</w:t>
      </w:r>
      <w:r>
        <w:br/>
      </w:r>
      <w:r>
        <w:rPr>
          <w:rStyle w:val="VerbatimChar"/>
        </w:rPr>
        <w:t xml:space="preserve">  K4 (oturum 4) = 55524a8f5c09652f</w:t>
      </w:r>
      <w:r>
        <w:br/>
      </w:r>
      <w:r>
        <w:rPr>
          <w:rStyle w:val="VerbatimChar"/>
        </w:rPr>
        <w:t xml:space="preserve">  ^ Elimizde yalniz K4 var; zincir tek yonlu oldugu icin</w:t>
      </w:r>
      <w:r>
        <w:br/>
      </w:r>
      <w:r>
        <w:rPr>
          <w:rStyle w:val="VerbatimChar"/>
        </w:rPr>
        <w:t xml:space="preserve">    K4'ten K3, K2, K1 geri hesaplanamaz.</w:t>
      </w:r>
    </w:p>
    <w:p>
      <w:pPr>
        <w:pStyle w:val="FirstParagraph"/>
      </w:pPr>
      <w:r>
        <w:t xml:space="preserve">Different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labels from the same master secret produced different keys; a key generated for one purpose</w:t>
      </w:r>
      <w:r>
        <w:t xml:space="preserve"> </w:t>
      </w:r>
      <w:r>
        <w:t xml:space="preserve">can’t be used for another. In the forward-secrecy chain, the old key was wiped at every step with</w:t>
      </w:r>
      <w:r>
        <w:t xml:space="preserve"> </w:t>
      </w:r>
      <w:r>
        <w:rPr>
          <w:rStyle w:val="VerbatimChar"/>
        </w:rPr>
        <w:t xml:space="preserve">kripto_temizle</w:t>
      </w:r>
      <w:r>
        <w:t xml:space="preserve"> </w:t>
      </w:r>
      <w:r>
        <w:t xml:space="preserve">(OPENSSL_cleanse/SecureZeroMemory); only the last key remained, and one-wayness preserved the</w:t>
      </w:r>
      <w:r>
        <w:t xml:space="preserve"> </w:t>
      </w:r>
      <w:r>
        <w:t xml:space="preserve">history.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Derive separate keys from the master secret</w:t>
      </w:r>
      <w:r>
        <w:t xml:space="preserve"> </w:t>
      </w:r>
      <w:r>
        <w:rPr>
          <w:b/>
          <w:bCs/>
        </w:rPr>
        <w:t xml:space="preserve">per purpose and per session</w:t>
      </w:r>
      <w:r>
        <w:t xml:space="preserve"> </w:t>
      </w:r>
      <w:r>
        <w:t xml:space="preserve">(key separation). Give every</w:t>
      </w:r>
      <w:r>
        <w:t xml:space="preserve"> </w:t>
      </w:r>
      <w:r>
        <w:t xml:space="preserve">derivation a unique</w:t>
      </w:r>
      <w:r>
        <w:t xml:space="preserve"> </w:t>
      </w:r>
      <w:r>
        <w:rPr>
          <w:rStyle w:val="VerbatimChar"/>
        </w:rPr>
        <w:t xml:space="preserve">info</w:t>
      </w:r>
      <w:r>
        <w:t xml:space="preserve">/label. Generate short-lived session keys from the long-lived secret and</w:t>
      </w:r>
      <w:r>
        <w:t xml:space="preserve"> </w:t>
      </w:r>
      <w:r>
        <w:rPr>
          <w:b/>
          <w:bCs/>
        </w:rPr>
        <w:t xml:space="preserve">wipe</w:t>
      </w:r>
      <w:r>
        <w:rPr>
          <w:b/>
          <w:bCs/>
        </w:rPr>
        <w:t xml:space="preserve"> </w:t>
      </w:r>
      <w:r>
        <w:rPr>
          <w:b/>
          <w:bCs/>
        </w:rPr>
        <w:t xml:space="preserve">them after use</w:t>
      </w:r>
      <w:r>
        <w:t xml:space="preserve">; aim for real forward secrecy with ephemeral (EC)DH where possible.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the example architecture, from a master secret agreed with the server, an encryption key, a MAC key, and a</w:t>
      </w:r>
      <w:r>
        <w:t xml:space="preserve"> </w:t>
      </w:r>
      <w:r>
        <w:t xml:space="preserve">separate session key for every session are derived with HKDF. We’ll cover the key hierarchy (which key is</w:t>
      </w:r>
      <w:r>
        <w:t xml:space="preserve"> </w:t>
      </w:r>
      <w:r>
        <w:t xml:space="preserve">derived from which, how long each lives) in detail in Week 10; this week’s principle is:</w:t>
      </w:r>
      <w:r>
        <w:t xml:space="preserve"> </w:t>
      </w:r>
      <w:r>
        <w:rPr>
          <w:b/>
          <w:bCs/>
        </w:rPr>
        <w:t xml:space="preserve">don’t run a single</w:t>
      </w:r>
      <w:r>
        <w:rPr>
          <w:b/>
          <w:bCs/>
        </w:rPr>
        <w:t xml:space="preserve"> </w:t>
      </w:r>
      <w:r>
        <w:rPr>
          <w:b/>
          <w:bCs/>
        </w:rPr>
        <w:t xml:space="preserve">key for every job.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asks for the key-hierarchy document and checks that every key has</w:t>
      </w:r>
      <w:r>
        <w:t xml:space="preserve"> </w:t>
      </w:r>
      <w:r>
        <w:rPr>
          <w:b/>
          <w:bCs/>
        </w:rPr>
        <w:t xml:space="preserve">a single purpose</w:t>
      </w:r>
      <w:r>
        <w:t xml:space="preserve">, that</w:t>
      </w:r>
      <w:r>
        <w:t xml:space="preserve"> </w:t>
      </w:r>
      <w:r>
        <w:t xml:space="preserve">session keys are short-lived and derived, and that the same derived key isn’t used in two different places.</w:t>
      </w:r>
      <w:r>
        <w:t xml:space="preserve"> </w:t>
      </w:r>
      <w:r>
        <w:t xml:space="preserve">They also ask whether forward secrecy is provided (whether old keys are wiped).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45"/>
        </w:numPr>
      </w:pPr>
      <w:r>
        <w:t xml:space="preserve">Does every derivation have a unique</w:t>
      </w:r>
      <w:r>
        <w:t xml:space="preserve"> </w:t>
      </w:r>
      <w:r>
        <w:rPr>
          <w:rStyle w:val="VerbatimChar"/>
        </w:rPr>
        <w:t xml:space="preserve">info</w:t>
      </w:r>
      <w:r>
        <w:t xml:space="preserve">/label?</w:t>
      </w:r>
    </w:p>
    <w:p>
      <w:pPr>
        <w:pStyle w:val="Compact"/>
        <w:numPr>
          <w:ilvl w:val="0"/>
          <w:numId w:val="1046"/>
        </w:numPr>
      </w:pPr>
      <w:r>
        <w:t xml:space="preserve">Are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keys derived for encryption and MAC?</w:t>
      </w:r>
    </w:p>
    <w:p>
      <w:pPr>
        <w:pStyle w:val="Compact"/>
        <w:numPr>
          <w:ilvl w:val="0"/>
          <w:numId w:val="1047"/>
        </w:numPr>
      </w:pPr>
      <w:r>
        <w:t xml:space="preserve">Are session keys wiped after use?</w:t>
      </w:r>
    </w:p>
    <w:p>
      <w:pPr>
        <w:pStyle w:val="Compact"/>
        <w:numPr>
          <w:ilvl w:val="0"/>
          <w:numId w:val="1048"/>
        </w:numPr>
      </w:pPr>
      <w:r>
        <w:t xml:space="preserve">The master secret doesn’t stay in memory longer than necessary, right?</w:t>
      </w:r>
    </w:p>
    <w:p>
      <w:r>
        <w:pict>
          <v:rect style="width:0;height:1.5pt" o:hralign="center" o:hrstd="t" o:hr="t"/>
        </w:pict>
      </w:r>
    </w:p>
    <w:bookmarkEnd w:id="93"/>
    <w:bookmarkEnd w:id="94"/>
    <w:bookmarkStart w:id="114" w:name="X399b7344f62894bc8204dca8be051d754d0e04e"/>
    <w:p>
      <w:pPr>
        <w:pStyle w:val="Heading2"/>
      </w:pPr>
      <w:r>
        <w:t xml:space="preserve">8. Dynamic key management: lifecycle, hierarchy, and renewal</w:t>
      </w:r>
    </w:p>
    <w:p>
      <w:pPr>
        <w:pStyle w:val="FirstParagraph"/>
      </w:pPr>
      <w:r>
        <w:t xml:space="preserve">Only a very small fraction of incidents reported as</w:t>
      </w:r>
      <w:r>
        <w:t xml:space="preserve"> </w:t>
      </w:r>
      <w:r>
        <w:t xml:space="preserve">“the algorithm was broken”</w:t>
      </w:r>
      <w:r>
        <w:t xml:space="preserve"> </w:t>
      </w:r>
      <w:r>
        <w:t xml:space="preserve">are actually algorithm breaks. The</w:t>
      </w:r>
      <w:r>
        <w:t xml:space="preserve"> </w:t>
      </w:r>
      <w:r>
        <w:t xml:space="preserve">overwhelming majority are</w:t>
      </w:r>
      <w:r>
        <w:t xml:space="preserve"> </w:t>
      </w:r>
      <w:r>
        <w:rPr>
          <w:b/>
          <w:bCs/>
        </w:rPr>
        <w:t xml:space="preserve">key management</w:t>
      </w:r>
      <w:r>
        <w:t xml:space="preserve"> </w:t>
      </w:r>
      <w:r>
        <w:t xml:space="preserve">mistakes: a key embedded in the source code, a key that never</w:t>
      </w:r>
      <w:r>
        <w:t xml:space="preserve"> </w:t>
      </w:r>
      <w:r>
        <w:t xml:space="preserve">changes, a single key run for every job, an old key that’s never deleted. The textbook covers securely managing</w:t>
      </w:r>
      <w:r>
        <w:t xml:space="preserve"> </w:t>
      </w:r>
      <w:r>
        <w:t xml:space="preserve">key material briefly in Recipe 4.13; in this section we expand the topic to how it’s actually handled in the</w:t>
      </w:r>
      <w:r>
        <w:t xml:space="preserve"> </w:t>
      </w:r>
      <w:r>
        <w:t xml:space="preserve">field.</w:t>
      </w:r>
    </w:p>
    <w:bookmarkStart w:id="98" w:name="the-life-of-a-key"/>
    <w:p>
      <w:pPr>
        <w:pStyle w:val="Heading3"/>
      </w:pPr>
      <w:r>
        <w:t xml:space="preserve">The life of a key</w:t>
      </w:r>
    </w:p>
    <w:p>
      <w:pPr>
        <w:pStyle w:val="FirstParagraph"/>
      </w:pPr>
      <w:r>
        <w:t xml:space="preserve">NIST SP 800-57 defines a key’s lifecycle in terms of states. In simple form:</w:t>
      </w:r>
    </w:p>
    <w:p>
      <w:pPr>
        <w:pStyle w:val="BodyText"/>
      </w:pPr>
      <w:r>
        <w:drawing>
          <wp:inline>
            <wp:extent cx="5759999" cy="2561342"/>
            <wp:effectExtent b="0" l="0" r="0" t="0"/>
            <wp:docPr descr="A key’s lifecycle: generation, distribution, active, inactive, destruction" title="" id="96" name="Picture"/>
            <a:graphic>
              <a:graphicData uri="http://schemas.openxmlformats.org/drawingml/2006/picture">
                <pic:pic>
                  <pic:nvPicPr>
                    <pic:cNvPr descr="h03-04-anahtar-yasam-dongusu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Question to ask</w:t>
            </w:r>
          </w:p>
        </w:tc>
        <w:tc>
          <w:tcPr/>
          <w:p>
            <w:pPr>
              <w:pStyle w:val="Compact"/>
            </w:pPr>
            <w:r>
              <w:t xml:space="preserve">Typical mistake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Generation</w:t>
            </w:r>
          </w:p>
        </w:tc>
        <w:tc>
          <w:tcPr/>
          <w:p>
            <w:pPr>
              <w:pStyle w:val="Compact"/>
            </w:pPr>
            <w:r>
              <w:t xml:space="preserve">Is there enough entropy? Who generates it (client, server, HSM)?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rand()</w:t>
            </w:r>
            <w:r>
              <w:t xml:space="preserve">, a fixed key, generating a key on the client that shouldn’t be generated there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Distribution</w:t>
            </w:r>
          </w:p>
        </w:tc>
        <w:tc>
          <w:tcPr/>
          <w:p>
            <w:pPr>
              <w:pStyle w:val="Compact"/>
            </w:pPr>
            <w:r>
              <w:t xml:space="preserve">How is the key protected in transit?</w:t>
            </w:r>
          </w:p>
        </w:tc>
        <w:tc>
          <w:tcPr/>
          <w:p>
            <w:pPr>
              <w:pStyle w:val="Compact"/>
            </w:pPr>
            <w:r>
              <w:t xml:space="preserve">Sending the key as plaintext, relying on TLS alone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Storage</w:t>
            </w:r>
          </w:p>
        </w:tc>
        <w:tc>
          <w:tcPr/>
          <w:p>
            <w:pPr>
              <w:pStyle w:val="Compact"/>
            </w:pPr>
            <w:r>
              <w:t xml:space="preserve">Where does the key sit while waiting, and with what protection?</w:t>
            </w:r>
          </w:p>
        </w:tc>
        <w:tc>
          <w:tcPr/>
          <w:p>
            <w:pPr>
              <w:pStyle w:val="Compact"/>
            </w:pPr>
            <w:r>
              <w:t xml:space="preserve">Writing it in plaintext into source code or a config file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Is the key used for only a single purpose?</w:t>
            </w:r>
          </w:p>
        </w:tc>
        <w:tc>
          <w:tcPr/>
          <w:p>
            <w:pPr>
              <w:pStyle w:val="Compact"/>
            </w:pPr>
            <w:r>
              <w:t xml:space="preserve">The same key for both encryption and MAC; unlimited messages under the same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When and how does the key change?</w:t>
            </w:r>
          </w:p>
        </w:tc>
        <w:tc>
          <w:tcPr/>
          <w:p>
            <w:pPr>
              <w:pStyle w:val="Compact"/>
            </w:pPr>
            <w:r>
              <w:t xml:space="preserve">Never changing; old data becoming unreadable once it does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Revocation</w:t>
            </w:r>
          </w:p>
        </w:tc>
        <w:tc>
          <w:tcPr/>
          <w:p>
            <w:pPr>
              <w:pStyle w:val="Compact"/>
            </w:pPr>
            <w:r>
              <w:t xml:space="preserve">What happens if it’s compromised?</w:t>
            </w:r>
          </w:p>
        </w:tc>
        <w:tc>
          <w:tcPr/>
          <w:p>
            <w:pPr>
              <w:pStyle w:val="Compact"/>
            </w:pPr>
            <w:r>
              <w:t xml:space="preserve">No revocation mechanism at 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Destruction</w:t>
            </w:r>
          </w:p>
        </w:tc>
        <w:tc>
          <w:tcPr/>
          <w:p>
            <w:pPr>
              <w:pStyle w:val="Compact"/>
            </w:pPr>
            <w:r>
              <w:t xml:space="preserve">Are all copies deleted?</w:t>
            </w:r>
          </w:p>
        </w:tc>
        <w:tc>
          <w:tcPr/>
          <w:p>
            <w:pPr>
              <w:pStyle w:val="Compact"/>
            </w:pPr>
            <w:r>
              <w:t xml:space="preserve">Copies left behind in backups, logs, memory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crypto-period</w:t>
      </w:r>
      <w:r>
        <w:t xml:space="preserve"> </w:t>
      </w:r>
      <w:r>
        <w:t xml:space="preserve">is the length of time a key is allowed to be used. Once it expires, the key is no longer</w:t>
      </w:r>
      <w:r>
        <w:t xml:space="preserve"> </w:t>
      </w:r>
      <w:r>
        <w:t xml:space="preserve">used to</w:t>
      </w:r>
      <w:r>
        <w:t xml:space="preserve"> </w:t>
      </w:r>
      <w:r>
        <w:rPr>
          <w:b/>
          <w:bCs/>
        </w:rPr>
        <w:t xml:space="preserve">encrypt</w:t>
      </w:r>
      <w:r>
        <w:t xml:space="preserve"> </w:t>
      </w:r>
      <w:r>
        <w:t xml:space="preserve">new data, but it may be kept a while longer to</w:t>
      </w:r>
      <w:r>
        <w:t xml:space="preserve"> </w:t>
      </w:r>
      <w:r>
        <w:rPr>
          <w:b/>
          <w:bCs/>
        </w:rPr>
        <w:t xml:space="preserve">decrypt</w:t>
      </w:r>
      <w:r>
        <w:t xml:space="preserve"> </w:t>
      </w:r>
      <w:r>
        <w:t xml:space="preserve">old data. What determines the</w:t>
      </w:r>
      <w:r>
        <w:t xml:space="preserve"> </w:t>
      </w:r>
      <w:r>
        <w:t xml:space="preserve">crypto-period: how much data the key protects, how long that data needs to stay confidential, and how exposed</w:t>
      </w:r>
      <w:r>
        <w:t xml:space="preserve"> </w:t>
      </w:r>
      <w:r>
        <w:t xml:space="preserve">the key is. A key sitting on a client device should have a much shorter lifetime than one sitting in an HSM.</w:t>
      </w:r>
    </w:p>
    <w:bookmarkEnd w:id="98"/>
    <w:bookmarkStart w:id="102" w:name="Xcddbdb7864618f4c9214522636555d9a15faded"/>
    <w:p>
      <w:pPr>
        <w:pStyle w:val="Heading3"/>
      </w:pPr>
      <w:r>
        <w:t xml:space="preserve">Key hierarchy: a separate key for every job</w:t>
      </w:r>
    </w:p>
    <w:p>
      <w:pPr>
        <w:pStyle w:val="FirstParagraph"/>
      </w:pPr>
      <w:r>
        <w:t xml:space="preserve">Instead of doing everything with a single key, keys are organised into a</w:t>
      </w:r>
      <w:r>
        <w:t xml:space="preserve"> </w:t>
      </w:r>
      <w:r>
        <w:rPr>
          <w:b/>
          <w:bCs/>
        </w:rPr>
        <w:t xml:space="preserve">tree</w:t>
      </w:r>
      <w:r>
        <w:t xml:space="preserve">. Keys near the top are used</w:t>
      </w:r>
      <w:r>
        <w:t xml:space="preserve"> </w:t>
      </w:r>
      <w:r>
        <w:t xml:space="preserve">rarely and sit in the best-protected place; keys near the bottom are used often, are short-lived, and cause</w:t>
      </w:r>
      <w:r>
        <w:t xml:space="preserve"> </w:t>
      </w:r>
      <w:r>
        <w:t xml:space="preserve">little damage if lost.</w:t>
      </w:r>
    </w:p>
    <w:p>
      <w:pPr>
        <w:pStyle w:val="BodyText"/>
      </w:pPr>
      <w:r>
        <w:drawing>
          <wp:inline>
            <wp:extent cx="5759999" cy="2654976"/>
            <wp:effectExtent b="0" l="0" r="0" t="0"/>
            <wp:docPr descr="Hierarchy from a root key to KEKs, DEKs, and session keys" title="" id="100" name="Picture"/>
            <a:graphic>
              <a:graphicData uri="http://schemas.openxmlformats.org/drawingml/2006/picture">
                <pic:pic>
                  <pic:nvPicPr>
                    <pic:cNvPr descr="h03-05-anahtar-hiyerarsisi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54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Two core ideas: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Key separation:</w:t>
      </w:r>
      <w:r>
        <w:t xml:space="preserve"> </w:t>
      </w:r>
      <w:r>
        <w:t xml:space="preserve">different keys for different purposes. An encryption key is never used for signing, a MAC</w:t>
      </w:r>
      <w:r>
        <w:t xml:space="preserve"> </w:t>
      </w:r>
      <w:r>
        <w:t xml:space="preserve">key never for encryption. HKDF’s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label makes this separation easy (previous section).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Bounding the damage:</w:t>
      </w:r>
      <w:r>
        <w:t xml:space="preserve"> </w:t>
      </w:r>
      <w:r>
        <w:t xml:space="preserve">compromise of a lower-level key affects only that branch. If a single-use payment key</w:t>
      </w:r>
      <w:r>
        <w:t xml:space="preserve"> </w:t>
      </w:r>
      <w:r>
        <w:t xml:space="preserve">is stolen, the loss is</w:t>
      </w:r>
      <w:r>
        <w:t xml:space="preserve"> </w:t>
      </w:r>
      <w:r>
        <w:rPr>
          <w:b/>
          <w:bCs/>
        </w:rPr>
        <w:t xml:space="preserve">a single transaction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 hierarchy from payment systems</w:t>
      </w:r>
    </w:p>
    <w:p>
      <w:pPr>
        <w:pStyle w:val="BlockText"/>
      </w:pPr>
      <w:r>
        <w:t xml:space="preserve">In EMV-style card systems, the typical chain is: the card issuer’s</w:t>
      </w:r>
      <w:r>
        <w:t xml:space="preserve"> </w:t>
      </w:r>
      <w:r>
        <w:rPr>
          <w:b/>
          <w:bCs/>
        </w:rPr>
        <w:t xml:space="preserve">master key</w:t>
      </w:r>
      <w:r>
        <w:t xml:space="preserve"> </w:t>
      </w:r>
      <w:r>
        <w:t xml:space="preserve">(in an HSM) → a</w:t>
      </w:r>
      <w:r>
        <w:t xml:space="preserve"> </w:t>
      </w:r>
      <w:r>
        <w:rPr>
          <w:b/>
          <w:bCs/>
        </w:rPr>
        <w:t xml:space="preserve">card</w:t>
      </w:r>
      <w:r>
        <w:rPr>
          <w:b/>
          <w:bCs/>
        </w:rPr>
        <w:t xml:space="preserve"> </w:t>
      </w:r>
      <w:r>
        <w:rPr>
          <w:b/>
          <w:bCs/>
        </w:rPr>
        <w:t xml:space="preserve">master key</w:t>
      </w:r>
      <w:r>
        <w:t xml:space="preserve"> </w:t>
      </w:r>
      <w:r>
        <w:t xml:space="preserve">derived from the card number and sequence number → a</w:t>
      </w:r>
      <w:r>
        <w:t xml:space="preserve"> </w:t>
      </w:r>
      <w:r>
        <w:rPr>
          <w:b/>
          <w:bCs/>
        </w:rPr>
        <w:t xml:space="preserve">session key</w:t>
      </w:r>
      <w:r>
        <w:t xml:space="preserve"> </w:t>
      </w:r>
      <w:r>
        <w:t xml:space="preserve">derived from a transaction</w:t>
      </w:r>
      <w:r>
        <w:t xml:space="preserve"> </w:t>
      </w:r>
      <w:r>
        <w:t xml:space="preserve">counter → a</w:t>
      </w:r>
      <w:r>
        <w:t xml:space="preserve"> </w:t>
      </w:r>
      <w:r>
        <w:rPr>
          <w:b/>
          <w:bCs/>
        </w:rPr>
        <w:t xml:space="preserve">single-use key</w:t>
      </w:r>
      <w:r>
        <w:t xml:space="preserve"> </w:t>
      </w:r>
      <w:r>
        <w:t xml:space="preserve">used in each payment. In mobile payment solutions that don’t use the phone’s</w:t>
      </w:r>
      <w:r>
        <w:t xml:space="preserve"> </w:t>
      </w:r>
      <w:r>
        <w:t xml:space="preserve">secure element, only the keys at the very bottom of the chain — usable a</w:t>
      </w:r>
      <w:r>
        <w:t xml:space="preserve"> </w:t>
      </w:r>
      <w:r>
        <w:rPr>
          <w:b/>
          <w:bCs/>
        </w:rPr>
        <w:t xml:space="preserve">limited number of times</w:t>
      </w:r>
      <w:r>
        <w:t xml:space="preserve"> </w:t>
      </w:r>
      <w:r>
        <w:t xml:space="preserve">— are</w:t>
      </w:r>
      <w:r>
        <w:t xml:space="preserve"> </w:t>
      </w:r>
      <w:r>
        <w:t xml:space="preserve">downloaded to the phone; once they run out, new ones are requested from the server (key renewal /</w:t>
      </w:r>
      <w:r>
        <w:t xml:space="preserve"> </w:t>
      </w:r>
      <w:r>
        <w:t xml:space="preserve">replenishment). Even if the phone is compromised, the attacker only has a few transactions’ worth of keys,</w:t>
      </w:r>
      <w:r>
        <w:t xml:space="preserve"> </w:t>
      </w:r>
      <w:r>
        <w:t xml:space="preserve">and these are easily revoked server-side.</w:t>
      </w:r>
    </w:p>
    <w:bookmarkEnd w:id="102"/>
    <w:bookmarkStart w:id="106" w:name="envelope-encryption"/>
    <w:p>
      <w:pPr>
        <w:pStyle w:val="Heading3"/>
      </w:pPr>
      <w:r>
        <w:t xml:space="preserve">Envelope encryption</w:t>
      </w:r>
    </w:p>
    <w:p>
      <w:pPr>
        <w:pStyle w:val="FirstParagraph"/>
      </w:pPr>
      <w:r>
        <w:t xml:space="preserve">Encrypting a large amount of data directly with the master key creates two problems: the master key gets used</w:t>
      </w:r>
      <w:r>
        <w:t xml:space="preserve"> </w:t>
      </w:r>
      <w:r>
        <w:t xml:space="preserve">often (increasing its exposure time), and when the key changes</w:t>
      </w:r>
      <w:r>
        <w:t xml:space="preserve"> </w:t>
      </w:r>
      <w:r>
        <w:rPr>
          <w:b/>
          <w:bCs/>
        </w:rPr>
        <w:t xml:space="preserve">all the data</w:t>
      </w:r>
      <w:r>
        <w:t xml:space="preserve"> </w:t>
      </w:r>
      <w:r>
        <w:t xml:space="preserve">must be re-encrypted. Envelope</w:t>
      </w:r>
      <w:r>
        <w:t xml:space="preserve"> </w:t>
      </w:r>
      <w:r>
        <w:t xml:space="preserve">encryption solves both:</w:t>
      </w:r>
    </w:p>
    <w:p>
      <w:pPr>
        <w:pStyle w:val="BodyText"/>
      </w:pPr>
      <w:r>
        <w:drawing>
          <wp:inline>
            <wp:extent cx="5759999" cy="2377094"/>
            <wp:effectExtent b="0" l="0" r="0" t="0"/>
            <wp:docPr descr="Envelope encryption: the DEK encrypts the data, the KEK encrypts the DEK" title="" id="104" name="Picture"/>
            <a:graphic>
              <a:graphicData uri="http://schemas.openxmlformats.org/drawingml/2006/picture">
                <pic:pic>
                  <pic:nvPicPr>
                    <pic:cNvPr descr="h03-09-zarflama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50"/>
        </w:numPr>
      </w:pPr>
      <w:r>
        <w:t xml:space="preserve">A random</w:t>
      </w:r>
      <w:r>
        <w:t xml:space="preserve"> </w:t>
      </w:r>
      <w:r>
        <w:rPr>
          <w:b/>
          <w:bCs/>
        </w:rPr>
        <w:t xml:space="preserve">data encryption key (DEK)</w:t>
      </w:r>
      <w:r>
        <w:t xml:space="preserve"> </w:t>
      </w:r>
      <w:r>
        <w:t xml:space="preserve">is generated for every file or record; the data is encrypted with it.</w:t>
      </w:r>
    </w:p>
    <w:p>
      <w:pPr>
        <w:pStyle w:val="Compact"/>
        <w:numPr>
          <w:ilvl w:val="0"/>
          <w:numId w:val="1050"/>
        </w:numPr>
      </w:pPr>
      <w:r>
        <w:t xml:space="preserve">The DEK is wrapped (encrypted) with a</w:t>
      </w:r>
      <w:r>
        <w:t xml:space="preserve"> </w:t>
      </w:r>
      <w:r>
        <w:rPr>
          <w:b/>
          <w:bCs/>
        </w:rPr>
        <w:t xml:space="preserve">key encryption key (KEK)</w:t>
      </w:r>
      <w:r>
        <w:t xml:space="preserve"> </w:t>
      </w:r>
      <w:r>
        <w:t xml:space="preserve">and written into the header of the</w:t>
      </w:r>
      <w:r>
        <w:t xml:space="preserve"> </w:t>
      </w:r>
      <w:r>
        <w:t xml:space="preserve">encrypted data.</w:t>
      </w:r>
    </w:p>
    <w:p>
      <w:pPr>
        <w:pStyle w:val="Compact"/>
        <w:numPr>
          <w:ilvl w:val="0"/>
          <w:numId w:val="1050"/>
        </w:numPr>
      </w:pPr>
      <w:r>
        <w:t xml:space="preserve">The KEK sits in a secure place: the operating system’s key store, a TPM, an HSM, or a cloud key management</w:t>
      </w:r>
      <w:r>
        <w:t xml:space="preserve"> </w:t>
      </w:r>
      <w:r>
        <w:t xml:space="preserve">service.</w:t>
      </w:r>
    </w:p>
    <w:p>
      <w:pPr>
        <w:pStyle w:val="Compact"/>
        <w:numPr>
          <w:ilvl w:val="0"/>
          <w:numId w:val="1050"/>
        </w:numPr>
      </w:pPr>
      <w:r>
        <w:t xml:space="preserve">When the KEK is rotated, only the small wrapped DEKs need to be re-wrapped.</w:t>
      </w:r>
    </w:p>
    <w:p>
      <w:pPr>
        <w:pStyle w:val="FirstParagraph"/>
      </w:pPr>
      <w:r>
        <w:t xml:space="preserve">Cloud providers’ key management services (KMS) and disk-encryption systems use this method.</w:t>
      </w:r>
    </w:p>
    <w:bookmarkEnd w:id="106"/>
    <w:bookmarkStart w:id="110" w:name="X9ebbb5d8a7bf1da60b136a2153d52c840f64733"/>
    <w:p>
      <w:pPr>
        <w:pStyle w:val="Heading3"/>
      </w:pPr>
      <w:r>
        <w:t xml:space="preserve">Key version: the small field that makes renewal possible</w:t>
      </w:r>
    </w:p>
    <w:p>
      <w:pPr>
        <w:pStyle w:val="FirstParagraph"/>
      </w:pPr>
      <w:r>
        <w:t xml:space="preserve">To be able to rotate a key, you need to know</w:t>
      </w:r>
      <w:r>
        <w:t xml:space="preserve"> </w:t>
      </w:r>
      <w:r>
        <w:rPr>
          <w:b/>
          <w:bCs/>
        </w:rPr>
        <w:t xml:space="preserve">which key</w:t>
      </w:r>
      <w:r>
        <w:t xml:space="preserve"> </w:t>
      </w:r>
      <w:r>
        <w:t xml:space="preserve">encrypted a given piece of encrypted data. That’s why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key ID / version</w:t>
      </w:r>
      <w:r>
        <w:t xml:space="preserve"> </w:t>
      </w:r>
      <w:r>
        <w:t xml:space="preserve">field is placed in the header of the encrypted data:</w:t>
      </w:r>
    </w:p>
    <w:p>
      <w:pPr>
        <w:pStyle w:val="BodyText"/>
      </w:pPr>
      <w:r>
        <w:drawing>
          <wp:inline>
            <wp:extent cx="5759999" cy="2189826"/>
            <wp:effectExtent b="0" l="0" r="0" t="0"/>
            <wp:docPr descr="The encrypted record format and the scope of the AAD" title="" id="108" name="Picture"/>
            <a:graphic>
              <a:graphicData uri="http://schemas.openxmlformats.org/drawingml/2006/picture">
                <pic:pic>
                  <pic:nvPicPr>
                    <pic:cNvPr descr="h03-10-kayit-bicimi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18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reader looks at the version first, finds that version’s key, and decrypts. New writes always use the newest</w:t>
      </w:r>
      <w:r>
        <w:t xml:space="preserve"> </w:t>
      </w:r>
      <w:r>
        <w:t xml:space="preserve">key; old records get re-encrypted with the new key as they’re read (or in the background). Because the header is</w:t>
      </w:r>
      <w:r>
        <w:t xml:space="preserve"> </w:t>
      </w:r>
      <w:r>
        <w:t xml:space="preserve">AAD, an attacker can’t change the version field to redirect the app toward an old, weak key.</w:t>
      </w:r>
    </w:p>
    <w:bookmarkEnd w:id="110"/>
    <w:bookmarkStart w:id="111" w:name="where-should-a-key-be-stored"/>
    <w:p>
      <w:pPr>
        <w:pStyle w:val="Heading3"/>
      </w:pPr>
      <w:r>
        <w:t xml:space="preserve">Where should a key be stored?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Protection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Embedded in source code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None</w:t>
            </w:r>
            <w:r>
              <w:t xml:space="preserve">: found with</w:t>
            </w:r>
            <w:r>
              <w:t xml:space="preserve"> </w:t>
            </w:r>
            <w:r>
              <w:rPr>
                <w:rStyle w:val="VerbatimChar"/>
              </w:rPr>
              <w:t xml:space="preserve">strings</w:t>
            </w:r>
          </w:p>
        </w:tc>
        <w:tc>
          <w:tcPr/>
          <w:p>
            <w:pPr>
              <w:pStyle w:val="Compact"/>
            </w:pPr>
            <w:r>
              <w:t xml:space="preserve">Never (unless unavoidable; if unavoidable, obfuscate + split — Week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 file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File permissions</w:t>
            </w:r>
          </w:p>
        </w:tc>
        <w:tc>
          <w:tcPr/>
          <w:p>
            <w:pPr>
              <w:pStyle w:val="Compact"/>
            </w:pPr>
            <w:r>
              <w:t xml:space="preserve">Leaks into backups, into the repository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variable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Weak</w:t>
            </w:r>
          </w:p>
        </w:tc>
        <w:tc>
          <w:tcPr/>
          <w:p>
            <w:pPr>
              <w:pStyle w:val="Compact"/>
            </w:pPr>
            <w:r>
              <w:t xml:space="preserve">Leaks into subprocesses, crash reports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DPAPI (</w:t>
            </w:r>
            <w:r>
              <w:rPr>
                <w:rStyle w:val="VerbatimChar"/>
              </w:rPr>
              <w:t xml:space="preserve">CryptProtectData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  <w:tc>
          <w:tcPr/>
          <w:p>
            <w:pPr>
              <w:pStyle w:val="Compact"/>
            </w:pPr>
            <w:r>
              <w:t xml:space="preserve">Tied to the user or machine account</w:t>
            </w:r>
          </w:p>
        </w:tc>
        <w:tc>
          <w:tcPr/>
          <w:p>
            <w:pPr>
              <w:pStyle w:val="Compact"/>
            </w:pPr>
            <w:r>
              <w:t xml:space="preserve">Doesn’t protect against malware running as the same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Keychain / Keystore</w:t>
            </w:r>
          </w:p>
        </w:tc>
        <w:tc>
          <w:tcPr/>
          <w:p>
            <w:pPr>
              <w:pStyle w:val="Compact"/>
            </w:pPr>
            <w:r>
              <w:t xml:space="preserve">macOS, iOS, Android</w:t>
            </w:r>
          </w:p>
        </w:tc>
        <w:tc>
          <w:tcPr/>
          <w:p>
            <w:pPr>
              <w:pStyle w:val="Compact"/>
            </w:pPr>
            <w:r>
              <w:t xml:space="preserve">The OS, sometimes hardware-backed</w:t>
            </w:r>
          </w:p>
        </w:tc>
        <w:tc>
          <w:tcPr/>
          <w:p>
            <w:pPr>
              <w:pStyle w:val="Compact"/>
            </w:pPr>
            <w:r>
              <w:t xml:space="preserve">Recommended on mobile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TPM</w:t>
            </w:r>
          </w:p>
        </w:tc>
        <w:tc>
          <w:tcPr/>
          <w:p>
            <w:pPr>
              <w:pStyle w:val="Compact"/>
            </w:pPr>
            <w:r>
              <w:t xml:space="preserve">Windows, Linux</w:t>
            </w:r>
          </w:p>
        </w:tc>
        <w:tc>
          <w:tcPr/>
          <w:p>
            <w:pPr>
              <w:pStyle w:val="Compact"/>
            </w:pPr>
            <w:r>
              <w:t xml:space="preserve">Hardware; the key can’t be extracted</w:t>
            </w:r>
          </w:p>
        </w:tc>
        <w:tc>
          <w:tcPr/>
          <w:p>
            <w:pPr>
              <w:pStyle w:val="Compact"/>
            </w:pPr>
            <w:r>
              <w:t xml:space="preserve">The key is bound to the device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cloud KMS</w:t>
            </w:r>
          </w:p>
        </w:tc>
        <w:tc>
          <w:tcPr/>
          <w:p>
            <w:pPr>
              <w:pStyle w:val="Compact"/>
            </w:pPr>
            <w:r>
              <w:t xml:space="preserve">Server</w:t>
            </w:r>
          </w:p>
        </w:tc>
        <w:tc>
          <w:tcPr/>
          <w:p>
            <w:pPr>
              <w:pStyle w:val="Compact"/>
            </w:pPr>
            <w:r>
              <w:t xml:space="preserve">Hardware; the key never leaves the HSM</w:t>
            </w:r>
          </w:p>
        </w:tc>
        <w:tc>
          <w:tcPr/>
          <w:p>
            <w:pPr>
              <w:pStyle w:val="Compact"/>
            </w:pPr>
            <w:r>
              <w:t xml:space="preserve">The server-side standard</w:t>
            </w:r>
          </w:p>
        </w:tc>
      </w:tr>
    </w:tbl>
    <w:p>
      <w:pPr>
        <w:pStyle w:val="BodyText"/>
      </w:pPr>
      <w:r>
        <w:rPr>
          <w:b/>
          <w:bCs/>
        </w:rPr>
        <w:t xml:space="preserve">Windows DPAPI — bir anahtarı kullanıcı hesabına bağlı olarak sarmak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&lt;dpapi.h&gt;</w:t>
      </w:r>
      <w:r>
        <w:br/>
      </w:r>
      <w:r>
        <w:rPr>
          <w:rStyle w:val="PreprocessorTok"/>
        </w:rPr>
        <w:t xml:space="preserve">#pragma comment(lib, "crypt32.lib")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anahtari_sar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BYTE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DWORD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DATA_BLOB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cikti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DATA_BLOB giris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BYTE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anahtar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cikti-&gt;pbData, iş bitince LocalFree ile serbest bırakılır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CryptProtectData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giris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L"kasa-anahtari"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CRYPTPROTECT_UI_FORBIDDEN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cikti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bookmarkEnd w:id="111"/>
    <w:bookmarkStart w:id="112" w:name="X9d8d1b42b0435fe4cea4ba79be6913640b9896a"/>
    <w:p>
      <w:pPr>
        <w:pStyle w:val="Heading3"/>
      </w:pPr>
      <w:r>
        <w:t xml:space="preserve">From the field: card scheme requirements and a key inventory</w:t>
      </w:r>
    </w:p>
    <w:p>
      <w:pPr>
        <w:pStyle w:val="FirstParagraph"/>
      </w:pPr>
      <w:r>
        <w:t xml:space="preserve">The card-scheme security requirements that mobile payment apps must meet ask, point by point, for exactly what</w:t>
      </w:r>
      <w:r>
        <w:t xml:space="preserve"> </w:t>
      </w:r>
      <w:r>
        <w:t xml:space="preserve">this section describes. A summary of two schemes’ (here</w:t>
      </w:r>
      <w:r>
        <w:t xml:space="preserve"> </w:t>
      </w:r>
      <w:r>
        <w:rPr>
          <w:b/>
          <w:bCs/>
        </w:rPr>
        <w:t xml:space="preserve">Scheme-A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Scheme-B</w:t>
      </w:r>
      <w:r>
        <w:t xml:space="preserve">) crypto and key</w:t>
      </w:r>
      <w:r>
        <w:t xml:space="preserve"> </w:t>
      </w:r>
      <w:r>
        <w:t xml:space="preserve">requirements: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 (summary)</w:t>
            </w:r>
          </w:p>
        </w:tc>
        <w:tc>
          <w:tcPr/>
          <w:p>
            <w:pPr>
              <w:pStyle w:val="Compact"/>
            </w:pPr>
            <w:r>
              <w:t xml:space="preserve">This week’s counterpart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Industry-standard algorithms and protocols must be used,</w:t>
            </w:r>
            <w:r>
              <w:t xml:space="preserve"> </w:t>
            </w:r>
            <w:r>
              <w:rPr>
                <w:b/>
                <w:bCs/>
              </w:rPr>
              <w:t xml:space="preserve">configured securely</w:t>
            </w:r>
          </w:p>
        </w:tc>
        <w:tc>
          <w:tcPr/>
          <w:p>
            <w:pPr>
              <w:pStyle w:val="Compact"/>
            </w:pPr>
            <w:r>
              <w:t xml:space="preserve">Using crypto APIs correctly; wiring up TLS in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Keys’ confidentiality and integrity must be protected, or the keys must be hidden</w:t>
            </w:r>
          </w:p>
        </w:tc>
        <w:tc>
          <w:tcPr/>
          <w:p>
            <w:pPr>
              <w:pStyle w:val="Compact"/>
            </w:pPr>
            <w:r>
              <w:t xml:space="preserve">Security shells, whitebox (Week 11)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Keys must be</w:t>
            </w:r>
            <w:r>
              <w:t xml:space="preserve"> </w:t>
            </w:r>
            <w:r>
              <w:rPr>
                <w:b/>
                <w:bCs/>
              </w:rPr>
              <w:t xml:space="preserve">installed and updated</w:t>
            </w:r>
            <w:r>
              <w:t xml:space="preserve"> </w:t>
            </w:r>
            <w:r>
              <w:t xml:space="preserve">securely, and</w:t>
            </w:r>
            <w:r>
              <w:t xml:space="preserve"> </w:t>
            </w:r>
            <w:r>
              <w:rPr>
                <w:b/>
                <w:bCs/>
              </w:rPr>
              <w:t xml:space="preserve">wiped</w:t>
            </w:r>
            <w:r>
              <w:t xml:space="preserve"> </w:t>
            </w:r>
            <w:r>
              <w:t xml:space="preserve">from memory and temporary storage once the job is done</w:t>
            </w:r>
          </w:p>
        </w:tc>
        <w:tc>
          <w:tcPr/>
          <w:p>
            <w:pPr>
              <w:pStyle w:val="Compact"/>
            </w:pPr>
            <w:r>
              <w:t xml:space="preserve">Lifecycle; data in 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Every key’s</w:t>
            </w:r>
            <w:r>
              <w:t xml:space="preserve"> </w:t>
            </w:r>
            <w:r>
              <w:rPr>
                <w:b/>
                <w:bCs/>
              </w:rPr>
              <w:t xml:space="preserve">hierarchy, use, and crypto-period</w:t>
            </w:r>
            <w:r>
              <w:t xml:space="preserve"> </w:t>
            </w:r>
            <w:r>
              <w:t xml:space="preserve">must be defined; a key must be used</w:t>
            </w:r>
            <w:r>
              <w:t xml:space="preserve"> </w:t>
            </w:r>
            <w:r>
              <w:rPr>
                <w:b/>
                <w:bCs/>
              </w:rPr>
              <w:t xml:space="preserve">for a single purpose only</w:t>
            </w:r>
          </w:p>
        </w:tc>
        <w:tc>
          <w:tcPr/>
          <w:p>
            <w:pPr>
              <w:pStyle w:val="Compact"/>
            </w:pPr>
            <w:r>
              <w:t xml:space="preserve">Key hierarchy, key separation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Random numbers with sufficient entropy, unpredictable, must be used (e.g., from the back end)</w:t>
            </w:r>
          </w:p>
        </w:tc>
        <w:tc>
          <w:tcPr/>
          <w:p>
            <w:pPr>
              <w:pStyle w:val="Compact"/>
            </w:pPr>
            <w:r>
              <w:t xml:space="preserve">The random numbers section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call to the random number source</w:t>
            </w:r>
            <w:r>
              <w:t xml:space="preserve"> </w:t>
            </w:r>
            <w:r>
              <w:rPr>
                <w:b/>
                <w:bCs/>
              </w:rPr>
              <w:t xml:space="preserve">must not be hookable</w:t>
            </w:r>
          </w:p>
        </w:tc>
        <w:tc>
          <w:tcPr/>
          <w:p>
            <w:pPr>
              <w:pStyle w:val="Compact"/>
            </w:pPr>
            <w:r>
              <w:t xml:space="preserve">Week 6 (hook detection)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Data-encryption and limited-use keys must be protected with keys that are</w:t>
            </w:r>
            <w:r>
              <w:t xml:space="preserve"> </w:t>
            </w:r>
            <w:r>
              <w:rPr>
                <w:b/>
                <w:bCs/>
              </w:rPr>
              <w:t xml:space="preserve">bound to, and different per,</w:t>
            </w:r>
            <w:r>
              <w:t xml:space="preserve"> </w:t>
            </w:r>
            <w:r>
              <w:t xml:space="preserve">app and device</w:t>
            </w:r>
          </w:p>
        </w:tc>
        <w:tc>
          <w:tcPr/>
          <w:p>
            <w:pPr>
              <w:pStyle w:val="Compact"/>
            </w:pPr>
            <w:r>
              <w:t xml:space="preserve">Device and version binding</w:t>
            </w:r>
          </w:p>
        </w:tc>
      </w:tr>
    </w:tbl>
    <w:p>
      <w:pPr>
        <w:pStyle w:val="BodyText"/>
      </w:pPr>
      <w:r>
        <w:t xml:space="preserve">The guide for a library that meets these requirements splits keys into four groups: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w:r>
              <w:t xml:space="preserve">Where generated?</w:t>
            </w:r>
          </w:p>
        </w:tc>
        <w:tc>
          <w:tcPr/>
          <w:p>
            <w:pPr>
              <w:pStyle w:val="Compact"/>
            </w:pPr>
            <w:r>
              <w:t xml:space="preserve">How protected?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Dynamic device keys</w:t>
            </w:r>
            <w:r>
              <w:t xml:space="preserve"> </w:t>
            </w:r>
            <w:r>
              <w:t xml:space="preserve">(whitebox keys)</w:t>
            </w:r>
          </w:p>
        </w:tc>
        <w:tc>
          <w:tcPr/>
          <w:p>
            <w:pPr>
              <w:pStyle w:val="Compact"/>
            </w:pPr>
            <w:r>
              <w:t xml:space="preserve">On the server</w:t>
            </w:r>
          </w:p>
        </w:tc>
        <w:tc>
          <w:tcPr/>
          <w:p>
            <w:pPr>
              <w:pStyle w:val="Compact"/>
            </w:pPr>
            <w:r>
              <w:t xml:space="preserve">Downloaded and stored bound to the device; unwrapped right before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Dynamic payment keys</w:t>
            </w:r>
            <w:r>
              <w:t xml:space="preserve"> </w:t>
            </w:r>
            <w:r>
              <w:t xml:space="preserve">(limited-use keys)</w:t>
            </w:r>
          </w:p>
        </w:tc>
        <w:tc>
          <w:tcPr/>
          <w:p>
            <w:pPr>
              <w:pStyle w:val="Compact"/>
            </w:pPr>
            <w:r>
              <w:t xml:space="preserve">On the server</w:t>
            </w:r>
          </w:p>
        </w:tc>
        <w:tc>
          <w:tcPr/>
          <w:p>
            <w:pPr>
              <w:pStyle w:val="Compact"/>
            </w:pPr>
            <w:r>
              <w:t xml:space="preserve">Downloaded under the wallet key (whitebox) and stored in the database with the same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Static device key</w:t>
            </w:r>
            <w:r>
              <w:t xml:space="preserve"> </w:t>
            </w:r>
            <w:r>
              <w:t xml:space="preserve">(a single one: the string-obfuscation key)</w:t>
            </w:r>
          </w:p>
        </w:tc>
        <w:tc>
          <w:tcPr/>
          <w:p>
            <w:pPr>
              <w:pStyle w:val="Compact"/>
            </w:pPr>
            <w:r>
              <w:t xml:space="preserve">At build time</w:t>
            </w:r>
          </w:p>
        </w:tc>
        <w:tc>
          <w:tcPr/>
          <w:p>
            <w:pPr>
              <w:pStyle w:val="Compact"/>
            </w:pPr>
            <w:r>
              <w:t xml:space="preserve">Sits split and obfuscated in the source 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Server certificate</w:t>
            </w:r>
          </w:p>
        </w:tc>
        <w:tc>
          <w:tcPr/>
          <w:p>
            <w:pPr>
              <w:pStyle w:val="Compact"/>
            </w:pPr>
            <w:r>
              <w:t xml:space="preserve">Certificate authority</w:t>
            </w:r>
          </w:p>
        </w:tc>
        <w:tc>
          <w:tcPr/>
          <w:p>
            <w:pPr>
              <w:pStyle w:val="Compact"/>
            </w:pPr>
            <w:r>
              <w:t xml:space="preserve">Its public key is pinned in the app</w:t>
            </w:r>
          </w:p>
        </w:tc>
      </w:tr>
    </w:tbl>
    <w:p>
      <w:pPr>
        <w:pStyle w:val="BodyText"/>
      </w:pPr>
      <w:r>
        <w:t xml:space="preserve">The same guide also makes two important</w:t>
      </w:r>
      <w:r>
        <w:t xml:space="preserve"> </w:t>
      </w:r>
      <w:r>
        <w:rPr>
          <w:b/>
          <w:bCs/>
        </w:rPr>
        <w:t xml:space="preserve">negative</w:t>
      </w:r>
      <w:r>
        <w:t xml:space="preserve"> </w:t>
      </w:r>
      <w:r>
        <w:t xml:space="preserve">statements: the library does</w:t>
      </w:r>
      <w:r>
        <w:t xml:space="preserve"> </w:t>
      </w:r>
      <w:r>
        <w:rPr>
          <w:b/>
          <w:bCs/>
        </w:rPr>
        <w:t xml:space="preserve">not generate keys</w:t>
      </w:r>
      <w:r>
        <w:t xml:space="preserve"> </w:t>
      </w:r>
      <w:r>
        <w:t xml:space="preserve">for</w:t>
      </w:r>
      <w:r>
        <w:t xml:space="preserve"> </w:t>
      </w:r>
      <w:r>
        <w:t xml:space="preserve">account parameters, and it does</w:t>
      </w:r>
      <w:r>
        <w:t xml:space="preserve"> </w:t>
      </w:r>
      <w:r>
        <w:rPr>
          <w:b/>
          <w:bCs/>
        </w:rPr>
        <w:t xml:space="preserve">not generate random numbers</w:t>
      </w:r>
      <w:r>
        <w:t xml:space="preserve"> </w:t>
      </w:r>
      <w:r>
        <w:t xml:space="preserve">on the client for payment. For an evaluator,</w:t>
      </w:r>
      <w:r>
        <w:t xml:space="preserve"> </w:t>
      </w:r>
      <w:r>
        <w:t xml:space="preserve">saying</w:t>
      </w:r>
      <w:r>
        <w:t xml:space="preserve"> </w:t>
      </w:r>
      <w:r>
        <w:t xml:space="preserve">“we don’t do this”</w:t>
      </w:r>
      <w:r>
        <w:t xml:space="preserve"> </w:t>
      </w:r>
      <w:r>
        <w:t xml:space="preserve">is just as valuable as saying</w:t>
      </w:r>
      <w:r>
        <w:t xml:space="preserve"> </w:t>
      </w:r>
      <w:r>
        <w:t xml:space="preserve">“we do this”</w:t>
      </w:r>
      <w:r>
        <w:t xml:space="preserve"> </w:t>
      </w:r>
      <w:r>
        <w:t xml:space="preserve">— it narrows the attack surface.</w:t>
      </w:r>
    </w:p>
    <w:bookmarkEnd w:id="112"/>
    <w:bookmarkStart w:id="113" w:name="Xfc76aead52d331eb84859f50f3c2353c80e41da"/>
    <w:p>
      <w:pPr>
        <w:pStyle w:val="Heading3"/>
      </w:pPr>
      <w:r>
        <w:t xml:space="preserve">Session keys: an example from the field and a critical read</w:t>
      </w:r>
    </w:p>
    <w:p>
      <w:pPr>
        <w:pStyle w:val="FirstParagraph"/>
      </w:pPr>
      <w:r>
        <w:t xml:space="preserve">When a second protection layer is built</w:t>
      </w:r>
      <w:r>
        <w:t xml:space="preserve"> </w:t>
      </w:r>
      <w:r>
        <w:rPr>
          <w:b/>
          <w:bCs/>
        </w:rPr>
        <w:t xml:space="preserve">on top of</w:t>
      </w:r>
      <w:r>
        <w:t xml:space="preserve"> </w:t>
      </w:r>
      <w:r>
        <w:t xml:space="preserve">TLS between client and server, that layer’s keys are</w:t>
      </w:r>
      <w:r>
        <w:t xml:space="preserve"> </w:t>
      </w:r>
      <w:r>
        <w:t xml:space="preserve">derived per session. The outline of a design from the field (names generalized):</w:t>
      </w:r>
    </w:p>
    <w:p>
      <w:pPr>
        <w:pStyle w:val="Compact"/>
        <w:numPr>
          <w:ilvl w:val="0"/>
          <w:numId w:val="1051"/>
        </w:numPr>
      </w:pPr>
      <w:r>
        <w:t xml:space="preserve">The server generates a 32-byte</w:t>
      </w:r>
      <w:r>
        <w:t xml:space="preserve"> </w:t>
      </w:r>
      <w:r>
        <w:rPr>
          <w:b/>
          <w:bCs/>
        </w:rPr>
        <w:t xml:space="preserve">session ID</w:t>
      </w:r>
      <w:r>
        <w:t xml:space="preserve">, encrypts it with a</w:t>
      </w:r>
      <w:r>
        <w:t xml:space="preserve"> </w:t>
      </w:r>
      <w:r>
        <w:rPr>
          <w:b/>
          <w:bCs/>
        </w:rPr>
        <w:t xml:space="preserve">configuration key</w:t>
      </w:r>
      <w:r>
        <w:t xml:space="preserve"> </w:t>
      </w:r>
      <w:r>
        <w:t xml:space="preserve">specific to the</w:t>
      </w:r>
      <w:r>
        <w:t xml:space="preserve"> </w:t>
      </w:r>
      <w:r>
        <w:t xml:space="preserve">client, and sends it over a push-notification channel (or in response to the client’s request for a new</w:t>
      </w:r>
      <w:r>
        <w:t xml:space="preserve"> </w:t>
      </w:r>
      <w:r>
        <w:t xml:space="preserve">session).</w:t>
      </w:r>
    </w:p>
    <w:p>
      <w:pPr>
        <w:pStyle w:val="Compact"/>
        <w:numPr>
          <w:ilvl w:val="0"/>
          <w:numId w:val="1051"/>
        </w:numPr>
      </w:pPr>
      <w:r>
        <w:t xml:space="preserve">The client decrypts the session ID with the protected key (whitebox AES, Week 11).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Authentication code:</w:t>
      </w:r>
      <w:r>
        <w:t xml:space="preserve"> </w:t>
      </w:r>
      <w:r>
        <w:t xml:space="preserve">part of the decrypted session ID, the wallet ID, and the device fingerprint are run</w:t>
      </w:r>
      <w:r>
        <w:t xml:space="preserve"> </w:t>
      </w:r>
      <w:r>
        <w:t xml:space="preserve">together through SHA-256. The server computes the same value itself; both sides thereby confirm the other is</w:t>
      </w:r>
      <w:r>
        <w:t xml:space="preserve"> </w:t>
      </w:r>
      <w:r>
        <w:t xml:space="preserve">genuine.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Session key:</w:t>
      </w:r>
      <w:r>
        <w:t xml:space="preserve"> </w:t>
      </w:r>
      <w:r>
        <w:t xml:space="preserve">a digest of the configuration key is used as a</w:t>
      </w:r>
      <w:r>
        <w:t xml:space="preserve"> </w:t>
      </w:r>
      <w:r>
        <w:rPr>
          <w:b/>
          <w:bCs/>
        </w:rPr>
        <w:t xml:space="preserve">master key</w:t>
      </w:r>
      <w:r>
        <w:t xml:space="preserve">; a 16-byte AES session key is</w:t>
      </w:r>
      <w:r>
        <w:t xml:space="preserve"> </w:t>
      </w:r>
      <w:r>
        <w:t xml:space="preserve">derived from that digest via HMAC, together with the decrypted session ID.</w:t>
      </w:r>
    </w:p>
    <w:p>
      <w:pPr>
        <w:pStyle w:val="Compact"/>
        <w:numPr>
          <w:ilvl w:val="0"/>
          <w:numId w:val="1051"/>
        </w:numPr>
      </w:pPr>
      <w:r>
        <w:t xml:space="preserve">Messages are encrypted with this key in</w:t>
      </w:r>
      <w:r>
        <w:t xml:space="preserve"> </w:t>
      </w:r>
      <w:r>
        <w:rPr>
          <w:b/>
          <w:bCs/>
        </w:rPr>
        <w:t xml:space="preserve">AES-CTR</w:t>
      </w:r>
      <w:r>
        <w:t xml:space="preserve"> </w:t>
      </w:r>
      <w:r>
        <w:t xml:space="preserve">mode, and a 256-bit MAC is additionally attached to every</w:t>
      </w:r>
      <w:r>
        <w:t xml:space="preserve"> </w:t>
      </w:r>
      <w:r>
        <w:t xml:space="preserve">message; the receiver doesn’t use a message without verifying the MAC.</w:t>
      </w:r>
    </w:p>
    <w:p>
      <w:pPr>
        <w:pStyle w:val="FirstParagraph"/>
      </w:pPr>
      <w:r>
        <w:t xml:space="preserve">This design is a good example of defence in depth: even if TLS is broken, messages are separately encrypted and</w:t>
      </w:r>
      <w:r>
        <w:t xml:space="preserve"> </w:t>
      </w:r>
      <w:r>
        <w:t xml:space="preserve">integrity-protected; the session key changes every session; the authentication code is device-bound. If the same</w:t>
      </w:r>
      <w:r>
        <w:t xml:space="preserve"> </w:t>
      </w:r>
      <w:r>
        <w:t xml:space="preserve">design were built today, the following improvements would be recommended: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 the design</w:t>
            </w:r>
          </w:p>
        </w:tc>
        <w:tc>
          <w:tcPr/>
          <w:p>
            <w:pPr>
              <w:pStyle w:val="Compact"/>
            </w:pPr>
            <w:r>
              <w:t xml:space="preserve">Recommended today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AES-CTR + a separate MAC (manually combined)</w:t>
            </w:r>
          </w:p>
        </w:tc>
        <w:tc>
          <w:tcPr/>
          <w:p>
            <w:pPr>
              <w:pStyle w:val="Compact"/>
            </w:pPr>
            <w:r>
              <w:t xml:space="preserve">The library’s AEAD mode: AES-GCM, AES-CCM, or ChaCha20-Poly1305</w:t>
            </w:r>
          </w:p>
        </w:tc>
        <w:tc>
          <w:tcPr/>
          <w:p>
            <w:pPr>
              <w:pStyle w:val="Compact"/>
            </w:pPr>
            <w:r>
              <w:t xml:space="preserve">Confidentiality and integrity in a single call; removes the burden of manually getting the</w:t>
            </w:r>
            <w:r>
              <w:t xml:space="preserve"> </w:t>
            </w:r>
            <w:r>
              <w:t xml:space="preserve">“encrypt first, then MAC”</w:t>
            </w:r>
            <w:r>
              <w:t xml:space="preserve"> </w:t>
            </w:r>
            <w:r>
              <w:t xml:space="preserve">order and two separate keys right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custom HMAC-based derivation from a digest, with truncated output</w:t>
            </w:r>
          </w:p>
        </w:tc>
        <w:tc>
          <w:tcPr/>
          <w:p>
            <w:pPr>
              <w:pStyle w:val="Compact"/>
            </w:pPr>
            <w:r>
              <w:t xml:space="preserve">HKDF; separate</w:t>
            </w:r>
            <w:r>
              <w:t xml:space="preserve"> </w:t>
            </w:r>
            <w:r>
              <w:rPr>
                <w:rStyle w:val="VerbatimChar"/>
              </w:rPr>
              <w:t xml:space="preserve">info</w:t>
            </w:r>
            <w:r>
              <w:t xml:space="preserve"> </w:t>
            </w:r>
            <w:r>
              <w:t xml:space="preserve">for encryption and MAC</w:t>
            </w:r>
          </w:p>
        </w:tc>
        <w:tc>
          <w:tcPr/>
          <w:p>
            <w:pPr>
              <w:pStyle w:val="Compact"/>
            </w:pPr>
            <w:r>
              <w:t xml:space="preserve">Standard, analysed; key separation is explicit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SHA-1 in some steps</w:t>
            </w:r>
          </w:p>
        </w:tc>
        <w:tc>
          <w:tcPr/>
          <w:p>
            <w:pPr>
              <w:pStyle w:val="Compact"/>
            </w:pPr>
            <w:r>
              <w:t xml:space="preserve">SHA-256</w:t>
            </w:r>
          </w:p>
        </w:tc>
        <w:tc>
          <w:tcPr/>
          <w:p>
            <w:pPr>
              <w:pStyle w:val="Compact"/>
            </w:pPr>
            <w:r>
              <w:t xml:space="preserve">Collision attacks against SHA-1 became practical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session key from a symmetric root</w:t>
            </w:r>
          </w:p>
        </w:tc>
        <w:tc>
          <w:tcPr/>
          <w:p>
            <w:pPr>
              <w:pStyle w:val="Compact"/>
            </w:pPr>
            <w:r>
              <w:t xml:space="preserve">Ephemeral (EC)DH for forward secrecy</w:t>
            </w:r>
          </w:p>
        </w:tc>
        <w:tc>
          <w:tcPr/>
          <w:p>
            <w:pPr>
              <w:pStyle w:val="Compact"/>
            </w:pPr>
            <w:r>
              <w:t xml:space="preserve">Prevents past sessions from also being decrypted if the root key is stolen</w:t>
            </w:r>
          </w:p>
        </w:tc>
      </w:tr>
    </w:tbl>
    <w:p>
      <w:pPr>
        <w:pStyle w:val="BlockText"/>
      </w:pPr>
      <w:r>
        <w:rPr>
          <w:b/>
          <w:bCs/>
        </w:rPr>
        <w:t xml:space="preserve">Critical reading is a skill</w:t>
      </w:r>
    </w:p>
    <w:p>
      <w:pPr>
        <w:pStyle w:val="BlockText"/>
      </w:pPr>
      <w:r>
        <w:t xml:space="preserve">Reading a design written and certified a few years ago through today’s lens is not the same as declaring it</w:t>
      </w:r>
      <w:r>
        <w:t xml:space="preserve"> </w:t>
      </w:r>
      <w:r>
        <w:t xml:space="preserve">“wrong.”</w:t>
      </w:r>
      <w:r>
        <w:t xml:space="preserve"> </w:t>
      </w:r>
      <w:r>
        <w:t xml:space="preserve">The design met the requirements of its own time. The engineering skill is being able to say, with</w:t>
      </w:r>
      <w:r>
        <w:t xml:space="preserve"> </w:t>
      </w:r>
      <w:r>
        <w:t xml:space="preserve">reasoning, which choice needs to change</w:t>
      </w:r>
      <w:r>
        <w:t xml:space="preserve"> </w:t>
      </w:r>
      <w:r>
        <w:rPr>
          <w:b/>
          <w:bCs/>
        </w:rPr>
        <w:t xml:space="preserve">today</w:t>
      </w:r>
      <w:r>
        <w:t xml:space="preserve"> </w:t>
      </w:r>
      <w:r>
        <w:t xml:space="preserve">and why. In Week 12 we’ll examine a security guide with</w:t>
      </w:r>
      <w:r>
        <w:t xml:space="preserve"> </w:t>
      </w:r>
      <w:r>
        <w:t xml:space="preserve">exactly this eye.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Organise keys within a hierarchy; give every key a single purpose, a crypto-period, and a moment of</w:t>
      </w:r>
      <w:r>
        <w:t xml:space="preserve"> </w:t>
      </w:r>
      <w:r>
        <w:t xml:space="preserve">destruction. Envelope your data; write the key version into the encrypted data’s header and protect it with</w:t>
      </w:r>
      <w:r>
        <w:t xml:space="preserve"> </w:t>
      </w:r>
      <w:r>
        <w:t xml:space="preserve">AAD. Keep the key in the strongest store available, and only download keys with limited damage and short</w:t>
      </w:r>
      <w:r>
        <w:t xml:space="preserve"> </w:t>
      </w:r>
      <w:r>
        <w:t xml:space="preserve">lifetimes to the client device.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ask for the key-management document (for every key: where it’s generated, its size, its algorithm, its</w:t>
      </w:r>
      <w:r>
        <w:t xml:space="preserve"> </w:t>
      </w:r>
      <w:r>
        <w:t xml:space="preserve">purpose, where it’s stored, its crypto-period, its moment of destruction) and compare it against the source</w:t>
      </w:r>
      <w:r>
        <w:t xml:space="preserve"> </w:t>
      </w:r>
      <w:r>
        <w:t xml:space="preserve">code. They check whether the same key is used for two purposes, whether the same key exists on two different</w:t>
      </w:r>
      <w:r>
        <w:t xml:space="preserve"> </w:t>
      </w:r>
      <w:r>
        <w:t xml:space="preserve">devices (a shared static key), whether key renewal actually works, and whether old keys are deleted.</w:t>
      </w:r>
    </w:p>
    <w:p>
      <w:r>
        <w:pict>
          <v:rect style="width:0;height:1.5pt" o:hralign="center" o:hrstd="t" o:hr="t"/>
        </w:pict>
      </w:r>
    </w:p>
    <w:bookmarkEnd w:id="113"/>
    <w:bookmarkEnd w:id="114"/>
    <w:bookmarkStart w:id="123" w:name="X8d0772c83e66ff5852ff7382638385bfe936b6d"/>
    <w:p>
      <w:pPr>
        <w:pStyle w:val="Heading2"/>
      </w:pPr>
      <w:r>
        <w:t xml:space="preserve">9. Data in transit: TLS 1.3, certificate validation, and pinning</w:t>
      </w:r>
    </w:p>
    <w:p>
      <w:pPr>
        <w:pStyle w:val="FirstParagraph"/>
      </w:pPr>
      <w:r>
        <w:t xml:space="preserve">The standard that protects data in transit is</w:t>
      </w:r>
      <w:r>
        <w:t xml:space="preserve"> </w:t>
      </w:r>
      <w:r>
        <w:rPr>
          <w:b/>
          <w:bCs/>
        </w:rPr>
        <w:t xml:space="preserve">TLS</w:t>
      </w:r>
      <w:r>
        <w:t xml:space="preserve"> </w:t>
      </w:r>
      <w:r>
        <w:t xml:space="preserve">(formerly SSL). Today</w:t>
      </w:r>
      <w:r>
        <w:t xml:space="preserve"> </w:t>
      </w:r>
      <w:r>
        <w:rPr>
          <w:b/>
          <w:bCs/>
        </w:rPr>
        <w:t xml:space="preserve">TLS 1.3</w:t>
      </w:r>
      <w:r>
        <w:t xml:space="preserve"> </w:t>
      </w:r>
      <w:r>
        <w:t xml:space="preserve">is used; SSLv2/SSLv3 and</w:t>
      </w:r>
      <w:r>
        <w:t xml:space="preserve"> </w:t>
      </w:r>
      <w:r>
        <w:t xml:space="preserve">TLS 1.0/1.1 are considered broken and have been retired (attacks like POODLE, BEAST).</w:t>
      </w:r>
    </w:p>
    <w:bookmarkStart w:id="118" w:name="the-tls-1.3-handshake"/>
    <w:p>
      <w:pPr>
        <w:pStyle w:val="Heading3"/>
      </w:pPr>
      <w:r>
        <w:t xml:space="preserve">9.1 The TLS 1.3 handshake</w:t>
      </w:r>
    </w:p>
    <w:p>
      <w:pPr>
        <w:pStyle w:val="FirstParagraph"/>
      </w:pPr>
      <w:r>
        <w:drawing>
          <wp:inline>
            <wp:extent cx="5759999" cy="3307393"/>
            <wp:effectExtent b="0" l="0" r="0" t="0"/>
            <wp:docPr descr="The steps of the TLS 1.3 handshake and certificate validation" title="" id="116" name="Picture"/>
            <a:graphic>
              <a:graphicData uri="http://schemas.openxmlformats.org/drawingml/2006/picture">
                <pic:pic>
                  <pic:nvPicPr>
                    <pic:cNvPr descr="h03-06-tls13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307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TLS 1.3’s two key features: (1) the handshake finishes in</w:t>
      </w:r>
      <w:r>
        <w:t xml:space="preserve"> </w:t>
      </w:r>
      <w:r>
        <w:rPr>
          <w:b/>
          <w:bCs/>
        </w:rPr>
        <w:t xml:space="preserve">a single round trip</w:t>
      </w:r>
      <w:r>
        <w:t xml:space="preserve"> </w:t>
      </w:r>
      <w:r>
        <w:t xml:space="preserve">(fast); (2) the key exchange is</w:t>
      </w:r>
      <w:r>
        <w:t xml:space="preserve"> </w:t>
      </w:r>
      <w:r>
        <w:t xml:space="preserve">always done with</w:t>
      </w:r>
      <w:r>
        <w:t xml:space="preserve"> </w:t>
      </w:r>
      <w:r>
        <w:rPr>
          <w:b/>
          <w:bCs/>
        </w:rPr>
        <w:t xml:space="preserve">ephemeral ECDHE</w:t>
      </w:r>
      <w:r>
        <w:t xml:space="preserve">, meaning</w:t>
      </w:r>
      <w:r>
        <w:t xml:space="preserve"> </w:t>
      </w:r>
      <w:r>
        <w:rPr>
          <w:b/>
          <w:bCs/>
        </w:rPr>
        <w:t xml:space="preserve">forward secrecy</w:t>
      </w:r>
      <w:r>
        <w:t xml:space="preserve"> </w:t>
      </w:r>
      <w:r>
        <w:t xml:space="preserve">is on by default (RFC 8446).</w:t>
      </w:r>
    </w:p>
    <w:bookmarkEnd w:id="118"/>
    <w:bookmarkStart w:id="119" w:name="X90bbdc693827b0f899668307af37b17a62fb699"/>
    <w:p>
      <w:pPr>
        <w:pStyle w:val="Heading3"/>
      </w:pPr>
      <w:r>
        <w:t xml:space="preserve">9.2 The three layers of validation — and the most dangerous trap</w:t>
      </w:r>
    </w:p>
    <w:p>
      <w:pPr>
        <w:pStyle w:val="FirstParagraph"/>
      </w:pPr>
      <w:r>
        <w:t xml:space="preserve">A TLS connection means nothing if it doesn’t</w:t>
      </w:r>
      <w:r>
        <w:t xml:space="preserve"> </w:t>
      </w:r>
      <w:r>
        <w:rPr>
          <w:b/>
          <w:bCs/>
        </w:rPr>
        <w:t xml:space="preserve">validate</w:t>
      </w:r>
      <w:r>
        <w:t xml:space="preserve"> </w:t>
      </w:r>
      <w:r>
        <w:t xml:space="preserve">the certificate the other party presents. Validation</w:t>
      </w:r>
      <w:r>
        <w:t xml:space="preserve"> </w:t>
      </w:r>
      <w:r>
        <w:t xml:space="preserve">consists of three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Tool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Chain validation</w:t>
            </w:r>
          </w:p>
        </w:tc>
        <w:tc>
          <w:tcPr/>
          <w:p>
            <w:pPr>
              <w:pStyle w:val="Compact"/>
            </w:pPr>
            <w:r>
              <w:t xml:space="preserve">Was the certificate signed by a trusted root (CA)? Is it expired/revoked?</w:t>
            </w:r>
          </w:p>
        </w:tc>
        <w:tc>
          <w:tcPr/>
          <w:p>
            <w:pPr>
              <w:pStyle w:val="Compact"/>
            </w:pPr>
            <w:r>
              <w:t xml:space="preserve">CA store, CRL/OCSP (Week 10)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Hostname</w:t>
            </w:r>
          </w:p>
        </w:tc>
        <w:tc>
          <w:tcPr/>
          <w:p>
            <w:pPr>
              <w:pStyle w:val="Compact"/>
            </w:pPr>
            <w:r>
              <w:t xml:space="preserve">Is the certificate</w:t>
            </w:r>
            <w:r>
              <w:t xml:space="preserve"> </w:t>
            </w:r>
            <w:r>
              <w:rPr>
                <w:b/>
                <w:bCs/>
              </w:rPr>
              <w:t xml:space="preserve">really for this server</w:t>
            </w:r>
            <w: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SAN/CN comparison (</w:t>
            </w:r>
            <w:r>
              <w:rPr>
                <w:rStyle w:val="VerbatimChar"/>
              </w:rPr>
              <w:t xml:space="preserve">SSL_set1_host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Pinning</w:t>
            </w:r>
          </w:p>
        </w:tc>
        <w:tc>
          <w:tcPr/>
          <w:p>
            <w:pPr>
              <w:pStyle w:val="Compact"/>
            </w:pPr>
            <w:r>
              <w:t xml:space="preserve">Is it the</w:t>
            </w:r>
            <w:r>
              <w:t xml:space="preserve"> </w:t>
            </w:r>
            <w:r>
              <w:rPr>
                <w:b/>
                <w:bCs/>
              </w:rPr>
              <w:t xml:space="preserve">specific</w:t>
            </w:r>
            <w:r>
              <w:t xml:space="preserve"> </w:t>
            </w:r>
            <w:r>
              <w:t xml:space="preserve">key/certificate I expect?</w:t>
            </w:r>
          </w:p>
        </w:tc>
        <w:tc>
          <w:tcPr/>
          <w:p>
            <w:pPr>
              <w:pStyle w:val="Compact"/>
            </w:pPr>
            <w:r>
              <w:t xml:space="preserve">SPKI SHA-256 comparison</w:t>
            </w:r>
          </w:p>
        </w:tc>
      </w:tr>
    </w:tbl>
    <w:p>
      <w:pPr>
        <w:pStyle w:val="BlockText"/>
      </w:pPr>
      <w:r>
        <w:rPr>
          <w:b/>
          <w:bCs/>
        </w:rPr>
        <w:t xml:space="preserve">OpenSSL’s fatal default</w:t>
      </w:r>
    </w:p>
    <w:p>
      <w:pPr>
        <w:pStyle w:val="BlockText"/>
      </w:pPr>
      <w:r>
        <w:t xml:space="preserve">OpenSSL</w:t>
      </w:r>
      <w:r>
        <w:t xml:space="preserve"> </w:t>
      </w:r>
      <w:r>
        <w:rPr>
          <w:b/>
          <w:bCs/>
        </w:rPr>
        <w:t xml:space="preserve">does not validate the certificate by default</w:t>
      </w:r>
      <w:r>
        <w:t xml:space="preserve"> </w:t>
      </w:r>
      <w:r>
        <w:t xml:space="preserve">on a client socket (the textbook’s</w:t>
      </w:r>
      <w:r>
        <w:t xml:space="preserve"> </w:t>
      </w:r>
      <w:r>
        <w:rPr>
          <w:b/>
          <w:bCs/>
        </w:rPr>
        <w:t xml:space="preserve">Recipe 10.7</w:t>
      </w:r>
      <w:r>
        <w:t xml:space="preserve"> </w:t>
      </w:r>
      <w:r>
        <w:t xml:space="preserve">calls this</w:t>
      </w:r>
      <w:r>
        <w:t xml:space="preserve"> </w:t>
      </w:r>
      <w:r>
        <w:t xml:space="preserve">“possibly the worst default there is”</w:t>
      </w:r>
      <w:r>
        <w:t xml:space="preserve">). If</w:t>
      </w:r>
      <w:r>
        <w:t xml:space="preserve"> </w:t>
      </w:r>
      <w:r>
        <w:rPr>
          <w:rStyle w:val="VerbatimChar"/>
        </w:rPr>
        <w:t xml:space="preserve">SSL_CTX_set_verify</w:t>
      </w:r>
      <w:r>
        <w:t xml:space="preserve"> </w:t>
      </w:r>
      <w:r>
        <w:t xml:space="preserve">isn’t called and the hostname</w:t>
      </w:r>
      <w:r>
        <w:t xml:space="preserve"> </w:t>
      </w:r>
      <w:r>
        <w:t xml:space="preserve">isn’t set with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, an attacker can intercept the connection and present</w:t>
      </w:r>
      <w:r>
        <w:t xml:space="preserve"> </w:t>
      </w:r>
      <w:r>
        <w:rPr>
          <w:b/>
          <w:bCs/>
        </w:rPr>
        <w:t xml:space="preserve">their own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certificate</w:t>
      </w:r>
      <w:r>
        <w:t xml:space="preserve">, and the client won’t notice a thing.</w:t>
      </w:r>
    </w:p>
    <w:p>
      <w:pPr>
        <w:pStyle w:val="FirstParagraph"/>
      </w:pPr>
      <w:r>
        <w:t xml:space="preserve">Chain validation works like this: the server presents a</w:t>
      </w:r>
      <w:r>
        <w:t xml:space="preserve"> </w:t>
      </w:r>
      <w:r>
        <w:rPr>
          <w:b/>
          <w:bCs/>
        </w:rPr>
        <w:t xml:space="preserve">leaf certificate</w:t>
      </w:r>
      <w:r>
        <w:t xml:space="preserve">; that certificate was signed by an</w:t>
      </w:r>
      <w:r>
        <w:t xml:space="preserve"> </w:t>
      </w:r>
      <w:r>
        <w:rPr>
          <w:b/>
          <w:bCs/>
        </w:rPr>
        <w:t xml:space="preserve">intermediate CA</w:t>
      </w:r>
      <w:r>
        <w:t xml:space="preserve">, which was in turn signed by a trusted</w:t>
      </w:r>
      <w:r>
        <w:t xml:space="preserve"> </w:t>
      </w:r>
      <w:r>
        <w:rPr>
          <w:b/>
          <w:bCs/>
        </w:rPr>
        <w:t xml:space="preserve">root CA</w:t>
      </w:r>
      <w:r>
        <w:t xml:space="preserve">. The client validates the signatures</w:t>
      </w:r>
      <w:r>
        <w:t xml:space="preserve"> </w:t>
      </w:r>
      <w:r>
        <w:rPr>
          <w:b/>
          <w:bCs/>
        </w:rPr>
        <w:t xml:space="preserve">upward</w:t>
      </w:r>
      <w:r>
        <w:t xml:space="preserve"> </w:t>
      </w:r>
      <w:r>
        <w:t xml:space="preserve">until it reaches its list of trusted roots (the trust store); it also checks every certificate’s</w:t>
      </w:r>
      <w:r>
        <w:t xml:space="preserve"> </w:t>
      </w:r>
      <w:r>
        <w:rPr>
          <w:b/>
          <w:bCs/>
        </w:rPr>
        <w:t xml:space="preserve">expiration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revocation status</w:t>
      </w:r>
      <w:r>
        <w:t xml:space="preserve"> </w:t>
      </w:r>
      <w:r>
        <w:t xml:space="preserve">(CRL/OCSP). In Demo 6 we build this root of trust with a small CA we</w:t>
      </w:r>
      <w:r>
        <w:t xml:space="preserve"> </w:t>
      </w:r>
      <w:r>
        <w:t xml:space="preserve">generate ourselves: the</w:t>
      </w:r>
      <w:r>
        <w:t xml:space="preserve"> </w:t>
      </w:r>
      <w:r>
        <w:t xml:space="preserve">“real”</w:t>
      </w:r>
      <w:r>
        <w:t xml:space="preserve"> </w:t>
      </w:r>
      <w:r>
        <w:t xml:space="preserve">server certificate is signed by this CA, while the</w:t>
      </w:r>
      <w:r>
        <w:t xml:space="preserve"> </w:t>
      </w:r>
      <w:r>
        <w:t xml:space="preserve">“attacker”</w:t>
      </w:r>
      <w:r>
        <w:t xml:space="preserve"> </w:t>
      </w:r>
      <w:r>
        <w:t xml:space="preserve">certificate is</w:t>
      </w:r>
      <w:r>
        <w:t xml:space="preserve"> </w:t>
      </w:r>
      <w:r>
        <w:t xml:space="preserve">self-signed (not in the root list), so chain validation rejects it. We’ll cover PKI, certificate chains, CRL, and</w:t>
      </w:r>
      <w:r>
        <w:t xml:space="preserve"> </w:t>
      </w:r>
      <w:r>
        <w:t xml:space="preserve">OCSP in detail in</w:t>
      </w:r>
      <w:r>
        <w:t xml:space="preserve"> </w:t>
      </w:r>
      <w:r>
        <w:rPr>
          <w:b/>
          <w:bCs/>
        </w:rPr>
        <w:t xml:space="preserve">Week 10</w:t>
      </w:r>
      <w:r>
        <w:t xml:space="preserve">.</w:t>
      </w:r>
    </w:p>
    <w:bookmarkEnd w:id="119"/>
    <w:bookmarkStart w:id="120" w:name="pinning-and-tofu"/>
    <w:p>
      <w:pPr>
        <w:pStyle w:val="Heading3"/>
      </w:pPr>
      <w:r>
        <w:t xml:space="preserve">9.3 Pinning and TOFU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Certificate pinning:</w:t>
      </w:r>
      <w:r>
        <w:t xml:space="preserve"> </w:t>
      </w:r>
      <w:r>
        <w:t xml:space="preserve">The client embeds the SHA-256 digest of the server’s</w:t>
      </w:r>
      <w:r>
        <w:t xml:space="preserve"> </w:t>
      </w:r>
      <w:r>
        <w:rPr>
          <w:b/>
          <w:bCs/>
        </w:rPr>
        <w:t xml:space="preserve">expected public key</w:t>
      </w:r>
      <w:r>
        <w:t xml:space="preserve"> </w:t>
      </w:r>
      <w:r>
        <w:t xml:space="preserve">(SPKI).</w:t>
      </w:r>
      <w:r>
        <w:t xml:space="preserve"> </w:t>
      </w:r>
      <w:r>
        <w:t xml:space="preserve">Even if the chain is valid (e.g., an attacker obtained a fake but</w:t>
      </w:r>
      <w:r>
        <w:t xml:space="preserve"> </w:t>
      </w:r>
      <w:r>
        <w:t xml:space="preserve">“valid”</w:t>
      </w:r>
      <w:r>
        <w:t xml:space="preserve"> </w:t>
      </w:r>
      <w:r>
        <w:t xml:space="preserve">certificate), the connection is</w:t>
      </w:r>
      <w:r>
        <w:t xml:space="preserve"> </w:t>
      </w:r>
      <w:r>
        <w:t xml:space="preserve">rejected if the key doesn’t match. Common in mobile apps (OWASP MASVS-NETWORK). The textbook’s</w:t>
      </w:r>
      <w:r>
        <w:t xml:space="preserve"> </w:t>
      </w:r>
      <w:r>
        <w:rPr>
          <w:b/>
          <w:bCs/>
        </w:rPr>
        <w:t xml:space="preserve">Recipe 10.9</w:t>
      </w:r>
      <w:r>
        <w:t xml:space="preserve"> </w:t>
      </w:r>
      <w:r>
        <w:t xml:space="preserve">calls this</w:t>
      </w:r>
      <w:r>
        <w:t xml:space="preserve"> </w:t>
      </w:r>
      <w:r>
        <w:t xml:space="preserve">“whitelist validation.”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TOFU</w:t>
      </w:r>
      <w:r>
        <w:t xml:space="preserve"> </w:t>
      </w:r>
      <w:r>
        <w:t xml:space="preserve">(Trust On First Use): without a PKI, the key from the first connection is remembered; if it</w:t>
      </w:r>
      <w:r>
        <w:t xml:space="preserve"> </w:t>
      </w:r>
      <w:r>
        <w:rPr>
          <w:b/>
          <w:bCs/>
        </w:rPr>
        <w:t xml:space="preserve">changes</w:t>
      </w:r>
      <w:r>
        <w:t xml:space="preserve"> </w:t>
      </w:r>
      <w:r>
        <w:t xml:space="preserve">on a later connection, a warning is raised. This is what SSH does (textbook</w:t>
      </w:r>
      <w:r>
        <w:t xml:space="preserve"> </w:t>
      </w:r>
      <w:r>
        <w:rPr>
          <w:b/>
          <w:bCs/>
        </w:rPr>
        <w:t xml:space="preserve">Recipe 8.19</w:t>
      </w:r>
      <w:r>
        <w:t xml:space="preserve">). It’s</w:t>
      </w:r>
      <w:r>
        <w:t xml:space="preserve"> </w:t>
      </w:r>
      <w:r>
        <w:t xml:space="preserve">not as strong as a PKI, but it makes interception harder after the first connection.</w:t>
      </w:r>
    </w:p>
    <w:bookmarkEnd w:id="120"/>
    <w:bookmarkStart w:id="121" w:name="what-changed-from-tls-1.2-to-1.3"/>
    <w:p>
      <w:pPr>
        <w:pStyle w:val="Heading3"/>
      </w:pPr>
      <w:r>
        <w:t xml:space="preserve">9.4 What changed from TLS 1.2 to 1.3?</w:t>
      </w:r>
    </w:p>
    <w:p>
      <w:pPr>
        <w:pStyle w:val="FirstParagraph"/>
      </w:pPr>
      <w:r>
        <w:t xml:space="preserve">TLS 1.3 isn’t just a version bump; it’s a</w:t>
      </w:r>
      <w:r>
        <w:t xml:space="preserve"> </w:t>
      </w:r>
      <w:r>
        <w:rPr>
          <w:b/>
          <w:bCs/>
        </w:rPr>
        <w:t xml:space="preserve">clean simplification</w:t>
      </w:r>
      <w:r>
        <w:t xml:space="preserve">. Older versions had dozens of</w:t>
      </w:r>
      <w:r>
        <w:t xml:space="preserve"> </w:t>
      </w:r>
      <w:r>
        <w:t xml:space="preserve">“cipher suites,”</w:t>
      </w:r>
      <w:r>
        <w:t xml:space="preserve"> </w:t>
      </w:r>
      <w:r>
        <w:t xml:space="preserve">many of them weak; misconfiguration was a common vulnerability. TLS 1.3 cleaned this up thoroughly: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TLS 1.2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Handshake</w:t>
            </w:r>
          </w:p>
        </w:tc>
        <w:tc>
          <w:tcPr/>
          <w:p>
            <w:pPr>
              <w:pStyle w:val="Compact"/>
            </w:pPr>
            <w:r>
              <w:t xml:space="preserve">2 round trips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round trip</w:t>
            </w:r>
            <w:r>
              <w:t xml:space="preserve"> </w:t>
            </w:r>
            <w:r>
              <w:t xml:space="preserve">(faster)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exchange</w:t>
            </w:r>
          </w:p>
        </w:tc>
        <w:tc>
          <w:tcPr/>
          <w:p>
            <w:pPr>
              <w:pStyle w:val="Compact"/>
            </w:pPr>
            <w:r>
              <w:t xml:space="preserve">RSA or DH (forward secrecy optional)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Only ephemeral (EC)DHE</w:t>
            </w:r>
            <w:r>
              <w:t xml:space="preserve"> </w:t>
            </w:r>
            <w:r>
              <w:t xml:space="preserve">→ forward secrecy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Cipher suites</w:t>
            </w:r>
          </w:p>
        </w:tc>
        <w:tc>
          <w:tcPr/>
          <w:p>
            <w:pPr>
              <w:pStyle w:val="Compact"/>
            </w:pPr>
            <w:r>
              <w:t xml:space="preserve">Many, some weak (RC4, CBC, export)</w:t>
            </w:r>
          </w:p>
        </w:tc>
        <w:tc>
          <w:tcPr/>
          <w:p>
            <w:pPr>
              <w:pStyle w:val="Compact"/>
            </w:pPr>
            <w:r>
              <w:t xml:space="preserve">Only a handful of strong AEAD suites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Broken features</w:t>
            </w:r>
          </w:p>
        </w:tc>
        <w:tc>
          <w:tcPr/>
          <w:p>
            <w:pPr>
              <w:pStyle w:val="Compact"/>
            </w:pPr>
            <w:r>
              <w:t xml:space="preserve">Compression, renegotiation, static RSA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Removed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Downgrade and 0-RTT traps</w:t>
      </w:r>
    </w:p>
    <w:p>
      <w:pPr>
        <w:pStyle w:val="BlockText"/>
      </w:pPr>
      <w:r>
        <w:t xml:space="preserve">An attacker sometimes tries to push the client down to an</w:t>
      </w:r>
      <w:r>
        <w:t xml:space="preserve"> </w:t>
      </w:r>
      <w:r>
        <w:rPr>
          <w:b/>
          <w:bCs/>
        </w:rPr>
        <w:t xml:space="preserve">older, weaker version</w:t>
      </w:r>
      <w:r>
        <w:t xml:space="preserve"> </w:t>
      </w:r>
      <w:r>
        <w:t xml:space="preserve">(a downgrade attack).</w:t>
      </w:r>
      <w:r>
        <w:t xml:space="preserve"> </w:t>
      </w:r>
      <w:r>
        <w:t xml:space="preserve">That’s why enforcing a</w:t>
      </w:r>
      <w:r>
        <w:t xml:space="preserve"> </w:t>
      </w:r>
      <w:r>
        <w:rPr>
          <w:b/>
          <w:bCs/>
        </w:rPr>
        <w:t xml:space="preserve">minimum version</w:t>
      </w:r>
      <w:r>
        <w:t xml:space="preserve"> </w:t>
      </w:r>
      <w:r>
        <w:t xml:space="preserve">on the client (at least TLS 1.2, preferably 1.3) matters. TLS</w:t>
      </w:r>
      <w:r>
        <w:t xml:space="preserve"> </w:t>
      </w:r>
      <w:r>
        <w:t xml:space="preserve">1.3’s</w:t>
      </w:r>
      <w:r>
        <w:t xml:space="preserve"> </w:t>
      </w:r>
      <w:r>
        <w:t xml:space="preserve">“0-RTT”</w:t>
      </w:r>
      <w:r>
        <w:t xml:space="preserve"> </w:t>
      </w:r>
      <w:r>
        <w:t xml:space="preserve">speedup is a trade-off in which the first message can be vulnerable to</w:t>
      </w:r>
      <w:r>
        <w:t xml:space="preserve"> </w:t>
      </w:r>
      <w:r>
        <w:rPr>
          <w:b/>
          <w:bCs/>
        </w:rPr>
        <w:t xml:space="preserve">replay</w:t>
      </w:r>
      <w:r>
        <w:t xml:space="preserve">; 0-RTT isn’t</w:t>
      </w:r>
      <w:r>
        <w:t xml:space="preserve"> </w:t>
      </w:r>
      <w:r>
        <w:t xml:space="preserve">used for operations that must not be repeated, like payments.</w:t>
      </w:r>
    </w:p>
    <w:bookmarkEnd w:id="121"/>
    <w:bookmarkStart w:id="122" w:name="Xd08671755b50c09c93c4ec3808b210fa72cb71d"/>
    <w:p>
      <w:pPr>
        <w:pStyle w:val="Heading3"/>
      </w:pPr>
      <w:r>
        <w:t xml:space="preserve">Demo 6 — A non-validating client → localhost MITM → hostname + SPKI pinning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code/week-03/06-tls-pinning</w:t>
      </w:r>
      <w:r>
        <w:rPr>
          <w:b/>
          <w:bCs/>
        </w:rPr>
        <w:t xml:space="preserve"> </w:t>
      </w:r>
      <w:r>
        <w:rPr>
          <w:b/>
          <w:bCs/>
        </w:rPr>
        <w:t xml:space="preserve">· Linux/WSL only · CWE-295 (improper certificate validation)</w:t>
      </w:r>
    </w:p>
    <w:p>
      <w:pPr>
        <w:pStyle w:val="BlockText"/>
      </w:pPr>
      <w:r>
        <w:t xml:space="preserve">The demo generates our own root CA, a</w:t>
      </w:r>
      <w:r>
        <w:t xml:space="preserve"> </w:t>
      </w:r>
      <w:r>
        <w:rPr>
          <w:b/>
          <w:bCs/>
        </w:rPr>
        <w:t xml:space="preserve">“real”</w:t>
      </w:r>
      <w:r>
        <w:t xml:space="preserve"> </w:t>
      </w:r>
      <w:r>
        <w:t xml:space="preserve">certificate for CN=localhost signed by that CA, and a</w:t>
      </w:r>
      <w:r>
        <w:t xml:space="preserve"> </w:t>
      </w:r>
      <w:r>
        <w:rPr>
          <w:b/>
          <w:bCs/>
        </w:rPr>
        <w:t xml:space="preserve">self-signed</w:t>
      </w:r>
      <w:r>
        <w:rPr>
          <w:b/>
          <w:bCs/>
        </w:rPr>
        <w:t xml:space="preserve"> </w:t>
      </w:r>
      <w:r>
        <w:rPr>
          <w:b/>
          <w:bCs/>
        </w:rPr>
        <w:t xml:space="preserve">“attacker”</w:t>
      </w:r>
      <w:r>
        <w:t xml:space="preserve"> </w:t>
      </w:r>
      <w:r>
        <w:t xml:space="preserve">certificate; it starts two local TLS servers (127.0.0.1). The client tries three</w:t>
      </w:r>
      <w:r>
        <w:t xml:space="preserve"> </w:t>
      </w:r>
      <w:r>
        <w:t xml:space="preserve">modes: no validation, chain+hostname validation, and SPKI pinning.</w:t>
      </w:r>
      <w:r>
        <w:t xml:space="preserve"> </w:t>
      </w:r>
      <w:r>
        <w:rPr>
          <w:b/>
          <w:bCs/>
        </w:rPr>
        <w:t xml:space="preserve">On Windows this demo is run under WSL</w:t>
      </w:r>
      <w:r>
        <w:t xml:space="preserve"> </w:t>
      </w:r>
      <w:r>
        <w:t xml:space="preserve">(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explains this).</w:t>
      </w:r>
    </w:p>
    <w:p>
      <w:pPr>
        <w:pStyle w:val="FirstParagraph"/>
      </w:pPr>
      <w:r>
        <w:t xml:space="preserve">The essence of the client:</w:t>
      </w:r>
    </w:p>
    <w:p>
      <w:pPr>
        <w:pStyle w:val="BodyText"/>
      </w:pPr>
      <w:r>
        <w:rPr>
          <w:b/>
          <w:bCs/>
        </w:rPr>
        <w:t xml:space="preserve">tls_istemci.c (özet)</w:t>
      </w:r>
    </w:p>
    <w:p>
      <w:pPr>
        <w:pStyle w:val="SourceCode"/>
      </w:pPr>
      <w:r>
        <w:rPr>
          <w:rStyle w:val="NormalTok"/>
        </w:rPr>
        <w:t xml:space="preserve">SSL_CTX_set_min_proto_version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TLS1_2_VERSION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en az TLS 1.2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dogrula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SSL_CTX_load_verify_locations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ca_pem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güvenilen CA */</w:t>
      </w:r>
      <w:r>
        <w:br/>
      </w:r>
      <w:r>
        <w:rPr>
          <w:rStyle w:val="NormalTok"/>
        </w:rPr>
        <w:t xml:space="preserve">    SSL_CTX_set_verify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SSL_VERIFY_PEER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SSL_set1_host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host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</w:t>
      </w:r>
      <w:r>
        <w:rPr>
          <w:rStyle w:val="CommentTok"/>
        </w:rPr>
        <w:t xml:space="preserve">/* ana makine adı!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pin modunda: sunucu ACIK ANAHTARININ (SPKI) SHA-256'si eslesmeli */</w:t>
      </w:r>
      <w:r>
        <w:br/>
      </w:r>
      <w:r>
        <w:rPr>
          <w:rStyle w:val="NormalTok"/>
        </w:rPr>
        <w:t xml:space="preserve">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X509_get_X509_PUBKEY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cert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EVP_Digest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EVP_sha256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ozet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beklenen_pin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REDDET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Gercek sunucu SPKI pini (SHA-256): 1dabd67747366675...ac36b3f7c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SENARYO 1 - Guvensiz istemci SALDIRGAN sunucuya:</w:t>
      </w:r>
      <w:r>
        <w:br/>
      </w:r>
      <w:r>
        <w:rPr>
          <w:rStyle w:val="VerbatimChar"/>
        </w:rPr>
        <w:t xml:space="preserve">[guvensiz] Dogrulama YOK - ne gelirse KABUL (TEHLIKELI).</w:t>
      </w:r>
      <w:r>
        <w:br/>
      </w:r>
      <w:r>
        <w:rPr>
          <w:rStyle w:val="VerbatimChar"/>
        </w:rPr>
        <w:t xml:space="preserve">   ^ Sahte sertifika kabul edildi. MITM basarili olurdu.</w:t>
      </w:r>
      <w:r>
        <w:br/>
      </w:r>
      <w:r>
        <w:rPr>
          <w:rStyle w:val="VerbatimChar"/>
        </w:rPr>
        <w:t xml:space="preserve">SENARYO 2 - Dogrulayan istemci GERCEK sunucuya:</w:t>
      </w:r>
      <w:r>
        <w:br/>
      </w:r>
      <w:r>
        <w:rPr>
          <w:rStyle w:val="VerbatimChar"/>
        </w:rPr>
        <w:t xml:space="preserve">[dogrula] Zincir + hostname DOGRULANDI - KABUL.</w:t>
      </w:r>
      <w:r>
        <w:br/>
      </w:r>
      <w:r>
        <w:rPr>
          <w:rStyle w:val="VerbatimChar"/>
        </w:rPr>
        <w:t xml:space="preserve">SENARYO 3 - Dogrulayan istemci SALDIRGAN sunucuya:</w:t>
      </w:r>
      <w:r>
        <w:br/>
      </w:r>
      <w:r>
        <w:rPr>
          <w:rStyle w:val="VerbatimChar"/>
        </w:rPr>
        <w:t xml:space="preserve">[dogrula] EL SIKISMA BASARISIZ - baglanti REDDEDILDI.</w:t>
      </w:r>
      <w:r>
        <w:br/>
      </w:r>
      <w:r>
        <w:rPr>
          <w:rStyle w:val="VerbatimChar"/>
        </w:rPr>
        <w:t xml:space="preserve">   Sebep: (18: self signed certificate)</w:t>
      </w:r>
      <w:r>
        <w:br/>
      </w:r>
      <w:r>
        <w:rPr>
          <w:rStyle w:val="VerbatimChar"/>
        </w:rPr>
        <w:t xml:space="preserve">SENARYO 4 - Pinleyen istemci GERCEK sunucuya, DOGRU pin:</w:t>
      </w:r>
      <w:r>
        <w:br/>
      </w:r>
      <w:r>
        <w:rPr>
          <w:rStyle w:val="VerbatimChar"/>
        </w:rPr>
        <w:t xml:space="preserve">[pin] SPKI pin TUTTU - baglanti KABUL.</w:t>
      </w:r>
      <w:r>
        <w:br/>
      </w:r>
      <w:r>
        <w:rPr>
          <w:rStyle w:val="VerbatimChar"/>
        </w:rPr>
        <w:t xml:space="preserve">SENARYO 5 - Pinleyen istemci SALDIRGAN sunucuya, GERCEK pin ile:</w:t>
      </w:r>
      <w:r>
        <w:br/>
      </w:r>
      <w:r>
        <w:rPr>
          <w:rStyle w:val="VerbatimChar"/>
        </w:rPr>
        <w:t xml:space="preserve">[pin] SPKI pin TUTMADI - baglanti REDDEDILDI.</w:t>
      </w:r>
      <w:r>
        <w:br/>
      </w:r>
      <w:r>
        <w:rPr>
          <w:rStyle w:val="VerbatimChar"/>
        </w:rPr>
        <w:t xml:space="preserve">   ^ Anahtar tutmadi: pinning MITM'i durdurdu.</w:t>
      </w:r>
    </w:p>
    <w:p>
      <w:pPr>
        <w:pStyle w:val="FirstParagraph"/>
      </w:pPr>
      <w:r>
        <w:t xml:space="preserve">The five scenarios tell a single story: an</w:t>
      </w:r>
      <w:r>
        <w:t xml:space="preserve"> </w:t>
      </w:r>
      <w:r>
        <w:rPr>
          <w:b/>
          <w:bCs/>
        </w:rPr>
        <w:t xml:space="preserve">unvalidating client</w:t>
      </w:r>
      <w:r>
        <w:t xml:space="preserve"> </w:t>
      </w:r>
      <w:r>
        <w:t xml:space="preserve">accepts the attacker’s fake certificate</w:t>
      </w:r>
      <w:r>
        <w:t xml:space="preserve"> </w:t>
      </w:r>
      <w:r>
        <w:t xml:space="preserve">without question (MITM would have succeeded).</w:t>
      </w:r>
      <w:r>
        <w:t xml:space="preserve"> </w:t>
      </w:r>
      <w:r>
        <w:rPr>
          <w:b/>
          <w:bCs/>
        </w:rPr>
        <w:t xml:space="preserve">Chain + hostname validation</w:t>
      </w:r>
      <w:r>
        <w:t xml:space="preserve"> </w:t>
      </w:r>
      <w:r>
        <w:t xml:space="preserve">rejects the attacker’s self-signed</w:t>
      </w:r>
      <w:r>
        <w:t xml:space="preserve"> </w:t>
      </w:r>
      <w:r>
        <w:t xml:space="preserve">certificate.</w:t>
      </w:r>
      <w:r>
        <w:t xml:space="preserve"> </w:t>
      </w:r>
      <w:r>
        <w:rPr>
          <w:b/>
          <w:bCs/>
        </w:rPr>
        <w:t xml:space="preserve">SPKI pinning</w:t>
      </w:r>
      <w:r>
        <w:t xml:space="preserve">, meanwhile, cuts the connection even if the attacker manages to obtain a</w:t>
      </w:r>
      <w:r>
        <w:t xml:space="preserve"> </w:t>
      </w:r>
      <w:r>
        <w:t xml:space="preserve">chain-wise</w:t>
      </w:r>
      <w:r>
        <w:t xml:space="preserve"> </w:t>
      </w:r>
      <w:r>
        <w:t xml:space="preserve">“valid”</w:t>
      </w:r>
      <w:r>
        <w:t xml:space="preserve"> </w:t>
      </w:r>
      <w:r>
        <w:t xml:space="preserve">certificate, because the</w:t>
      </w:r>
      <w:r>
        <w:t xml:space="preserve"> </w:t>
      </w:r>
      <w:r>
        <w:rPr>
          <w:b/>
          <w:bCs/>
        </w:rPr>
        <w:t xml:space="preserve">expected key</w:t>
      </w:r>
      <w:r>
        <w:t xml:space="preserve"> </w:t>
      </w:r>
      <w:r>
        <w:t xml:space="preserve">doesn’t match.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rPr>
          <w:b/>
          <w:bCs/>
        </w:rPr>
        <w:t xml:space="preserve">Manually turn on</w:t>
      </w:r>
      <w:r>
        <w:t xml:space="preserve"> </w:t>
      </w:r>
      <w:r>
        <w:t xml:space="preserve">validation on the client: load the trusted CA store, pass</w:t>
      </w:r>
      <w:r>
        <w:t xml:space="preserve"> </w:t>
      </w:r>
      <w:r>
        <w:rPr>
          <w:rStyle w:val="VerbatimChar"/>
        </w:rPr>
        <w:t xml:space="preserve">SSL_VERIFY_PEER</w:t>
      </w:r>
      <w:r>
        <w:t xml:space="preserve">, set the</w:t>
      </w:r>
      <w:r>
        <w:t xml:space="preserve"> </w:t>
      </w:r>
      <w:r>
        <w:rPr>
          <w:b/>
          <w:bCs/>
        </w:rPr>
        <w:t xml:space="preserve">hostname</w:t>
      </w:r>
      <w:r>
        <w:t xml:space="preserve"> </w:t>
      </w:r>
      <w:r>
        <w:t xml:space="preserve">(</w:t>
      </w:r>
      <w:r>
        <w:rPr>
          <w:rStyle w:val="VerbatimChar"/>
        </w:rPr>
        <w:t xml:space="preserve">SSL_set1_host</w:t>
      </w:r>
      <w:r>
        <w:t xml:space="preserve">), and set the minimum version to TLS 1.2 (preferably 1.3). Add</w:t>
      </w:r>
      <w:r>
        <w:t xml:space="preserve"> </w:t>
      </w:r>
      <w:r>
        <w:rPr>
          <w:b/>
          <w:bCs/>
        </w:rPr>
        <w:t xml:space="preserve">SPKI pinning</w:t>
      </w:r>
      <w:r>
        <w:t xml:space="preserve"> </w:t>
      </w:r>
      <w:r>
        <w:t xml:space="preserve">for high-risk apps. On error,</w:t>
      </w:r>
      <w:r>
        <w:t xml:space="preserve"> </w:t>
      </w:r>
      <w:r>
        <w:rPr>
          <w:b/>
          <w:bCs/>
        </w:rPr>
        <w:t xml:space="preserve">stay closed</w:t>
      </w:r>
      <w:r>
        <w:t xml:space="preserve"> </w:t>
      </w:r>
      <w:r>
        <w:t xml:space="preserve">(fail-closed): don’t swallow the exception and fall back to the</w:t>
      </w:r>
      <w:r>
        <w:t xml:space="preserve"> </w:t>
      </w:r>
      <w:r>
        <w:t xml:space="preserve">trust store.</w:t>
      </w:r>
    </w:p>
    <w:p>
      <w:pPr>
        <w:pStyle w:val="BlockText"/>
      </w:pPr>
      <w:r>
        <w:rPr>
          <w:b/>
          <w:bCs/>
        </w:rPr>
        <w:t xml:space="preserve">‘Don’t rely on TLS alone’</w:t>
      </w:r>
      <w:r>
        <w:rPr>
          <w:b/>
          <w:bCs/>
        </w:rPr>
        <w:t xml:space="preserve"> </w:t>
      </w:r>
      <w:r>
        <w:rPr>
          <w:b/>
          <w:bCs/>
        </w:rPr>
        <w:t xml:space="preserve">in transit</w:t>
      </w:r>
    </w:p>
    <w:p>
      <w:pPr>
        <w:pStyle w:val="BlockText"/>
      </w:pPr>
      <w:r>
        <w:t xml:space="preserve">The TLS channel protects, but the</w:t>
      </w:r>
      <w:r>
        <w:t xml:space="preserve"> </w:t>
      </w:r>
      <w:r>
        <w:rPr>
          <w:b/>
          <w:bCs/>
        </w:rPr>
        <w:t xml:space="preserve">endpoints</w:t>
      </w:r>
      <w:r>
        <w:t xml:space="preserve"> </w:t>
      </w:r>
      <w:r>
        <w:t xml:space="preserve">can be untrusted (a rooted phone, an interposed proxy,</w:t>
      </w:r>
      <w:r>
        <w:t xml:space="preserve"> </w:t>
      </w:r>
      <w:r>
        <w:t xml:space="preserve">badly-implemented pinning). High-security designs add</w:t>
      </w:r>
      <w:r>
        <w:t xml:space="preserve"> </w:t>
      </w:r>
      <w:r>
        <w:rPr>
          <w:b/>
          <w:bCs/>
        </w:rPr>
        <w:t xml:space="preserve">one more layer inside TLS</w:t>
      </w:r>
      <w:r>
        <w:t xml:space="preserve">: message-level AEAD</w:t>
      </w:r>
      <w:r>
        <w:t xml:space="preserve"> </w:t>
      </w:r>
      <w:r>
        <w:t xml:space="preserve">encryption + MAC + a server authentication code. This way, even if TLS is bypassed, the message body is</w:t>
      </w:r>
      <w:r>
        <w:t xml:space="preserve"> </w:t>
      </w:r>
      <w:r>
        <w:t xml:space="preserve">still encrypted. These are the outer two layers of the security shell in Section 14.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intercepts on localhost with a proxy, presents</w:t>
      </w:r>
      <w:r>
        <w:t xml:space="preserve"> </w:t>
      </w:r>
      <w:r>
        <w:rPr>
          <w:b/>
          <w:bCs/>
        </w:rPr>
        <w:t xml:space="preserve">their own CA</w:t>
      </w:r>
      <w:r>
        <w:t xml:space="preserve">, and checks whether the app</w:t>
      </w:r>
      <w:r>
        <w:t xml:space="preserve"> </w:t>
      </w:r>
      <w:r>
        <w:t xml:space="preserve">rejects the connection. In a pinned app, they present a valid certificate with a different key and confirm</w:t>
      </w:r>
      <w:r>
        <w:t xml:space="preserve"> </w:t>
      </w:r>
      <w:r>
        <w:t xml:space="preserve">the rejection; in code review they also look for</w:t>
      </w:r>
      <w:r>
        <w:t xml:space="preserve"> </w:t>
      </w:r>
      <w:r>
        <w:t xml:space="preserve">“is the exception swallowed, does it fall back to the trust</w:t>
      </w:r>
      <w:r>
        <w:t xml:space="preserve"> </w:t>
      </w:r>
      <w:r>
        <w:t xml:space="preserve">store?”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53"/>
        </w:numPr>
      </w:pPr>
      <w:r>
        <w:t xml:space="preserve">Was</w:t>
      </w:r>
      <w:r>
        <w:t xml:space="preserve"> </w:t>
      </w:r>
      <w:r>
        <w:rPr>
          <w:rStyle w:val="VerbatimChar"/>
        </w:rPr>
        <w:t xml:space="preserve">SSL_CTX_set_verify(..., SSL_VERIFY_PEER, ...)</w:t>
      </w:r>
      <w:r>
        <w:t xml:space="preserve"> </w:t>
      </w:r>
      <w:r>
        <w:t xml:space="preserve">called?</w:t>
      </w:r>
    </w:p>
    <w:p>
      <w:pPr>
        <w:pStyle w:val="Compact"/>
        <w:numPr>
          <w:ilvl w:val="0"/>
          <w:numId w:val="1054"/>
        </w:numPr>
      </w:pPr>
      <w:r>
        <w:t xml:space="preserve">Is the hostname (</w:t>
      </w:r>
      <w:r>
        <w:rPr>
          <w:rStyle w:val="VerbatimChar"/>
        </w:rPr>
        <w:t xml:space="preserve">SSL_set1_host</w:t>
      </w:r>
      <w:r>
        <w:t xml:space="preserve">) set? (The chain can be correct but the name wrong.)</w:t>
      </w:r>
    </w:p>
    <w:p>
      <w:pPr>
        <w:pStyle w:val="Compact"/>
        <w:numPr>
          <w:ilvl w:val="0"/>
          <w:numId w:val="1055"/>
        </w:numPr>
      </w:pPr>
      <w:r>
        <w:t xml:space="preserve">Is the minimum protocol version ≥ TLS 1.2?</w:t>
      </w:r>
    </w:p>
    <w:p>
      <w:pPr>
        <w:pStyle w:val="Compact"/>
        <w:numPr>
          <w:ilvl w:val="0"/>
          <w:numId w:val="1056"/>
        </w:numPr>
      </w:pPr>
      <w:r>
        <w:t xml:space="preserve">A certificate error is</w:t>
      </w:r>
      <w:r>
        <w:t xml:space="preserve"> </w:t>
      </w:r>
      <w:r>
        <w:rPr>
          <w:b/>
          <w:bCs/>
        </w:rPr>
        <w:t xml:space="preserve">not swallowed</w:t>
      </w:r>
      <w:r>
        <w:t xml:space="preserve"> </w:t>
      </w:r>
      <w:r>
        <w:t xml:space="preserve">— is the connection actually cut?</w:t>
      </w:r>
    </w:p>
    <w:p>
      <w:pPr>
        <w:pStyle w:val="Compact"/>
        <w:numPr>
          <w:ilvl w:val="0"/>
          <w:numId w:val="1057"/>
        </w:numPr>
      </w:pPr>
      <w:r>
        <w:t xml:space="preserve">Is the pinned value the</w:t>
      </w:r>
      <w:r>
        <w:t xml:space="preserve"> </w:t>
      </w:r>
      <w:r>
        <w:rPr>
          <w:b/>
          <w:bCs/>
        </w:rPr>
        <w:t xml:space="preserve">SPKI</w:t>
      </w:r>
      <w:r>
        <w:t xml:space="preserve"> </w:t>
      </w:r>
      <w:r>
        <w:t xml:space="preserve">(not the certificate itself; the key stays the same when the</w:t>
      </w:r>
      <w:r>
        <w:t xml:space="preserve"> </w:t>
      </w:r>
      <w:r>
        <w:t xml:space="preserve">certificate is renewed)?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34" w:name="X0c8474bade7097720898045592ea371381a6f0f"/>
    <w:p>
      <w:pPr>
        <w:pStyle w:val="Heading2"/>
      </w:pPr>
      <w:r>
        <w:t xml:space="preserve">10. Wiring up TLS correctly in code: a step-by-step client, pinning, and common mistakes</w:t>
      </w:r>
    </w:p>
    <w:p>
      <w:pPr>
        <w:pStyle w:val="FirstParagraph"/>
      </w:pPr>
      <w:r>
        <w:t xml:space="preserve">The previous section showed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TLS 1.3 does, and how Demo 6’s non-validating client was fooled. In this</w:t>
      </w:r>
      <w:r>
        <w:t xml:space="preserve"> </w:t>
      </w:r>
      <w:r>
        <w:t xml:space="preserve">section we cover wiring up a TLS client</w:t>
      </w:r>
      <w:r>
        <w:t xml:space="preserve"> </w:t>
      </w:r>
      <w:r>
        <w:rPr>
          <w:b/>
          <w:bCs/>
        </w:rPr>
        <w:t xml:space="preserve">correctly, line by line</w:t>
      </w:r>
      <w:r>
        <w:t xml:space="preserve">, applying pinning in a way that’s sustainable</w:t>
      </w:r>
      <w:r>
        <w:t xml:space="preserve"> </w:t>
      </w:r>
      <w:r>
        <w:t xml:space="preserve">in the field, and the most common mistakes seen in real applications. The textbook covers this topic in Recipe</w:t>
      </w:r>
      <w:r>
        <w:t xml:space="preserve"> </w:t>
      </w:r>
      <w:r>
        <w:t xml:space="preserve">9.1 (an SSL client), 10.7 (validating the peer’s certificate), 10.8 (hostname checking), and 10.9 (whitelist</w:t>
      </w:r>
      <w:r>
        <w:t xml:space="preserve"> </w:t>
      </w:r>
      <w:r>
        <w:t xml:space="preserve">validation); the code below is these recipes updated to OpenSSL 1.1.1/3.x.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The steps for wiring up a TLS client correctly" title="" id="125" name="Picture"/>
            <a:graphic>
              <a:graphicData uri="http://schemas.openxmlformats.org/drawingml/2006/picture">
                <pic:pic>
                  <pic:nvPicPr>
                    <pic:cNvPr descr="h03-16-tls-istemci-adimlari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27" w:name="X980bafcc855da47abd15c3be4a3c23cffb8200a"/>
    <w:p>
      <w:pPr>
        <w:pStyle w:val="Heading3"/>
      </w:pPr>
      <w:r>
        <w:t xml:space="preserve">A correct client with OpenSSL: seven steps</w:t>
      </w:r>
    </w:p>
    <w:p>
      <w:pPr>
        <w:pStyle w:val="FirstParagraph"/>
      </w:pPr>
      <w:r>
        <w:rPr>
          <w:b/>
          <w:bCs/>
        </w:rPr>
        <w:t xml:space="preserve">tls_istemci.c — OpenSSL 1.1.1 / 3.x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&lt;openssl/ssl.h&gt;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&lt;openssl/err.h&gt;</w:t>
      </w:r>
      <w:r>
        <w:br/>
      </w:r>
      <w:r>
        <w:br/>
      </w:r>
      <w:r>
        <w:rPr>
          <w:rStyle w:val="CommentTok"/>
        </w:rPr>
        <w:t xml:space="preserve">/* Başarıda okunup yazılabilen bir BIO döndürür; iş bitince BIO_free_all + SSL_CTX_free. */</w:t>
      </w:r>
      <w:r>
        <w:br/>
      </w:r>
      <w:r>
        <w:rPr>
          <w:rStyle w:val="NormalTok"/>
        </w:rPr>
        <w:t xml:space="preserve">BIO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tls_baglan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SSL_CTX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ctx_cikti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ana_makine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port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SSL_CTX_new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TLS_client_method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SSL_CTX_set_min_proto_version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TLS1_2_VERSION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2 */</w:t>
      </w:r>
      <w:r>
        <w:br/>
      </w:r>
      <w:r>
        <w:rPr>
          <w:rStyle w:val="NormalTok"/>
        </w:rPr>
        <w:t xml:space="preserve">    SSL_CTX_set_verify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SSL_VERIFY_PEER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3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SSL_CTX_set_default_verify_paths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4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bio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BIO_new_ssl_connect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BIO_get_ssl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SSL_set_tlsext_host_name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ana_makine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5: SNI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SSL_set1_host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ana_makine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6: ad denetimi */</w:t>
      </w:r>
      <w:r>
        <w:br/>
      </w:r>
      <w:r>
        <w:rPr>
          <w:rStyle w:val="NormalTok"/>
        </w:rPr>
        <w:t xml:space="preserve">    BIO_set_conn_hostname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ana_makine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BIO_set_conn_port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BIO_do_connect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BIO_do_handshake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SSL_get_verify_result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X509_V_OK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7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ctx_cikti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bio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hata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ERR_print_errors_fp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stderr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BIO_free_all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If skipped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A version-independent client context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Sets the minimum version to TLS 1.2</w:t>
            </w:r>
          </w:p>
        </w:tc>
        <w:tc>
          <w:tcPr/>
          <w:p>
            <w:pPr>
              <w:pStyle w:val="Compact"/>
            </w:pPr>
            <w:r>
              <w:t xml:space="preserve">Left exposed to a version-downgrade 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Validates</w:t>
            </w:r>
            <w:r>
              <w:t xml:space="preserve"> </w:t>
            </w:r>
            <w:r>
              <w:t xml:space="preserve">the peer’s certificate</w:t>
            </w:r>
          </w:p>
        </w:tc>
        <w:tc>
          <w:tcPr/>
          <w:p>
            <w:pPr>
              <w:pStyle w:val="Compact"/>
            </w:pPr>
            <w:r>
              <w:t xml:space="preserve">OpenSSL doesn’t validate by default: any certificate is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Loads the OS’s trusted root store</w:t>
            </w:r>
          </w:p>
        </w:tc>
        <w:tc>
          <w:tcPr/>
          <w:p>
            <w:pPr>
              <w:pStyle w:val="Compact"/>
            </w:pPr>
            <w:r>
              <w:t xml:space="preserve">No certificate can be validated; the developer disables step 3 because</w:t>
            </w:r>
            <w:r>
              <w:t xml:space="preserve"> </w:t>
            </w:r>
            <w:r>
              <w:t xml:space="preserve">“it doesn’t work”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Tells the server which name it wants (SNI)</w:t>
            </w:r>
          </w:p>
        </w:tc>
        <w:tc>
          <w:tcPr/>
          <w:p>
            <w:pPr>
              <w:pStyle w:val="Compact"/>
            </w:pPr>
            <w:r>
              <w:t xml:space="preserve">If multiple sites share an IP, the wrong certificate comes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Checks that the name in the certificate is</w:t>
            </w:r>
            <w:r>
              <w:t xml:space="preserve"> </w:t>
            </w:r>
            <w:r>
              <w:rPr>
                <w:b/>
                <w:bCs/>
              </w:rPr>
              <w:t xml:space="preserve">this</w:t>
            </w:r>
            <w:r>
              <w:t xml:space="preserve"> </w:t>
            </w:r>
            <w:r>
              <w:t xml:space="preserve">server</w:t>
            </w:r>
          </w:p>
        </w:tc>
        <w:tc>
          <w:tcPr/>
          <w:p>
            <w:pPr>
              <w:pStyle w:val="Compact"/>
            </w:pPr>
            <w:r>
              <w:t xml:space="preserve">A valid certificate obtained for another site is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Explicitly asks for the validation result</w:t>
            </w:r>
          </w:p>
        </w:tc>
        <w:tc>
          <w:tcPr/>
          <w:p>
            <w:pPr>
              <w:pStyle w:val="Compact"/>
            </w:pPr>
            <w:r>
              <w:t xml:space="preserve">A configuration mistake can slip through silently (belt and suspenders)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Why is step 6 so important?</w:t>
      </w:r>
    </w:p>
    <w:p>
      <w:pPr>
        <w:pStyle w:val="BlockText"/>
      </w:pPr>
      <w:r>
        <w:t xml:space="preserve">Chain validation only answers</w:t>
      </w:r>
      <w:r>
        <w:t xml:space="preserve"> </w:t>
      </w:r>
      <w:r>
        <w:t xml:space="preserve">“was this certificate signed by a trusted CA?”</w:t>
      </w:r>
      <w:r>
        <w:t xml:space="preserve"> </w:t>
      </w:r>
      <w:r>
        <w:t xml:space="preserve">An attacker can obtain a</w:t>
      </w:r>
      <w:r>
        <w:t xml:space="preserve"> </w:t>
      </w:r>
      <w:r>
        <w:rPr>
          <w:b/>
          <w:bCs/>
        </w:rPr>
        <w:t xml:space="preserve">completely valid</w:t>
      </w:r>
      <w:r>
        <w:t xml:space="preserve"> </w:t>
      </w:r>
      <w:r>
        <w:t xml:space="preserve">certificate for their own domain. If hostname checking isn’t done, the client will also</w:t>
      </w:r>
      <w:r>
        <w:t xml:space="preserve"> </w:t>
      </w:r>
      <w:r>
        <w:t xml:space="preserve">accept</w:t>
      </w:r>
      <w:r>
        <w:t xml:space="preserve"> </w:t>
      </w:r>
      <w:r>
        <w:rPr>
          <w:rStyle w:val="VerbatimChar"/>
        </w:rPr>
        <w:t xml:space="preserve">saldirgan.ornek</w:t>
      </w:r>
      <w:r>
        <w:t xml:space="preserve">’s certificate in place of</w:t>
      </w:r>
      <w:r>
        <w:t xml:space="preserve"> </w:t>
      </w:r>
      <w:r>
        <w:rPr>
          <w:rStyle w:val="VerbatimChar"/>
        </w:rPr>
        <w:t xml:space="preserve">banka.ornek</w:t>
      </w:r>
      <w:r>
        <w:t xml:space="preserve">. The 2012 study titled</w:t>
      </w:r>
      <w:r>
        <w:t xml:space="preserve"> </w:t>
      </w:r>
      <w:r>
        <w:t xml:space="preserve">“The Most Dangerous</w:t>
      </w:r>
      <w:r>
        <w:t xml:space="preserve"> </w:t>
      </w:r>
      <w:r>
        <w:t xml:space="preserve">Code in the World”</w:t>
      </w:r>
      <w:r>
        <w:t xml:space="preserve"> </w:t>
      </w:r>
      <w:r>
        <w:t xml:space="preserve">showed that a large number of real applications and libraries skipped exactly this step.</w:t>
      </w:r>
    </w:p>
    <w:bookmarkEnd w:id="127"/>
    <w:bookmarkStart w:id="128" w:name="adding-pinning-the-spki-digest"/>
    <w:p>
      <w:pPr>
        <w:pStyle w:val="Heading3"/>
      </w:pPr>
      <w:r>
        <w:t xml:space="preserve">Adding pinning: the SPKI digest</w:t>
      </w:r>
    </w:p>
    <w:p>
      <w:pPr>
        <w:pStyle w:val="FirstParagraph"/>
      </w:pPr>
      <w:r>
        <w:t xml:space="preserve">Once validation succeeds, the digest of the server’s</w:t>
      </w:r>
      <w:r>
        <w:t xml:space="preserve"> </w:t>
      </w:r>
      <w:r>
        <w:rPr>
          <w:b/>
          <w:bCs/>
        </w:rPr>
        <w:t xml:space="preserve">public key</w:t>
      </w:r>
      <w:r>
        <w:t xml:space="preserve"> </w:t>
      </w:r>
      <w:r>
        <w:t xml:space="preserve">is compared against a list embedded in the</w:t>
      </w:r>
      <w:r>
        <w:t xml:space="preserve"> </w:t>
      </w:r>
      <w:r>
        <w:t xml:space="preserve">app. Pinning the public-key info (SPKI) instead of the certificate itself lets the app keep working when the</w:t>
      </w:r>
      <w:r>
        <w:t xml:space="preserve"> </w:t>
      </w:r>
      <w:r>
        <w:t xml:space="preserve">certificate is renewed with the same key.</w:t>
      </w:r>
    </w:p>
    <w:p>
      <w:pPr>
        <w:pStyle w:val="BodyText"/>
      </w:pPr>
      <w:r>
        <w:rPr>
          <w:b/>
          <w:bCs/>
        </w:rPr>
        <w:t xml:space="preserve">SPKI SHA-256 sabitleme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&lt;openssl/x509.h&gt;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&lt;openssl/sha.h&gt;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PINLER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birincil anahtarın SPKI SHA-256 özeti (32 bayt)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YEDEK anahtarın özeti: çevrimdışı üretilmiş, henüz kullanılmayan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br/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pin_denetle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X509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sert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SSL_get_peer_certificate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3.x: SSL_get1_peer_certificate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sert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X509_PUBKEY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X509_get_X509_PUBKEY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OPENSSL_malloc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p ilerler; der başta kalır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OPENSSL_free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X509_free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PINLER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PINLER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CRYPTO_memcmp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ozet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PINLER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tutmadı: bağlantıyı KES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Computing a server’s SPKI digest from the command line: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sunucu.ornek:443 </w:t>
      </w:r>
      <w:r>
        <w:rPr>
          <w:rStyle w:val="AttributeTok"/>
        </w:rPr>
        <w:t xml:space="preserve">-servername</w:t>
      </w:r>
      <w:r>
        <w:rPr>
          <w:rStyle w:val="NormalTok"/>
        </w:rPr>
        <w:t xml:space="preserve"> sunucu.ornek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/dev/null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-pubkey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-outform</w:t>
      </w:r>
      <w:r>
        <w:rPr>
          <w:rStyle w:val="NormalTok"/>
        </w:rPr>
        <w:t xml:space="preserve"> der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base64</w:t>
      </w:r>
    </w:p>
    <w:bookmarkEnd w:id="128"/>
    <w:bookmarkStart w:id="129" w:name="keeping-pinning-sustainable-in-the-field"/>
    <w:p>
      <w:pPr>
        <w:pStyle w:val="Heading3"/>
      </w:pPr>
      <w:r>
        <w:t xml:space="preserve">Keeping pinning sustainable in the field</w:t>
      </w:r>
    </w:p>
    <w:p>
      <w:pPr>
        <w:pStyle w:val="FirstParagraph"/>
      </w:pPr>
      <w:r>
        <w:t xml:space="preserve">Pinning is a strong but</w:t>
      </w:r>
      <w:r>
        <w:t xml:space="preserve"> </w:t>
      </w:r>
      <w:r>
        <w:rPr>
          <w:b/>
          <w:bCs/>
        </w:rPr>
        <w:t xml:space="preserve">fragile</w:t>
      </w:r>
      <w:r>
        <w:t xml:space="preserve"> </w:t>
      </w:r>
      <w:r>
        <w:t xml:space="preserve">control: when the server’s key changes, every app on the old version becomes</w:t>
      </w:r>
      <w:r>
        <w:t xml:space="preserve"> </w:t>
      </w:r>
      <w:r>
        <w:t xml:space="preserve">unable to connect. That’s why browsers dropped dynamic HTTP-based pinning (HPKP) in 2018; pinning is still common</w:t>
      </w:r>
      <w:r>
        <w:t xml:space="preserve"> </w:t>
      </w:r>
      <w:r>
        <w:t xml:space="preserve">in mobile and desktop apps, though (OWASP MASVS-NETWORK). For sustainable pinning: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 the</w:t>
            </w:r>
            <w:r>
              <w:t xml:space="preserve"> </w:t>
            </w:r>
            <w:r>
              <w:rPr>
                <w:b/>
                <w:bCs/>
              </w:rPr>
              <w:t xml:space="preserve">SPKI</w:t>
            </w:r>
            <w:r>
              <w:t xml:space="preserve">, not the certificate</w:t>
            </w:r>
          </w:p>
        </w:tc>
        <w:tc>
          <w:tcPr/>
          <w:p>
            <w:pPr>
              <w:pStyle w:val="Compact"/>
            </w:pPr>
            <w:r>
              <w:t xml:space="preserve">A certificate renewed with the same key keeps working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Always embed at least one</w:t>
            </w:r>
            <w:r>
              <w:t xml:space="preserve"> </w:t>
            </w:r>
            <w:r>
              <w:rPr>
                <w:b/>
                <w:bCs/>
              </w:rPr>
              <w:t xml:space="preserve">backup pin</w:t>
            </w:r>
          </w:p>
        </w:tc>
        <w:tc>
          <w:tcPr/>
          <w:p>
            <w:pPr>
              <w:pStyle w:val="Compact"/>
            </w:pPr>
            <w:r>
              <w:t xml:space="preserve">If the primary key is compromised or lost, fall back to the backup; the app doesn’t get</w:t>
            </w:r>
            <w:r>
              <w:t xml:space="preserve"> </w:t>
            </w:r>
            <w:r>
              <w:t xml:space="preserve">“bricked”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Generate and store the backup key</w:t>
            </w:r>
            <w:r>
              <w:t xml:space="preserve"> </w:t>
            </w:r>
            <w:r>
              <w:rPr>
                <w:b/>
                <w:bCs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So it isn’t compromised at the same time as the primary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 the pin list to the update process</w:t>
            </w:r>
          </w:p>
        </w:tc>
        <w:tc>
          <w:tcPr/>
          <w:p>
            <w:pPr>
              <w:pStyle w:val="Compact"/>
            </w:pPr>
            <w:r>
              <w:t xml:space="preserve">The new pin ships in a release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the old pin is removed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Report</w:t>
            </w:r>
            <w:r>
              <w:t xml:space="preserve"> </w:t>
            </w:r>
            <w:r>
              <w:t xml:space="preserve">pin failures</w:t>
            </w:r>
          </w:p>
        </w:tc>
        <w:tc>
          <w:tcPr/>
          <w:p>
            <w:pPr>
              <w:pStyle w:val="Compact"/>
            </w:pPr>
            <w:r>
              <w:t xml:space="preserve">A pin failure is either an attack or a misconfiguration; you want to know about both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Don’t leave pinning toggleable via a config flag</w:t>
            </w:r>
          </w:p>
        </w:tc>
        <w:tc>
          <w:tcPr/>
          <w:p>
            <w:pPr>
              <w:pStyle w:val="Compact"/>
            </w:pPr>
            <w:r>
              <w:t xml:space="preserve">An attacker will flip the flag first</w:t>
            </w:r>
          </w:p>
        </w:tc>
      </w:tr>
    </w:tbl>
    <w:p>
      <w:pPr>
        <w:pStyle w:val="BlockText"/>
      </w:pPr>
      <w:r>
        <w:rPr>
          <w:b/>
          <w:bCs/>
        </w:rPr>
        <w:t xml:space="preserve">Leaf certificate or intermediate CA?</w:t>
      </w:r>
    </w:p>
    <w:p>
      <w:pPr>
        <w:pStyle w:val="BlockText"/>
      </w:pPr>
      <w:r>
        <w:t xml:space="preserve">Pinning the leaf certificate’s key is the strictest option but requires the most maintenance. Pinning an</w:t>
      </w:r>
      <w:r>
        <w:t xml:space="preserve"> </w:t>
      </w:r>
      <w:r>
        <w:t xml:space="preserve">intermediate CA’s key accepts every certificate that CA signs; maintenance gets easier but assurance drops.</w:t>
      </w:r>
      <w:r>
        <w:t xml:space="preserve"> </w:t>
      </w:r>
      <w:r>
        <w:t xml:space="preserve">The choice gets written into the protection plan as a</w:t>
      </w:r>
      <w:r>
        <w:t xml:space="preserve"> </w:t>
      </w:r>
      <w:r>
        <w:rPr>
          <w:b/>
          <w:bCs/>
        </w:rPr>
        <w:t xml:space="preserve">trade-off record</w:t>
      </w:r>
      <w:r>
        <w:t xml:space="preserve"> </w:t>
      </w:r>
      <w:r>
        <w:t xml:space="preserve">(Week 1).</w:t>
      </w:r>
    </w:p>
    <w:bookmarkEnd w:id="129"/>
    <w:bookmarkStart w:id="130" w:name="tls-on-windows-winhttp-and-schannel"/>
    <w:p>
      <w:pPr>
        <w:pStyle w:val="Heading3"/>
      </w:pPr>
      <w:r>
        <w:t xml:space="preserve">TLS on Windows: WinHTTP and Schannel</w:t>
      </w:r>
    </w:p>
    <w:p>
      <w:pPr>
        <w:pStyle w:val="FirstParagraph"/>
      </w:pPr>
      <w:r>
        <w:t xml:space="preserve">Windows’s built-in TLS stack is</w:t>
      </w:r>
      <w:r>
        <w:t xml:space="preserve"> </w:t>
      </w:r>
      <w:r>
        <w:rPr>
          <w:b/>
          <w:bCs/>
        </w:rPr>
        <w:t xml:space="preserve">Schannel</w:t>
      </w:r>
      <w:r>
        <w:t xml:space="preserve">; apps mostly use it through</w:t>
      </w:r>
      <w:r>
        <w:t xml:space="preserve"> </w:t>
      </w:r>
      <w:r>
        <w:rPr>
          <w:b/>
          <w:bCs/>
        </w:rPr>
        <w:t xml:space="preserve">WinHTTP</w:t>
      </w:r>
      <w:r>
        <w:t xml:space="preserve"> </w:t>
      </w:r>
      <w:r>
        <w:t xml:space="preserve">or WinINet (the current</w:t>
      </w:r>
      <w:r>
        <w:t xml:space="preserve"> </w:t>
      </w:r>
      <w:r>
        <w:t xml:space="preserve">counterpart of the WinInet the textbook covers in Recipe 9.4). Unlike OpenSSL, WinHTTP</w:t>
      </w:r>
      <w:r>
        <w:t xml:space="preserve"> </w:t>
      </w:r>
      <w:r>
        <w:rPr>
          <w:b/>
          <w:bCs/>
        </w:rPr>
        <w:t xml:space="preserve">validates the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certificate and the hostname by default</w:t>
      </w:r>
      <w:r>
        <w:t xml:space="preserve">. The danger lies in the flags that turn this validation off:</w:t>
      </w:r>
    </w:p>
    <w:p>
      <w:pPr>
        <w:pStyle w:val="BodyText"/>
      </w:pPr>
      <w:r>
        <w:rPr>
          <w:b/>
          <w:bCs/>
        </w:rPr>
        <w:t xml:space="preserve">Asla sürüm derlemesine girmemesi gereken satır</w:t>
      </w:r>
    </w:p>
    <w:p>
      <w:pPr>
        <w:pStyle w:val="SourceCode"/>
      </w:pPr>
      <w:r>
        <w:rPr>
          <w:rStyle w:val="NormalTok"/>
        </w:rPr>
        <w:t xml:space="preserve">DWORD bayraklar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SECURITY_FLAG_IGNORE_UNKNOWN_CA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              SECURITY_FLAG_IGNORE_CERT_CN_INVALID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              SECURITY_FLAG_IGNORE_CERT_DATE_INVALID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WinHttpSetOption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WINHTTP_OPTION_SECURITY_FLAGS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bayraklar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bayraklar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This line is usually added during development to connect to a self-signed test server, and then</w:t>
      </w:r>
      <w:r>
        <w:t xml:space="preserve"> </w:t>
      </w:r>
      <w:r>
        <w:rPr>
          <w:b/>
          <w:bCs/>
        </w:rPr>
        <w:t xml:space="preserve">forgotten</w:t>
      </w:r>
      <w:r>
        <w:t xml:space="preserve">.</w:t>
      </w:r>
      <w:r>
        <w:t xml:space="preserve"> </w:t>
      </w:r>
      <w:r>
        <w:t xml:space="preserve">The correct approach is to add the test server’s CA to the development machine’s trust store; the code stays</w:t>
      </w:r>
      <w:r>
        <w:t xml:space="preserve"> </w:t>
      </w:r>
      <w:r>
        <w:t xml:space="preserve">the same. For pinning in WinHTTP, after the request is sent, the server certificate is retrieved with</w:t>
      </w:r>
      <w:r>
        <w:t xml:space="preserve"> </w:t>
      </w:r>
      <w:r>
        <w:rPr>
          <w:rStyle w:val="VerbatimChar"/>
        </w:rPr>
        <w:t xml:space="preserve">WinHttpQueryOption(..., WINHTTP_OPTION_SERVER_CERT_CONTEXT, ...)</w:t>
      </w:r>
      <w:r>
        <w:t xml:space="preserve"> </w:t>
      </w:r>
      <w:r>
        <w:t xml:space="preserve">and the public-key digest is compared as</w:t>
      </w:r>
      <w:r>
        <w:t xml:space="preserve"> </w:t>
      </w:r>
      <w:r>
        <w:t xml:space="preserve">above.</w:t>
      </w:r>
    </w:p>
    <w:bookmarkEnd w:id="130"/>
    <w:bookmarkStart w:id="131" w:name="X04d58ce82784d8d55c4c87462d769d3dd03171f"/>
    <w:p>
      <w:pPr>
        <w:pStyle w:val="Heading3"/>
      </w:pPr>
      <w:r>
        <w:t xml:space="preserve">Critical reading: the door that opens silently (fail-open)</w:t>
      </w:r>
    </w:p>
    <w:p>
      <w:pPr>
        <w:pStyle w:val="FirstParagraph"/>
      </w:pPr>
      <w:r>
        <w:t xml:space="preserve">Below is a simplified, rewritten version of a pinning implementation used in the field. At first glance the code</w:t>
      </w:r>
      <w:r>
        <w:t xml:space="preserve"> </w:t>
      </w:r>
      <w:r>
        <w:t xml:space="preserve">looks correct: it validates the chain first, then compares the server’s public key against the key stored in the</w:t>
      </w:r>
      <w:r>
        <w:t xml:space="preserve"> </w:t>
      </w:r>
      <w:r>
        <w:t xml:space="preserve">app. Can you spot the bug?</w:t>
      </w:r>
    </w:p>
    <w:p>
      <w:pPr>
        <w:pStyle w:val="BodyText"/>
      </w:pPr>
      <w:r>
        <w:rPr>
          <w:b/>
          <w:bCs/>
        </w:rPr>
        <w:t xml:space="preserve">Sabitleme — sadeleştirilmiş örnek (Java)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checkServerTrusted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X509Certificate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zincir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varsayilanDogrulayici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checkServerTrusted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zincir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1. zincir doğrulaması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PublicKey</w:t>
      </w:r>
      <w:r>
        <w:rPr>
          <w:rStyle w:val="NormalTok"/>
        </w:rPr>
        <w:t xml:space="preserve"> beklenen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getCertificate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getPublicKey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beklenen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getEncoded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zincir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getPublicKey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getEncoded</w:t>
      </w:r>
      <w:r>
        <w:rPr>
          <w:rStyle w:val="OperatorTok"/>
        </w:rPr>
        <w:t xml:space="preserve">()))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"pin tutmadi"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2. sabitleme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printStackTrace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3. ???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Line 3: if reading from the key store</w:t>
      </w:r>
      <w:r>
        <w:t xml:space="preserve"> </w:t>
      </w:r>
      <w:r>
        <w:rPr>
          <w:b/>
          <w:bCs/>
        </w:rPr>
        <w:t xml:space="preserve">fails</w:t>
      </w:r>
      <w:r>
        <w:t xml:space="preserve">, it prints the error and returns from the method</w:t>
      </w:r>
      <w:r>
        <w:t xml:space="preserve"> </w:t>
      </w:r>
      <w:r>
        <w:rPr>
          <w:b/>
          <w:bCs/>
        </w:rPr>
        <w:t xml:space="preserve">normally</w:t>
      </w:r>
      <w:r>
        <w:t xml:space="preserve">.</w:t>
      </w:r>
      <w:r>
        <w:t xml:space="preserve"> </w:t>
      </w:r>
      <w:r>
        <w:t xml:space="preserve">Because the method returns without throwing an exception, the connection is</w:t>
      </w:r>
      <w:r>
        <w:t xml:space="preserve"> </w:t>
      </w:r>
      <w:r>
        <w:rPr>
          <w:b/>
          <w:bCs/>
        </w:rPr>
        <w:t xml:space="preserve">accepted</w:t>
      </w:r>
      <w:r>
        <w:t xml:space="preserve">: pinning effectively</w:t>
      </w:r>
      <w:r>
        <w:t xml:space="preserve"> </w:t>
      </w:r>
      <w:r>
        <w:t xml:space="preserve">never happened. When a security check falls back to a</w:t>
      </w:r>
      <w:r>
        <w:t xml:space="preserve"> </w:t>
      </w:r>
      <w:r>
        <w:t xml:space="preserve">“pass”</w:t>
      </w:r>
      <w:r>
        <w:t xml:space="preserve"> </w:t>
      </w:r>
      <w:r>
        <w:t xml:space="preserve">result on error, it’s called</w:t>
      </w:r>
      <w:r>
        <w:t xml:space="preserve"> </w:t>
      </w:r>
      <w:r>
        <w:rPr>
          <w:b/>
          <w:bCs/>
        </w:rPr>
        <w:t xml:space="preserve">fail-open</w:t>
      </w:r>
      <w:r>
        <w:t xml:space="preserve">. Other</w:t>
      </w:r>
      <w:r>
        <w:t xml:space="preserve"> </w:t>
      </w:r>
      <w:r>
        <w:t xml:space="preserve">notable points stood out in the same codebase:</w:t>
      </w:r>
    </w:p>
    <w:p>
      <w:pPr>
        <w:pStyle w:val="Compact"/>
        <w:numPr>
          <w:ilvl w:val="0"/>
          <w:numId w:val="1058"/>
        </w:numPr>
      </w:pPr>
      <w:r>
        <w:t xml:space="preserve">When chain validation failed, a second validation was performed against a store embedded in the app, and in</w:t>
      </w:r>
      <w:r>
        <w:t xml:space="preserve"> </w:t>
      </w:r>
      <w:r>
        <w:t xml:space="preserve">that second validation,</w:t>
      </w:r>
      <w:r>
        <w:t xml:space="preserve"> </w:t>
      </w:r>
      <w:r>
        <w:rPr>
          <w:b/>
          <w:bCs/>
        </w:rPr>
        <w:t xml:space="preserve">revocation checking was turned off</w:t>
      </w:r>
      <w:r>
        <w:t xml:space="preserve">.</w:t>
      </w:r>
    </w:p>
    <w:p>
      <w:pPr>
        <w:pStyle w:val="Compact"/>
        <w:numPr>
          <w:ilvl w:val="0"/>
          <w:numId w:val="1058"/>
        </w:numPr>
      </w:pPr>
      <w:r>
        <w:t xml:space="preserve">If the certificate file, or its integrity marker, couldn’t be found, only a log line was written and the</w:t>
      </w:r>
      <w:r>
        <w:t xml:space="preserve"> </w:t>
      </w:r>
      <w:r>
        <w:t xml:space="preserve">connection was allowed to</w:t>
      </w:r>
      <w:r>
        <w:t xml:space="preserve"> </w:t>
      </w:r>
      <w:r>
        <w:rPr>
          <w:b/>
          <w:bCs/>
        </w:rPr>
        <w:t xml:space="preserve">proceed</w:t>
      </w:r>
      <w:r>
        <w:t xml:space="preserve">.</w:t>
      </w:r>
    </w:p>
    <w:p>
      <w:pPr>
        <w:pStyle w:val="Compact"/>
        <w:numPr>
          <w:ilvl w:val="0"/>
          <w:numId w:val="1058"/>
        </w:numPr>
      </w:pPr>
      <w:r>
        <w:t xml:space="preserve">There was a single pin; there was</w:t>
      </w:r>
      <w:r>
        <w:t xml:space="preserve"> </w:t>
      </w:r>
      <w:r>
        <w:rPr>
          <w:b/>
          <w:bCs/>
        </w:rPr>
        <w:t xml:space="preserve">no backup pin</w:t>
      </w:r>
      <w:r>
        <w:t xml:space="preserve">.</w:t>
      </w:r>
    </w:p>
    <w:p>
      <w:pPr>
        <w:pStyle w:val="FirstParagraph"/>
      </w:pPr>
      <w:r>
        <w:t xml:space="preserve">The correct design is</w:t>
      </w:r>
      <w:r>
        <w:t xml:space="preserve"> </w:t>
      </w:r>
      <w:r>
        <w:rPr>
          <w:b/>
          <w:bCs/>
        </w:rPr>
        <w:t xml:space="preserve">fail-closed</w:t>
      </w:r>
      <w:r>
        <w:t xml:space="preserve">: if you can’t determine a security check’s outcome, the outcome is</w:t>
      </w:r>
      <w:r>
        <w:t xml:space="preserve"> </w:t>
      </w:r>
      <w:r>
        <w:t xml:space="preserve">“reject.”</w:t>
      </w:r>
    </w:p>
    <w:p>
      <w:pPr>
        <w:pStyle w:val="BodyText"/>
      </w:pPr>
      <w:r>
        <w:rPr>
          <w:b/>
          <w:bCs/>
        </w:rPr>
        <w:t xml:space="preserve">Düzeltilmiş: her belirsizlik reddedilir</w:t>
      </w:r>
    </w:p>
    <w:p>
      <w:pPr>
        <w:pStyle w:val="SourceCode"/>
      </w:pP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RuntimeException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"pin denetimi yapilamadi"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belirsizlik = ret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Rule: security checks fail closed</w:t>
      </w:r>
    </w:p>
    <w:p>
      <w:pPr>
        <w:pStyle w:val="BlockText"/>
      </w:pPr>
      <w:r>
        <w:t xml:space="preserve">Think through every exit path of a check (exception, null value, missing file, timeout) one by one, and</w:t>
      </w:r>
      <w:r>
        <w:t xml:space="preserve"> </w:t>
      </w:r>
      <w:r>
        <w:t xml:space="preserve">confirm that each one leads to</w:t>
      </w:r>
      <w:r>
        <w:t xml:space="preserve"> </w:t>
      </w:r>
      <w:r>
        <w:rPr>
          <w:b/>
          <w:bCs/>
        </w:rPr>
        <w:t xml:space="preserve">rejection</w:t>
      </w:r>
      <w:r>
        <w:t xml:space="preserve">. In code review, specifically search for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blocks and</w:t>
      </w:r>
      <w:r>
        <w:t xml:space="preserve"> </w:t>
      </w:r>
      <w:r>
        <w:t xml:space="preserve">“not</w:t>
      </w:r>
      <w:r>
        <w:t xml:space="preserve"> </w:t>
      </w:r>
      <w:r>
        <w:t xml:space="preserve">found, continuing”</w:t>
      </w:r>
      <w:r>
        <w:t xml:space="preserve"> </w:t>
      </w:r>
      <w:r>
        <w:t xml:space="preserve">log lines: almost every fail-open bug lives there.</w:t>
      </w:r>
    </w:p>
    <w:bookmarkEnd w:id="131"/>
    <w:bookmarkStart w:id="132" w:name="X20eda60ae88067d3ab8c13e9c609986857d1ba1"/>
    <w:p>
      <w:pPr>
        <w:pStyle w:val="Heading3"/>
      </w:pPr>
      <w:r>
        <w:t xml:space="preserve">The most common TLS mistakes in real applications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Mistake</w:t>
            </w:r>
          </w:p>
        </w:tc>
        <w:tc>
          <w:tcPr/>
          <w:p>
            <w:pPr>
              <w:pStyle w:val="Compact"/>
            </w:pPr>
            <w:r>
              <w:t xml:space="preserve">Where it’s seen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validation callback always returns</w:t>
            </w:r>
            <w:r>
              <w:t xml:space="preserve"> </w:t>
            </w:r>
            <w:r>
              <w:t xml:space="preserve">“valid”</w:t>
            </w:r>
          </w:p>
        </w:tc>
        <w:tc>
          <w:tcPr/>
          <w:p>
            <w:pPr>
              <w:pStyle w:val="Compact"/>
            </w:pPr>
            <w:r>
              <w:t xml:space="preserve">OpenSSL</w:t>
            </w:r>
            <w:r>
              <w:t xml:space="preserve"> </w:t>
            </w:r>
            <w:r>
              <w:rPr>
                <w:rStyle w:val="VerbatimChar"/>
              </w:rPr>
              <w:t xml:space="preserve">verify_callback</w:t>
            </w:r>
            <w:r>
              <w:t xml:space="preserve">, Java’s</w:t>
            </w:r>
            <w:r>
              <w:t xml:space="preserve"> </w:t>
            </w:r>
            <w:r>
              <w:t xml:space="preserve">“trust everything”</w:t>
            </w:r>
            <w:r>
              <w:t xml:space="preserve"> </w:t>
            </w:r>
            <w:r>
              <w:rPr>
                <w:rStyle w:val="VerbatimChar"/>
              </w:rPr>
              <w:t xml:space="preserve">TrustManager</w:t>
            </w:r>
          </w:p>
        </w:tc>
        <w:tc>
          <w:tcPr/>
          <w:p>
            <w:pPr>
              <w:pStyle w:val="Compact"/>
            </w:pPr>
            <w:r>
              <w:t xml:space="preserve">Every certificate is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Hostname checking is disabled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SSL_set1_host</w:t>
            </w:r>
            <w:r>
              <w:t xml:space="preserve">; Java</w:t>
            </w:r>
            <w:r>
              <w:t xml:space="preserve"> </w:t>
            </w:r>
            <w:r>
              <w:rPr>
                <w:rStyle w:val="VerbatimChar"/>
              </w:rPr>
              <w:t xml:space="preserve">HostnameVerifier</w:t>
            </w:r>
            <w:r>
              <w:t xml:space="preserve"> </w:t>
            </w:r>
            <w:r>
              <w:t xml:space="preserve">always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</w:pPr>
            <w:r>
              <w:t xml:space="preserve">A valid certificate from another site is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“Continue anyway”</w:t>
            </w:r>
            <w:r>
              <w:t xml:space="preserve"> </w:t>
            </w:r>
            <w:r>
              <w:t xml:space="preserve">on a certificate error</w:t>
            </w:r>
          </w:p>
        </w:tc>
        <w:tc>
          <w:tcPr/>
          <w:p>
            <w:pPr>
              <w:pStyle w:val="Compact"/>
            </w:pPr>
            <w:r>
              <w:t xml:space="preserve">Continuing on the error event in a mobile web view</w:t>
            </w:r>
          </w:p>
        </w:tc>
        <w:tc>
          <w:tcPr/>
          <w:p>
            <w:pPr>
              <w:pStyle w:val="Compact"/>
            </w:pPr>
            <w:r>
              <w:t xml:space="preserve">An interposed attacker isn’t noticed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debug flag leaks into the release build</w:t>
            </w:r>
          </w:p>
        </w:tc>
        <w:tc>
          <w:tcPr/>
          <w:p>
            <w:pPr>
              <w:pStyle w:val="Compact"/>
            </w:pPr>
            <w:r>
              <w:t xml:space="preserve">A runtime flag instead of</w:t>
            </w:r>
            <w:r>
              <w:t xml:space="preserve"> </w:t>
            </w:r>
            <w:r>
              <w:rPr>
                <w:rStyle w:val="VerbatimChar"/>
              </w:rPr>
              <w:t xml:space="preserve">#ifdef DEBUG</w:t>
            </w:r>
          </w:p>
        </w:tc>
        <w:tc>
          <w:tcPr/>
          <w:p>
            <w:pPr>
              <w:pStyle w:val="Compact"/>
            </w:pPr>
            <w:r>
              <w:t xml:space="preserve">An attacker turns the flag 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an unbackuped leaf-certificate pin</w:t>
            </w:r>
          </w:p>
        </w:tc>
        <w:tc>
          <w:tcPr/>
          <w:p>
            <w:pPr>
              <w:pStyle w:val="Compact"/>
            </w:pPr>
            <w:r>
              <w:t xml:space="preserve">Mobile apps</w:t>
            </w:r>
          </w:p>
        </w:tc>
        <w:tc>
          <w:tcPr/>
          <w:p>
            <w:pPr>
              <w:pStyle w:val="Compact"/>
            </w:pPr>
            <w:r>
              <w:t xml:space="preserve">The app breaks when the certificate is renewed; the team removes pinning entirely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Return values aren’t checked</w:t>
            </w:r>
          </w:p>
        </w:tc>
        <w:tc>
          <w:tcPr/>
          <w:p>
            <w:pPr>
              <w:pStyle w:val="Compact"/>
            </w:pPr>
            <w:r>
              <w:t xml:space="preserve">Everywhere</w:t>
            </w:r>
          </w:p>
        </w:tc>
        <w:tc>
          <w:tcPr/>
          <w:p>
            <w:pPr>
              <w:pStyle w:val="Compact"/>
            </w:pPr>
            <w:r>
              <w:t xml:space="preserve">Data is sent even if the handshake failed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is assumed to be the only protection</w:t>
            </w:r>
          </w:p>
        </w:tc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Data left in the clear on the server or client isn’t protected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‘TLS is there anyway’</w:t>
      </w:r>
      <w:r>
        <w:rPr>
          <w:b/>
          <w:bCs/>
        </w:rPr>
        <w:t xml:space="preserve"> </w:t>
      </w:r>
      <w:r>
        <w:rPr>
          <w:b/>
          <w:bCs/>
        </w:rPr>
        <w:t xml:space="preserve">fallacy</w:t>
      </w:r>
    </w:p>
    <w:p>
      <w:pPr>
        <w:pStyle w:val="BlockText"/>
      </w:pPr>
      <w:r>
        <w:t xml:space="preserve">TLS only protects data</w:t>
      </w:r>
      <w:r>
        <w:t xml:space="preserve"> </w:t>
      </w:r>
      <w:r>
        <w:rPr>
          <w:b/>
          <w:bCs/>
        </w:rPr>
        <w:t xml:space="preserve">on the wire</w:t>
      </w:r>
      <w:r>
        <w:t xml:space="preserve">. Once data reaches the server, gets written to a log, or is saved to a</w:t>
      </w:r>
      <w:r>
        <w:t xml:space="preserve"> </w:t>
      </w:r>
      <w:r>
        <w:t xml:space="preserve">file on the client, TLS’s protection ends. That’s why sensitive data gets</w:t>
      </w:r>
      <w:r>
        <w:t xml:space="preserve"> </w:t>
      </w:r>
      <w:r>
        <w:rPr>
          <w:b/>
          <w:bCs/>
        </w:rPr>
        <w:t xml:space="preserve">message-level</w:t>
      </w:r>
      <w:r>
        <w:t xml:space="preserve"> </w:t>
      </w:r>
      <w:r>
        <w:t xml:space="preserve">encryption on top</w:t>
      </w:r>
      <w:r>
        <w:t xml:space="preserve"> </w:t>
      </w:r>
      <w:r>
        <w:t xml:space="preserve">of TLS (a security shell), and data is also encrypted at rest.</w:t>
      </w:r>
    </w:p>
    <w:bookmarkEnd w:id="132"/>
    <w:bookmarkStart w:id="133" w:name="testing-your-own-connection"/>
    <w:p>
      <w:pPr>
        <w:pStyle w:val="Heading3"/>
      </w:pPr>
      <w:r>
        <w:t xml:space="preserve">Testing your own connection</w:t>
      </w:r>
    </w:p>
    <w:p>
      <w:pPr>
        <w:pStyle w:val="FirstParagraph"/>
      </w:pPr>
      <w:r>
        <w:rPr>
          <w:b/>
          <w:bCs/>
        </w:rPr>
        <w:t xml:space="preserve">Command line</w:t>
      </w:r>
    </w:p>
    <w:p>
      <w:pPr>
        <w:pStyle w:val="SourceCode"/>
      </w:pPr>
      <w:r>
        <w:rPr>
          <w:rStyle w:val="CommentTok"/>
        </w:rPr>
        <w:t xml:space="preserve"># Sürüm, şifre takımı ve sertifika zincirini göster; doğrulama hatasında dur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sunucu.ornek:443 </w:t>
      </w:r>
      <w:r>
        <w:rPr>
          <w:rStyle w:val="AttributeTok"/>
        </w:rPr>
        <w:t xml:space="preserve">-servername</w:t>
      </w:r>
      <w:r>
        <w:rPr>
          <w:rStyle w:val="NormalTok"/>
        </w:rPr>
        <w:t xml:space="preserve"> sunucu.ornek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-verify_return_error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-brief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</w:t>
      </w:r>
      <w:r>
        <w:br/>
      </w:r>
      <w:r>
        <w:br/>
      </w:r>
      <w:r>
        <w:rPr>
          <w:rStyle w:val="CommentTok"/>
        </w:rPr>
        <w:t xml:space="preserve"># TLS 1.1'i dene: sunucu reddetmeli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sunucu.ornek:443 </w:t>
      </w:r>
      <w:r>
        <w:rPr>
          <w:rStyle w:val="AttributeTok"/>
        </w:rPr>
        <w:t xml:space="preserve">-tls1_1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</w:t>
      </w:r>
    </w:p>
    <w:p>
      <w:pPr>
        <w:pStyle w:val="FirstParagraph"/>
      </w:pPr>
      <w:r>
        <w:rPr>
          <w:b/>
          <w:bCs/>
        </w:rPr>
        <w:t xml:space="preserve">App behaviour</w:t>
      </w:r>
    </w:p>
    <w:p>
      <w:pPr>
        <w:pStyle w:val="Compact"/>
        <w:numPr>
          <w:ilvl w:val="0"/>
          <w:numId w:val="1059"/>
        </w:numPr>
      </w:pPr>
      <w:r>
        <w:t xml:space="preserve">Connect to a local server presenting a self-signed certificate: the app</w:t>
      </w:r>
      <w:r>
        <w:t xml:space="preserve"> </w:t>
      </w:r>
      <w:r>
        <w:rPr>
          <w:b/>
          <w:bCs/>
        </w:rPr>
        <w:t xml:space="preserve">should reject it</w:t>
      </w:r>
      <w:r>
        <w:t xml:space="preserve"> </w:t>
      </w:r>
      <w:r>
        <w:t xml:space="preserve">(Demo 6).</w:t>
      </w:r>
    </w:p>
    <w:p>
      <w:pPr>
        <w:pStyle w:val="Compact"/>
        <w:numPr>
          <w:ilvl w:val="0"/>
          <w:numId w:val="1059"/>
        </w:numPr>
      </w:pPr>
      <w:r>
        <w:t xml:space="preserve">Present a valid certificate obtained for a different name: the app</w:t>
      </w:r>
      <w:r>
        <w:t xml:space="preserve"> </w:t>
      </w:r>
      <w:r>
        <w:rPr>
          <w:b/>
          <w:bCs/>
        </w:rPr>
        <w:t xml:space="preserve">should reject it</w:t>
      </w:r>
      <w:r>
        <w:t xml:space="preserve">.</w:t>
      </w:r>
    </w:p>
    <w:p>
      <w:pPr>
        <w:pStyle w:val="Compact"/>
        <w:numPr>
          <w:ilvl w:val="0"/>
          <w:numId w:val="1059"/>
        </w:numPr>
      </w:pPr>
      <w:r>
        <w:t xml:space="preserve">Add your own CA to the test device’s trust store and put a proxy in the middle: a pinning app should</w:t>
      </w:r>
      <w:r>
        <w:t xml:space="preserve"> </w:t>
      </w:r>
      <w:r>
        <w:rPr>
          <w:b/>
          <w:bCs/>
        </w:rPr>
        <w:t xml:space="preserve">still reject it</w:t>
      </w:r>
      <w:r>
        <w:t xml:space="preserve">.</w:t>
      </w:r>
    </w:p>
    <w:p>
      <w:pPr>
        <w:pStyle w:val="Compact"/>
        <w:numPr>
          <w:ilvl w:val="0"/>
          <w:numId w:val="1059"/>
        </w:numPr>
      </w:pPr>
      <w:r>
        <w:t xml:space="preserve">Confirm that the pin failure is reported and that a comprehensible message is shown to the user.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install their own root certificate on the test device and route traffic through a man-in-the-middle</w:t>
      </w:r>
      <w:r>
        <w:t xml:space="preserve"> </w:t>
      </w:r>
      <w:r>
        <w:t xml:space="preserve">proxy. If the app can still connect under these conditions, pinning is absent or ineffective. They then try</w:t>
      </w:r>
      <w:r>
        <w:t xml:space="preserve"> </w:t>
      </w:r>
      <w:r>
        <w:t xml:space="preserve">to disable the pinning check at runtime by getting past the RASP and obfuscation layers (Week 6); how long</w:t>
      </w:r>
      <w:r>
        <w:t xml:space="preserve"> </w:t>
      </w:r>
      <w:r>
        <w:t xml:space="preserve">this attempt takes shows how strong the protection is. They also scan the server side for TLS versions,</w:t>
      </w:r>
      <w:r>
        <w:t xml:space="preserve"> </w:t>
      </w:r>
      <w:r>
        <w:t xml:space="preserve">cipher suites, and the certificate chain.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mobile payment libraries, data in transit is typically protected by two outer shells: TLS + public-key</w:t>
      </w:r>
      <w:r>
        <w:t xml:space="preserve"> </w:t>
      </w:r>
      <w:r>
        <w:t xml:space="preserve">comparison certificate pinning + server certificate-chain validation (the outermost shell), and inside that,</w:t>
      </w:r>
      <w:r>
        <w:t xml:space="preserve"> </w:t>
      </w:r>
      <w:r>
        <w:t xml:space="preserve">message-level encryption and a MAC with the session key. When the server’s address, the certificate hostname,</w:t>
      </w:r>
      <w:r>
        <w:t xml:space="preserve"> </w:t>
      </w:r>
      <w:r>
        <w:t xml:space="preserve">and the pinned values are given to the library as parameters by the upper application, the guide explicitly</w:t>
      </w:r>
      <w:r>
        <w:t xml:space="preserve"> </w:t>
      </w:r>
      <w:r>
        <w:t xml:space="preserve">states that protecting these parameters is the</w:t>
      </w:r>
      <w:r>
        <w:t xml:space="preserve"> </w:t>
      </w:r>
      <w:r>
        <w:rPr>
          <w:b/>
          <w:bCs/>
        </w:rPr>
        <w:t xml:space="preserve">upper application’s responsibility</w:t>
      </w:r>
      <w:r>
        <w:t xml:space="preserve">; responsibility is</w:t>
      </w:r>
      <w:r>
        <w:t xml:space="preserve"> </w:t>
      </w:r>
      <w:r>
        <w:t xml:space="preserve">never left ambiguous.</w:t>
      </w:r>
    </w:p>
    <w:p>
      <w:r>
        <w:pict>
          <v:rect style="width:0;height:1.5pt" o:hralign="center" o:hrstd="t" o:hr="t"/>
        </w:pict>
      </w:r>
    </w:p>
    <w:bookmarkEnd w:id="133"/>
    <w:bookmarkEnd w:id="134"/>
    <w:bookmarkStart w:id="139" w:name="Xa5e49d58091e6fc830b68483b46dbe543c61577"/>
    <w:p>
      <w:pPr>
        <w:pStyle w:val="Heading2"/>
      </w:pPr>
      <w:r>
        <w:t xml:space="preserve">11. Data at rest: file and database encryption</w:t>
      </w:r>
    </w:p>
    <w:p>
      <w:pPr>
        <w:pStyle w:val="FirstParagraph"/>
      </w:pPr>
      <w:r>
        <w:t xml:space="preserve">A file or database on disk</w:t>
      </w:r>
      <w:r>
        <w:t xml:space="preserve"> </w:t>
      </w:r>
      <w:r>
        <w:rPr>
          <w:b/>
          <w:bCs/>
        </w:rPr>
        <w:t xml:space="preserve">can be stolen</w:t>
      </w:r>
      <w:r>
        <w:t xml:space="preserve"> </w:t>
      </w:r>
      <w:r>
        <w:t xml:space="preserve">(a lost phone, a stolen backup, a compromised server). There are two</w:t>
      </w:r>
      <w:r>
        <w:t xml:space="preserve"> </w:t>
      </w:r>
      <w:r>
        <w:t xml:space="preserve">levels for protecting data at rest: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Data at rest: disk and field encryption" title="" id="136" name="Picture"/>
            <a:graphic>
              <a:graphicData uri="http://schemas.openxmlformats.org/drawingml/2006/picture">
                <pic:pic>
                  <pic:nvPicPr>
                    <pic:cNvPr descr="h03-17-beklemede-iki-duzey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Whole-disk/file encryption:</w:t>
      </w:r>
      <w:r>
        <w:t xml:space="preserve"> </w:t>
      </w:r>
      <w:r>
        <w:t xml:space="preserve">at the OS level (LUKS, BitLocker, XTS-AES) or at the app level, encrypting the</w:t>
      </w:r>
      <w:r>
        <w:t xml:space="preserve"> </w:t>
      </w:r>
      <w:r>
        <w:t xml:space="preserve">whole file with AEAD (see Demo 1). The textbook covers disk encryption in</w:t>
      </w:r>
      <w:r>
        <w:t xml:space="preserve"> </w:t>
      </w:r>
      <w:r>
        <w:rPr>
          <w:b/>
          <w:bCs/>
        </w:rPr>
        <w:t xml:space="preserve">Recipe 5.15</w:t>
      </w:r>
      <w:r>
        <w:t xml:space="preserve">; it warns about the</w:t>
      </w:r>
      <w:r>
        <w:t xml:space="preserve"> </w:t>
      </w:r>
      <w:r>
        <w:t xml:space="preserve">fixed-IV trap.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Field/column encryption:</w:t>
      </w:r>
      <w:r>
        <w:t xml:space="preserve"> </w:t>
      </w:r>
      <w:r>
        <w:t xml:space="preserve">encrypting only the</w:t>
      </w:r>
      <w:r>
        <w:t xml:space="preserve"> </w:t>
      </w:r>
      <w:r>
        <w:rPr>
          <w:b/>
          <w:bCs/>
        </w:rPr>
        <w:t xml:space="preserve">sensitive fields</w:t>
      </w:r>
      <w:r>
        <w:t xml:space="preserve"> </w:t>
      </w:r>
      <w:r>
        <w:t xml:space="preserve">(card number, national ID, health data)</w:t>
      </w:r>
      <w:r>
        <w:t xml:space="preserve"> </w:t>
      </w:r>
      <w:r>
        <w:t xml:space="preserve">at the application layer and writing them encrypted into the database. Even if the database is stolen, those</w:t>
      </w:r>
      <w:r>
        <w:t xml:space="preserve"> </w:t>
      </w:r>
      <w:r>
        <w:t xml:space="preserve">fields can’t be read.</w:t>
      </w:r>
    </w:p>
    <w:p>
      <w:pPr>
        <w:pStyle w:val="FirstParagraph"/>
      </w:pPr>
      <w:r>
        <w:rPr>
          <w:b/>
          <w:bCs/>
        </w:rPr>
        <w:t xml:space="preserve">Data masking</w:t>
      </w:r>
      <w:r>
        <w:t xml:space="preserve"> </w:t>
      </w:r>
      <w:r>
        <w:t xml:space="preserve">is a separate technique: showing data in an irreversible or partial form. It’s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encryption (it can’t be reopened with a key); its purpose is reducing data’s</w:t>
      </w:r>
      <w:r>
        <w:t xml:space="preserve"> </w:t>
      </w:r>
      <w:r>
        <w:rPr>
          <w:b/>
          <w:bCs/>
        </w:rPr>
        <w:t xml:space="preserve">unnecessary exposure</w:t>
      </w:r>
      <w:r>
        <w:t xml:space="preserve">. Its main</w:t>
      </w:r>
      <w:r>
        <w:t xml:space="preserve"> </w:t>
      </w:r>
      <w:r>
        <w:t xml:space="preserve">forms: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Partial masking:</w:t>
      </w:r>
      <w:r>
        <w:t xml:space="preserve"> </w:t>
      </w:r>
      <w:r>
        <w:t xml:space="preserve">showing only part of a value, e.g., card number</w:t>
      </w:r>
      <w:r>
        <w:t xml:space="preserve"> </w:t>
      </w:r>
      <w:r>
        <w:rPr>
          <w:rStyle w:val="VerbatimChar"/>
        </w:rPr>
        <w:t xml:space="preserve">**** **** **** 4242</w:t>
      </w:r>
      <w:r>
        <w:t xml:space="preserve">, email</w:t>
      </w:r>
      <w:r>
        <w:t xml:space="preserve"> </w:t>
      </w:r>
      <w:r>
        <w:rPr>
          <w:rStyle w:val="VerbatimChar"/>
        </w:rPr>
        <w:t xml:space="preserve">a***@ornek.com</w:t>
      </w:r>
      <w:r>
        <w:t xml:space="preserve">. Used in the UI and on customer-service screens.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Logging masks:</w:t>
      </w:r>
      <w:r>
        <w:t xml:space="preserve"> </w:t>
      </w:r>
      <w:r>
        <w:t xml:space="preserve">a sensitive field is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written to logs, or is written masked. (The data-side</w:t>
      </w:r>
      <w:r>
        <w:t xml:space="preserve"> </w:t>
      </w:r>
      <w:r>
        <w:t xml:space="preserve">counterpart of the</w:t>
      </w:r>
      <w:r>
        <w:t xml:space="preserve"> </w:t>
      </w:r>
      <w:r>
        <w:t xml:space="preserve">“logging a secret”</w:t>
      </w:r>
      <w:r>
        <w:t xml:space="preserve"> </w:t>
      </w:r>
      <w:r>
        <w:t xml:space="preserve">mistake we saw in Week 1.)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Tokenization:</w:t>
      </w:r>
      <w:r>
        <w:t xml:space="preserve"> </w:t>
      </w:r>
      <w:r>
        <w:t xml:space="preserve">replacing the real value with a meaningless</w:t>
      </w:r>
      <w:r>
        <w:t xml:space="preserve"> </w:t>
      </w:r>
      <w:r>
        <w:t xml:space="preserve">“token,”</w:t>
      </w:r>
      <w:r>
        <w:t xml:space="preserve"> </w:t>
      </w:r>
      <w:r>
        <w:t xml:space="preserve">keeping the real value in a separate,</w:t>
      </w:r>
      <w:r>
        <w:t xml:space="preserve"> </w:t>
      </w:r>
      <w:r>
        <w:t xml:space="preserve">secure vault. In payment systems a token travels in place of the card number; the actual number is decrypted</w:t>
      </w:r>
      <w:r>
        <w:t xml:space="preserve"> </w:t>
      </w:r>
      <w:r>
        <w:t xml:space="preserve">from the vault only when needed.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Test-data masking:</w:t>
      </w:r>
      <w:r>
        <w:t xml:space="preserve"> </w:t>
      </w:r>
      <w:r>
        <w:t xml:space="preserve">replacing real personal data with fake but realistic values when copying production data</w:t>
      </w:r>
      <w:r>
        <w:t xml:space="preserve"> </w:t>
      </w:r>
      <w:r>
        <w:t xml:space="preserve">into a test/development environment.</w:t>
      </w:r>
    </w:p>
    <w:p>
      <w:pPr>
        <w:pStyle w:val="FirstParagraph"/>
      </w:pPr>
      <w:r>
        <w:t xml:space="preserve">Masking does</w:t>
      </w:r>
      <w:r>
        <w:t xml:space="preserve"> </w:t>
      </w:r>
      <w:r>
        <w:rPr>
          <w:b/>
          <w:bCs/>
        </w:rPr>
        <w:t xml:space="preserve">not replace</w:t>
      </w:r>
      <w:r>
        <w:t xml:space="preserve"> </w:t>
      </w:r>
      <w:r>
        <w:t xml:space="preserve">encryption; it</w:t>
      </w:r>
      <w:r>
        <w:t xml:space="preserve"> </w:t>
      </w:r>
      <w:r>
        <w:rPr>
          <w:b/>
          <w:bCs/>
        </w:rPr>
        <w:t xml:space="preserve">complements</w:t>
      </w:r>
      <w:r>
        <w:t xml:space="preserve"> </w:t>
      </w:r>
      <w:r>
        <w:t xml:space="preserve">it. The data sits encrypted on disk with AEAD</w:t>
      </w:r>
      <w:r>
        <w:t xml:space="preserve"> </w:t>
      </w:r>
      <w:r>
        <w:t xml:space="preserve">(confidentiality), and it’s masked on its way to a screen/log (reducing exposure). The two counter different</w:t>
      </w:r>
      <w:r>
        <w:t xml:space="preserve"> </w:t>
      </w:r>
      <w:r>
        <w:t xml:space="preserve">threats: one counters a file being stolen, the other counters</w:t>
      </w:r>
      <w:r>
        <w:t xml:space="preserve"> </w:t>
      </w:r>
      <w:r>
        <w:t xml:space="preserve">“the wrong person seeing it on a screen/in a log.”</w:t>
      </w:r>
    </w:p>
    <w:bookmarkStart w:id="138" w:name="X1ef7a73938a350e30b86d27553dcfb69b4032b1"/>
    <w:p>
      <w:pPr>
        <w:pStyle w:val="Heading3"/>
      </w:pPr>
      <w:r>
        <w:t xml:space="preserve">Demo 7 — Encrypting a sensitive field in SQLite with AES-GCM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code/week-03/07-sqlite-alan</w:t>
      </w:r>
      <w:r>
        <w:rPr>
          <w:b/>
          <w:bCs/>
        </w:rPr>
        <w:t xml:space="preserve"> </w:t>
      </w:r>
      <w:r>
        <w:rPr>
          <w:b/>
          <w:bCs/>
        </w:rPr>
        <w:t xml:space="preserve">· data at rest, field encryption</w:t>
      </w:r>
    </w:p>
    <w:p>
      <w:pPr>
        <w:pStyle w:val="BlockText"/>
      </w:pPr>
      <w:r>
        <w:t xml:space="preserve">The program adds two customer records to a SQLite database: the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(name) field is</w:t>
      </w:r>
      <w:r>
        <w:t xml:space="preserve"> </w:t>
      </w:r>
      <w:r>
        <w:rPr>
          <w:b/>
          <w:bCs/>
        </w:rPr>
        <w:t xml:space="preserve">plain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kart_sifreli</w:t>
      </w:r>
      <w:r>
        <w:t xml:space="preserve"> </w:t>
      </w:r>
      <w:r>
        <w:t xml:space="preserve">(card_encrypted) field is a BLOB encrypted with AES-256-GCM. The key isn’t embedded in the</w:t>
      </w:r>
      <w:r>
        <w:t xml:space="preserve"> </w:t>
      </w:r>
      <w:r>
        <w:t xml:space="preserve">code; it comes from the</w:t>
      </w:r>
      <w:r>
        <w:t xml:space="preserve"> </w:t>
      </w:r>
      <w:r>
        <w:rPr>
          <w:rStyle w:val="VerbatimChar"/>
        </w:rPr>
        <w:t xml:space="preserve">SIM_ANAHTAR</w:t>
      </w:r>
      <w:r>
        <w:t xml:space="preserve"> </w:t>
      </w:r>
      <w:r>
        <w:t xml:space="preserve">environment variable. When an attacker steals and opens the DB, the</w:t>
      </w:r>
      <w:r>
        <w:t xml:space="preserve"> </w:t>
      </w:r>
      <w:r>
        <w:t xml:space="preserve">card field is nothing but an encrypted byte blob. SQLite is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on Linux and the Windows SDK’s built-in</w:t>
      </w:r>
      <w:r>
        <w:t xml:space="preserve"> </w:t>
      </w:r>
      <w:r>
        <w:rPr>
          <w:b/>
          <w:bCs/>
        </w:rPr>
        <w:t xml:space="preserve">winsqlite3</w:t>
      </w:r>
      <w:r>
        <w:t xml:space="preserve"> </w:t>
      </w:r>
      <w:r>
        <w:t xml:space="preserve">library on Windows; the crypto comes from the shared header.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ADIM 1 - Veritabanini kur (hassas alan sifreli)</w:t>
      </w:r>
      <w:r>
        <w:br/>
      </w:r>
      <w:r>
        <w:rPr>
          <w:rStyle w:val="VerbatimChar"/>
        </w:rPr>
        <w:t xml:space="preserve">Veritabani kuruldu: cikti/musteri.db (2 kayit)</w:t>
      </w:r>
      <w:r>
        <w:br/>
      </w:r>
      <w:r>
        <w:rPr>
          <w:rStyle w:val="VerbatimChar"/>
        </w:rPr>
        <w:t xml:space="preserve">ADIM 2 - Saldirgan DB dosyasini caldi ve sqlite3 ile aciyor:</w:t>
      </w:r>
      <w:r>
        <w:br/>
      </w:r>
      <w:r>
        <w:rPr>
          <w:rStyle w:val="VerbatimChar"/>
        </w:rPr>
        <w:t xml:space="preserve">  1|Ayse Yilmaz|D1ED7A3624E0F7C6...A64B373F...  (sifreli)</w:t>
      </w:r>
      <w:r>
        <w:br/>
      </w:r>
      <w:r>
        <w:rPr>
          <w:rStyle w:val="VerbatimChar"/>
        </w:rPr>
        <w:t xml:space="preserve">  2|Mehmet Kaya|C362F7A33BDEE736...F924DF9F...  (sifreli)</w:t>
      </w:r>
      <w:r>
        <w:br/>
      </w:r>
      <w:r>
        <w:rPr>
          <w:rStyle w:val="VerbatimChar"/>
        </w:rPr>
        <w:t xml:space="preserve">   ^ Kart alani yalniz sifreli bayt yigini; anahtar yok.</w:t>
      </w:r>
      <w:r>
        <w:br/>
      </w:r>
      <w:r>
        <w:rPr>
          <w:rStyle w:val="VerbatimChar"/>
        </w:rPr>
        <w:t xml:space="preserve">ADIM 3 - Dogru anahtarla uygulama okuyor (coz ve dogrula):</w:t>
      </w:r>
      <w:r>
        <w:br/>
      </w:r>
      <w:r>
        <w:rPr>
          <w:rStyle w:val="VerbatimChar"/>
        </w:rPr>
        <w:t xml:space="preserve">   1 | Ayse Yilmaz   | 4242-4242-4242-4242</w:t>
      </w:r>
      <w:r>
        <w:br/>
      </w:r>
      <w:r>
        <w:rPr>
          <w:rStyle w:val="VerbatimChar"/>
        </w:rPr>
        <w:t xml:space="preserve">   2 | Mehmet Kaya   | 5555-4444-3333-2222</w:t>
      </w:r>
      <w:r>
        <w:br/>
      </w:r>
      <w:r>
        <w:rPr>
          <w:rStyle w:val="VerbatimChar"/>
        </w:rPr>
        <w:t xml:space="preserve">ADIM 4 - YANLIS anahtarla okuma (GCM etiketi tutmaz):</w:t>
      </w:r>
      <w:r>
        <w:br/>
      </w:r>
      <w:r>
        <w:rPr>
          <w:rStyle w:val="VerbatimChar"/>
        </w:rPr>
        <w:t xml:space="preserve">   1 | Ayse Yilmaz   | (COZULEMEDI - anahtar yanlis?)</w:t>
      </w:r>
    </w:p>
    <w:p>
      <w:pPr>
        <w:pStyle w:val="FirstParagraph"/>
      </w:pPr>
      <w:r>
        <w:t xml:space="preserve">Even if the attacker opens the DB with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 they see the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field, but the</w:t>
      </w:r>
      <w:r>
        <w:t xml:space="preserve"> </w:t>
      </w:r>
      <w:r>
        <w:rPr>
          <w:rStyle w:val="VerbatimChar"/>
        </w:rPr>
        <w:t xml:space="preserve">kart_sifreli</w:t>
      </w:r>
      <w:r>
        <w:t xml:space="preserve"> </w:t>
      </w:r>
      <w:r>
        <w:t xml:space="preserve">field is</w:t>
      </w:r>
      <w:r>
        <w:t xml:space="preserve"> </w:t>
      </w:r>
      <w:r>
        <w:t xml:space="preserve">nothing but encrypted bytes. The app opens and verifies it correctly with the right key; with the</w:t>
      </w:r>
      <w:r>
        <w:t xml:space="preserve"> </w:t>
      </w:r>
      <w:r>
        <w:rPr>
          <w:b/>
          <w:bCs/>
        </w:rPr>
        <w:t xml:space="preserve">wrong</w:t>
      </w:r>
      <w:r>
        <w:t xml:space="preserve"> </w:t>
      </w:r>
      <w:r>
        <w:t xml:space="preserve">key</w:t>
      </w:r>
      <w:r>
        <w:t xml:space="preserve"> </w:t>
      </w:r>
      <w:r>
        <w:t xml:space="preserve">the GCM tag doesn’t hold, so decryption is rejected (it never silently returns garbage). The Windows demo</w:t>
      </w:r>
      <w:r>
        <w:t xml:space="preserve"> </w:t>
      </w:r>
      <w:r>
        <w:t xml:space="preserve">(</w:t>
      </w:r>
      <w:r>
        <w:rPr>
          <w:rStyle w:val="VerbatimChar"/>
        </w:rPr>
        <w:t xml:space="preserve">.\demo.ps1</w:t>
      </w:r>
      <w:r>
        <w:t xml:space="preserve">) makes the same point by searching the raw DB file instead of using the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tool:</w:t>
      </w:r>
      <w:r>
        <w:t xml:space="preserve"> </w:t>
      </w:r>
      <w:r>
        <w:rPr>
          <w:rStyle w:val="VerbatimChar"/>
        </w:rPr>
        <w:t xml:space="preserve">Ayse</w:t>
      </w:r>
      <w:r>
        <w:t xml:space="preserve"> </w:t>
      </w:r>
      <w:r>
        <w:t xml:space="preserve">(the</w:t>
      </w:r>
      <w:r>
        <w:t xml:space="preserve"> </w:t>
      </w:r>
      <w:r>
        <w:t xml:space="preserve">plain name) is found, but</w:t>
      </w:r>
      <w:r>
        <w:t xml:space="preserve"> </w:t>
      </w:r>
      <w:r>
        <w:rPr>
          <w:rStyle w:val="VerbatimChar"/>
        </w:rPr>
        <w:t xml:space="preserve">4242-4242</w:t>
      </w:r>
      <w:r>
        <w:t xml:space="preserve"> </w:t>
      </w:r>
      <w:r>
        <w:t xml:space="preserve">(the card) is</w:t>
      </w:r>
      <w:r>
        <w:t xml:space="preserve"> </w:t>
      </w:r>
      <w:r>
        <w:rPr>
          <w:b/>
          <w:bCs/>
        </w:rPr>
        <w:t xml:space="preserve">not found</w:t>
      </w:r>
      <w:r>
        <w:t xml:space="preserve">, because it’s encrypted.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Encrypt sensitive fields with AEAD at the application layer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writing them to the database. Don’t</w:t>
      </w:r>
      <w:r>
        <w:t xml:space="preserve"> </w:t>
      </w:r>
      <w:r>
        <w:t xml:space="preserve">embed the key in the code; derive it from a device-/user-bound KDF (Section 13).</w:t>
      </w:r>
      <w:r>
        <w:t xml:space="preserve"> </w:t>
      </w:r>
      <w:r>
        <w:rPr>
          <w:b/>
          <w:bCs/>
        </w:rPr>
        <w:t xml:space="preserve">Mask</w:t>
      </w:r>
      <w:r>
        <w:t xml:space="preserve"> </w:t>
      </w:r>
      <w:r>
        <w:t xml:space="preserve">values headed to</w:t>
      </w:r>
      <w:r>
        <w:t xml:space="preserve"> </w:t>
      </w:r>
      <w:r>
        <w:t xml:space="preserve">logs and screens. Encryption at rest doesn’t replace protection in use (Demo 8); you need both together.</w:t>
      </w:r>
    </w:p>
    <w:p>
      <w:pPr>
        <w:pStyle w:val="BlockText"/>
      </w:pPr>
      <w:r>
        <w:rPr>
          <w:b/>
          <w:bCs/>
        </w:rPr>
        <w:t xml:space="preserve">How it’s done in the field / Evaluator test</w:t>
      </w:r>
    </w:p>
    <w:p>
      <w:pPr>
        <w:pStyle w:val="BlockText"/>
      </w:pPr>
      <w:r>
        <w:t xml:space="preserve">In the example architecture, the local database is SQLite; the card profile, transaction counter, and key</w:t>
      </w:r>
      <w:r>
        <w:t xml:space="preserve"> </w:t>
      </w:r>
      <w:r>
        <w:t xml:space="preserve">list are kept in encrypted columns, and the key is device-bound. An evaluator extracts the DB file, searches</w:t>
      </w:r>
      <w:r>
        <w:t xml:space="preserve"> </w:t>
      </w:r>
      <w:r>
        <w:t xml:space="preserve">for sensitive data in the clear, and writes a finding if any is found; they also examine where the key comes</w:t>
      </w:r>
      <w:r>
        <w:t xml:space="preserve"> </w:t>
      </w:r>
      <w:r>
        <w:t xml:space="preserve">from (embedded in the code? device-bound?).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62"/>
        </w:numPr>
      </w:pPr>
      <w:r>
        <w:t xml:space="preserve">Is the sensitive field encrypted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it’s written to the DB?</w:t>
      </w:r>
    </w:p>
    <w:p>
      <w:pPr>
        <w:pStyle w:val="Compact"/>
        <w:numPr>
          <w:ilvl w:val="0"/>
          <w:numId w:val="1063"/>
        </w:numPr>
      </w:pPr>
      <w:r>
        <w:t xml:space="preserve">Does the key come from a device-/user-bound source instead of being embedded in the code?</w:t>
      </w:r>
    </w:p>
    <w:p>
      <w:pPr>
        <w:pStyle w:val="Compact"/>
        <w:numPr>
          <w:ilvl w:val="0"/>
          <w:numId w:val="1064"/>
        </w:numPr>
      </w:pPr>
      <w:r>
        <w:t xml:space="preserve">Does decryption with the wrong key reject rather than silently return garbage (AEAD)?</w:t>
      </w:r>
    </w:p>
    <w:p>
      <w:pPr>
        <w:pStyle w:val="Compact"/>
        <w:numPr>
          <w:ilvl w:val="0"/>
          <w:numId w:val="1065"/>
        </w:numPr>
      </w:pPr>
      <w:r>
        <w:t xml:space="preserve">Are sensitive fields headed to logs/screens masked?</w:t>
      </w:r>
    </w:p>
    <w:p>
      <w:pPr>
        <w:pStyle w:val="Compact"/>
        <w:numPr>
          <w:ilvl w:val="0"/>
          <w:numId w:val="1066"/>
        </w:numPr>
      </w:pPr>
      <w:r>
        <w:t xml:space="preserve">Can’t the encrypted field be moved into a different record (bound via AAD)?</w:t>
      </w:r>
    </w:p>
    <w:p>
      <w:r>
        <w:pict>
          <v:rect style="width:0;height:1.5pt" o:hralign="center" o:hrstd="t" o:hr="t"/>
        </w:pict>
      </w:r>
    </w:p>
    <w:bookmarkEnd w:id="138"/>
    <w:bookmarkEnd w:id="139"/>
    <w:bookmarkStart w:id="150" w:name="X6de52633cf6607cfdd202199101d8628e0ee5dd"/>
    <w:p>
      <w:pPr>
        <w:pStyle w:val="Heading2"/>
      </w:pPr>
      <w:r>
        <w:t xml:space="preserve">12. Data masking techniques: using data without showing it</w:t>
      </w:r>
    </w:p>
    <w:p>
      <w:pPr>
        <w:pStyle w:val="FirstParagraph"/>
      </w:pPr>
      <w:r>
        <w:t xml:space="preserve">Encryption hides data from anyone</w:t>
      </w:r>
      <w:r>
        <w:t xml:space="preserve"> </w:t>
      </w:r>
      <w:r>
        <w:rPr>
          <w:b/>
          <w:bCs/>
        </w:rPr>
        <w:t xml:space="preserve">without the key</w:t>
      </w:r>
      <w:r>
        <w:t xml:space="preserve">. But in many cases, even systems and people</w:t>
      </w:r>
      <w:r>
        <w:t xml:space="preserve"> </w:t>
      </w:r>
      <w:r>
        <w:rPr>
          <w:b/>
          <w:bCs/>
        </w:rPr>
        <w:t xml:space="preserve">who do have</w:t>
      </w:r>
      <w:r>
        <w:rPr>
          <w:b/>
          <w:bCs/>
        </w:rPr>
        <w:t xml:space="preserve"> </w:t>
      </w:r>
      <w:r>
        <w:rPr>
          <w:b/>
          <w:bCs/>
        </w:rPr>
        <w:t xml:space="preserve">the key</w:t>
      </w:r>
      <w:r>
        <w:t xml:space="preserve"> </w:t>
      </w:r>
      <w:r>
        <w:t xml:space="preserve">don’t need to see all of it: a call-centre employee should see the last four digits of a customer’s</w:t>
      </w:r>
      <w:r>
        <w:t xml:space="preserve"> </w:t>
      </w:r>
      <w:r>
        <w:t xml:space="preserve">card number, not the whole thing; a test-environment database shouldn’t contain real people’s national ID</w:t>
      </w:r>
      <w:r>
        <w:t xml:space="preserve"> </w:t>
      </w:r>
      <w:r>
        <w:t xml:space="preserve">numbers; a log file should never see a password at all.</w:t>
      </w:r>
      <w:r>
        <w:t xml:space="preserve"> </w:t>
      </w:r>
      <w:r>
        <w:rPr>
          <w:b/>
          <w:bCs/>
        </w:rPr>
        <w:t xml:space="preserve">Data masking</w:t>
      </w:r>
      <w:r>
        <w:t xml:space="preserve"> </w:t>
      </w:r>
      <w:r>
        <w:t xml:space="preserve">is a family of techniques that shows</w:t>
      </w:r>
      <w:r>
        <w:t xml:space="preserve"> </w:t>
      </w:r>
      <w:r>
        <w:t xml:space="preserve">only as much of the data as its purpose requires and hides the rest. Personal-data-protection regulation (KVKK,</w:t>
      </w:r>
      <w:r>
        <w:t xml:space="preserve"> </w:t>
      </w:r>
      <w:r>
        <w:t xml:space="preserve">GDPR) and the payment-card standard (PCI DSS) explicitly require these techniques.</w:t>
      </w:r>
    </w:p>
    <w:bookmarkStart w:id="140" w:name="four-basic-techniques"/>
    <w:p>
      <w:pPr>
        <w:pStyle w:val="Heading3"/>
      </w:pPr>
      <w:r>
        <w:t xml:space="preserve">Four basic techniques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Technique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Reversible?</w:t>
            </w:r>
          </w:p>
        </w:tc>
        <w:tc>
          <w:tcPr/>
          <w:p>
            <w:pPr>
              <w:pStyle w:val="Compact"/>
            </w:pPr>
            <w:r>
              <w:t xml:space="preserve">Typical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Masking (at display)</w:t>
            </w:r>
          </w:p>
        </w:tc>
        <w:tc>
          <w:tcPr/>
          <w:p>
            <w:pPr>
              <w:pStyle w:val="Compact"/>
            </w:pPr>
            <w:r>
              <w:t xml:space="preserve">Replaces part of the value with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No (for the displayed copy)</w:t>
            </w:r>
          </w:p>
        </w:tc>
        <w:tc>
          <w:tcPr/>
          <w:p>
            <w:pPr>
              <w:pStyle w:val="Compact"/>
            </w:pPr>
            <w:r>
              <w:t xml:space="preserve">Screen, receipt, log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Tokenization</w:t>
            </w:r>
          </w:p>
        </w:tc>
        <w:tc>
          <w:tcPr/>
          <w:p>
            <w:pPr>
              <w:pStyle w:val="Compact"/>
            </w:pPr>
            <w:r>
              <w:t xml:space="preserve">Replaces the value with a meaningless</w:t>
            </w:r>
            <w:r>
              <w:t xml:space="preserve"> </w:t>
            </w:r>
            <w:r>
              <w:rPr>
                <w:b/>
                <w:bCs/>
              </w:rPr>
              <w:t xml:space="preserve">token</w:t>
            </w:r>
            <w:r>
              <w:t xml:space="preserve">; the real value sits in a separate, protected vault</w:t>
            </w:r>
          </w:p>
        </w:tc>
        <w:tc>
          <w:tcPr/>
          <w:p>
            <w:pPr>
              <w:pStyle w:val="Compact"/>
            </w:pPr>
            <w:r>
              <w:t xml:space="preserve">Yes, only for those with access to the vault</w:t>
            </w:r>
          </w:p>
        </w:tc>
        <w:tc>
          <w:tcPr/>
          <w:p>
            <w:pPr>
              <w:pStyle w:val="Compact"/>
            </w:pPr>
            <w:r>
              <w:t xml:space="preserve">Payment systems, card storage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Pseudonymization</w:t>
            </w:r>
          </w:p>
        </w:tc>
        <w:tc>
          <w:tcPr/>
          <w:p>
            <w:pPr>
              <w:pStyle w:val="Compact"/>
            </w:pPr>
            <w:r>
              <w:t xml:space="preserve">Turns the value into a fixed pseudonym with a keyed function</w:t>
            </w:r>
          </w:p>
        </w:tc>
        <w:tc>
          <w:tcPr/>
          <w:p>
            <w:pPr>
              <w:pStyle w:val="Compact"/>
            </w:pPr>
            <w:r>
              <w:t xml:space="preserve">Can be matched back by whoever holds the key</w:t>
            </w:r>
          </w:p>
        </w:tc>
        <w:tc>
          <w:tcPr/>
          <w:p>
            <w:pPr>
              <w:pStyle w:val="Compact"/>
            </w:pPr>
            <w:r>
              <w:t xml:space="preserve">Analytics, reporting, test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Anonymization</w:t>
            </w:r>
          </w:p>
        </w:tc>
        <w:tc>
          <w:tcPr/>
          <w:p>
            <w:pPr>
              <w:pStyle w:val="Compact"/>
            </w:pPr>
            <w:r>
              <w:t xml:space="preserve">Permanently severs the link to the person (generalization, noise, deletion)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Open data, statistics</w:t>
            </w:r>
          </w:p>
        </w:tc>
      </w:tr>
    </w:tbl>
    <w:p>
      <w:pPr>
        <w:pStyle w:val="BodyText"/>
      </w:pPr>
      <w:r>
        <w:t xml:space="preserve">The difference matters legally too: pseudonymized data is still</w:t>
      </w:r>
      <w:r>
        <w:t xml:space="preserve"> </w:t>
      </w:r>
      <w:r>
        <w:rPr>
          <w:b/>
          <w:bCs/>
        </w:rPr>
        <w:t xml:space="preserve">personal data</w:t>
      </w:r>
      <w:r>
        <w:t xml:space="preserve"> </w:t>
      </w:r>
      <w:r>
        <w:t xml:space="preserve">(whoever holds the key can find</w:t>
      </w:r>
      <w:r>
        <w:t xml:space="preserve"> </w:t>
      </w:r>
      <w:r>
        <w:t xml:space="preserve">the person); truly anonymized data, on the other hand, is not considered personal data. Many</w:t>
      </w:r>
      <w:r>
        <w:t xml:space="preserve"> </w:t>
      </w:r>
      <w:r>
        <w:t xml:space="preserve">“anonymous”</w:t>
      </w:r>
      <w:r>
        <w:t xml:space="preserve"> </w:t>
      </w:r>
      <w:r>
        <w:t xml:space="preserve">data</w:t>
      </w:r>
      <w:r>
        <w:t xml:space="preserve"> </w:t>
      </w:r>
      <w:r>
        <w:t xml:space="preserve">sets have been shown to be re-linkable to individuals when combined with other data. So saying</w:t>
      </w:r>
      <w:r>
        <w:t xml:space="preserve"> </w:t>
      </w:r>
      <w:r>
        <w:t xml:space="preserve">“we anonymized</w:t>
      </w:r>
      <w:r>
        <w:t xml:space="preserve"> </w:t>
      </w:r>
      <w:r>
        <w:t xml:space="preserve">it”</w:t>
      </w:r>
      <w:r>
        <w:t xml:space="preserve"> </w:t>
      </w:r>
      <w:r>
        <w:t xml:space="preserve">is a much stronger claim than saying</w:t>
      </w:r>
      <w:r>
        <w:t xml:space="preserve"> </w:t>
      </w:r>
      <w:r>
        <w:t xml:space="preserve">“we pseudonymized it.”</w:t>
      </w:r>
    </w:p>
    <w:bookmarkEnd w:id="140"/>
    <w:bookmarkStart w:id="141" w:name="masking-at-display"/>
    <w:p>
      <w:pPr>
        <w:pStyle w:val="Heading3"/>
      </w:pPr>
      <w:r>
        <w:t xml:space="preserve">1. Masking at display</w:t>
      </w:r>
    </w:p>
    <w:p>
      <w:pPr>
        <w:pStyle w:val="FirstParagraph"/>
      </w:pPr>
      <w:r>
        <w:t xml:space="preserve">The PCI DSS rule for card numbers (PAN) is clear: when a number is displayed, at most the first six (or, in newer</w:t>
      </w:r>
      <w:r>
        <w:t xml:space="preserve"> </w:t>
      </w:r>
      <w:r>
        <w:t xml:space="preserve">versions of the standard, eight, depending on card type) and the last four digits may be shown; roles that need</w:t>
      </w:r>
      <w:r>
        <w:t xml:space="preserve"> </w:t>
      </w:r>
      <w:r>
        <w:t xml:space="preserve">to see the full number for their job are separately defined.</w:t>
      </w:r>
    </w:p>
    <w:p>
      <w:pPr>
        <w:pStyle w:val="BodyText"/>
      </w:pPr>
      <w:r>
        <w:rPr>
          <w:b/>
          <w:bCs/>
        </w:rPr>
        <w:t xml:space="preserve">Kart numarasını görüntüleme için maskele (son 4 hane)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CommentTok"/>
        </w:rPr>
        <w:t xml:space="preserve">/* "1234567812345678" -&gt; "************5678"; çıktı tamponu en az n+1 bayt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pan_maskele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cikti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cikti_boyut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cikti_boyut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cikti_boyut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cikti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cikti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cikti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Masking should be done</w:t>
      </w:r>
      <w:r>
        <w:t xml:space="preserve"> </w:t>
      </w:r>
      <w:r>
        <w:rPr>
          <w:b/>
          <w:bCs/>
        </w:rPr>
        <w:t xml:space="preserve">close to the source</w:t>
      </w:r>
      <w:r>
        <w:t xml:space="preserve">: if the full value is sent from the server to the client and</w:t>
      </w:r>
      <w:r>
        <w:t xml:space="preserve"> </w:t>
      </w:r>
      <w:r>
        <w:t xml:space="preserve">masked on screen, anyone inspecting the network traffic or the client’s memory sees the full value. The correct</w:t>
      </w:r>
      <w:r>
        <w:t xml:space="preserve"> </w:t>
      </w:r>
      <w:r>
        <w:t xml:space="preserve">approach is to send the client an already-masked value.</w:t>
      </w:r>
    </w:p>
    <w:bookmarkEnd w:id="141"/>
    <w:bookmarkStart w:id="145" w:name="tokenization"/>
    <w:p>
      <w:pPr>
        <w:pStyle w:val="Heading3"/>
      </w:pPr>
      <w:r>
        <w:t xml:space="preserve">2. Tokenization</w:t>
      </w:r>
    </w:p>
    <w:p>
      <w:pPr>
        <w:pStyle w:val="FirstParagraph"/>
      </w:pPr>
      <w:r>
        <w:drawing>
          <wp:inline>
            <wp:extent cx="5759999" cy="2935878"/>
            <wp:effectExtent b="0" l="0" r="0" t="0"/>
            <wp:docPr descr="Tokenization: the real card number in the vault, a token in the app" title="" id="143" name="Picture"/>
            <a:graphic>
              <a:graphicData uri="http://schemas.openxmlformats.org/drawingml/2006/picture">
                <pic:pic>
                  <pic:nvPicPr>
                    <pic:cNvPr descr="h03-07-tokenizasyon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35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power of tokenization is that the real data is concentrated in</w:t>
      </w:r>
      <w:r>
        <w:t xml:space="preserve"> </w:t>
      </w:r>
      <w:r>
        <w:rPr>
          <w:b/>
          <w:bCs/>
        </w:rPr>
        <w:t xml:space="preserve">a single small, very well protected</w:t>
      </w:r>
      <w:r>
        <w:t xml:space="preserve"> </w:t>
      </w:r>
      <w:r>
        <w:t xml:space="preserve">system. The rest of the application, the databases, reports, and logs see only the token; even if these are</w:t>
      </w:r>
      <w:r>
        <w:t xml:space="preserve"> </w:t>
      </w:r>
      <w:r>
        <w:t xml:space="preserve">compromised, the card data doesn’t leak. This is the technical counterpart of Week 1’s</w:t>
      </w:r>
      <w:r>
        <w:t xml:space="preserve"> </w:t>
      </w:r>
      <w:r>
        <w:t xml:space="preserve">“transfer the threat”</w:t>
      </w:r>
      <w:r>
        <w:t xml:space="preserve"> </w:t>
      </w:r>
      <w:r>
        <w:t xml:space="preserve">response: never storing card data at all and using the payment provider’s tokenization service dramatically</w:t>
      </w:r>
      <w:r>
        <w:t xml:space="preserve"> </w:t>
      </w:r>
      <w:r>
        <w:t xml:space="preserve">shrinks the app’s PCI DSS scope. In mobile payments, the card information downloaded to the phone also isn’t the</w:t>
      </w:r>
      <w:r>
        <w:t xml:space="preserve"> </w:t>
      </w:r>
      <w:r>
        <w:t xml:space="preserve">real card number, but a device-specific</w:t>
      </w:r>
      <w:r>
        <w:t xml:space="preserve"> </w:t>
      </w:r>
      <w:r>
        <w:rPr>
          <w:b/>
          <w:bCs/>
        </w:rPr>
        <w:t xml:space="preserve">token number</w:t>
      </w:r>
      <w:r>
        <w:t xml:space="preserve">.</w:t>
      </w:r>
    </w:p>
    <w:p>
      <w:pPr>
        <w:pStyle w:val="BodyText"/>
      </w:pPr>
      <w:r>
        <w:t xml:space="preserve">The token’s</w:t>
      </w:r>
      <w:r>
        <w:t xml:space="preserve"> </w:t>
      </w:r>
      <w:r>
        <w:rPr>
          <w:b/>
          <w:bCs/>
        </w:rPr>
        <w:t xml:space="preserve">format can be preserved</w:t>
      </w:r>
      <w:r>
        <w:t xml:space="preserve">: a meaningless but still 16-digit number in place of a 16-digit card</w:t>
      </w:r>
      <w:r>
        <w:t xml:space="preserve"> </w:t>
      </w:r>
      <w:r>
        <w:t xml:space="preserve">number. This lets legacy systems (field length, validation rules) keep working unchanged. Format-preserving</w:t>
      </w:r>
      <w:r>
        <w:t xml:space="preserve"> </w:t>
      </w:r>
      <w:r>
        <w:t xml:space="preserve">encryption (the FF1 algorithm in NIST SP 800-38G) does the same job without a key and a vault.</w:t>
      </w:r>
    </w:p>
    <w:bookmarkEnd w:id="145"/>
    <w:bookmarkStart w:id="146" w:name="pseudonymization-a-keyed-digest"/>
    <w:p>
      <w:pPr>
        <w:pStyle w:val="Heading3"/>
      </w:pPr>
      <w:r>
        <w:t xml:space="preserve">3. Pseudonymization: a keyed digest</w:t>
      </w:r>
    </w:p>
    <w:p>
      <w:pPr>
        <w:pStyle w:val="FirstParagraph"/>
      </w:pPr>
      <w:r>
        <w:t xml:space="preserve">For analysis or testing you often need to</w:t>
      </w:r>
      <w:r>
        <w:t xml:space="preserve"> </w:t>
      </w:r>
      <w:r>
        <w:t xml:space="preserve">“bring together the same person’s records without knowing who they</w:t>
      </w:r>
      <w:r>
        <w:t xml:space="preserve"> </w:t>
      </w:r>
      <w:r>
        <w:t xml:space="preserve">are.”</w:t>
      </w:r>
      <w:r>
        <w:t xml:space="preserve"> </w:t>
      </w:r>
      <w:r>
        <w:t xml:space="preserve">Running the ID number through a plain digest (SHA-256)</w:t>
      </w:r>
      <w:r>
        <w:t xml:space="preserve"> </w:t>
      </w:r>
      <w:r>
        <w:rPr>
          <w:b/>
          <w:bCs/>
        </w:rPr>
        <w:t xml:space="preserve">isn’t enough</w:t>
      </w:r>
      <w:r>
        <w:t xml:space="preserve">: an 11-digit ID number has a small</w:t>
      </w:r>
      <w:r>
        <w:t xml:space="preserve"> </w:t>
      </w:r>
      <w:r>
        <w:t xml:space="preserve">number of possible values, and an attacker can compute and compare the digest of all of them. The correct</w:t>
      </w:r>
      <w:r>
        <w:t xml:space="preserve"> </w:t>
      </w:r>
      <w:r>
        <w:t xml:space="preserve">approach is to use</w:t>
      </w:r>
      <w:r>
        <w:t xml:space="preserve"> </w:t>
      </w:r>
      <w:r>
        <w:rPr>
          <w:b/>
          <w:bCs/>
        </w:rPr>
        <w:t xml:space="preserve">HMAC with a secret key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Anahtarlı takma ad: HMAC-SHA256(anahtar, kimlik_no)</w:t>
      </w:r>
    </w:p>
    <w:p>
      <w:pPr>
        <w:pStyle w:val="SourceCode"/>
      </w:pPr>
      <w:r>
        <w:rPr>
          <w:rStyle w:val="CommentTok"/>
        </w:rPr>
        <w:t xml:space="preserve">/* code/common/cen429_kripto.h */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takma_ad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kripto_hmac_sha256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takma_anahtari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kimlik_no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kimlik_no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takma_ad</w:t>
      </w:r>
      <w:r>
        <w:rPr>
          <w:rStyle w:val="OperatorTok"/>
        </w:rPr>
        <w:t xml:space="preserve">);</w:t>
      </w:r>
      <w:r>
        <w:br/>
      </w:r>
      <w:r>
        <w:rPr>
          <w:rStyle w:val="CommentTok"/>
        </w:rPr>
        <w:t xml:space="preserve">/* Veri kümesinde kimlik_no yerine hex(takma_ad)'ın ilk 16 baytı saklanır */</w:t>
      </w:r>
    </w:p>
    <w:p>
      <w:pPr>
        <w:pStyle w:val="FirstParagraph"/>
      </w:pPr>
      <w:r>
        <w:t xml:space="preserve">The key is kept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from the data set. For someone without the key, going from the pseudonym back to</w:t>
      </w:r>
      <w:r>
        <w:t xml:space="preserve"> </w:t>
      </w:r>
      <w:r>
        <w:t xml:space="preserve">the ID number means trying every possible ID number, which is infeasible without knowing the key. If the key is</w:t>
      </w:r>
      <w:r>
        <w:t xml:space="preserve"> </w:t>
      </w:r>
      <w:r>
        <w:t xml:space="preserve">lost or destroyed, the data becomes effectively anonymous.</w:t>
      </w:r>
    </w:p>
    <w:bookmarkEnd w:id="146"/>
    <w:bookmarkStart w:id="147" w:name="test-and-development-data"/>
    <w:p>
      <w:pPr>
        <w:pStyle w:val="Heading3"/>
      </w:pPr>
      <w:r>
        <w:t xml:space="preserve">4. Test and development data</w:t>
      </w:r>
    </w:p>
    <w:p>
      <w:pPr>
        <w:pStyle w:val="FirstParagraph"/>
      </w:pPr>
      <w:r>
        <w:t xml:space="preserve">Copying real production data into a test environment is one of the most common causes of data leaks: test</w:t>
      </w:r>
      <w:r>
        <w:t xml:space="preserve"> </w:t>
      </w:r>
      <w:r>
        <w:t xml:space="preserve">environments are less protected and accessed by more people. In order of preference for test data: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Fully synthetic data:</w:t>
      </w:r>
      <w:r>
        <w:t xml:space="preserve"> </w:t>
      </w:r>
      <w:r>
        <w:t xml:space="preserve">data generated from scratch, never derived from real records. The safest. Every</w:t>
      </w:r>
      <w:r>
        <w:t xml:space="preserve"> </w:t>
      </w:r>
      <w:r>
        <w:t xml:space="preserve">example in this course follows this path: the card numbers, keys, and IDs are synthetic.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Static masking:</w:t>
      </w:r>
      <w:r>
        <w:t xml:space="preserve"> </w:t>
      </w:r>
      <w:r>
        <w:t xml:space="preserve">a copy of the production data is taken, the sensitive fields in the copy are permanently</w:t>
      </w:r>
      <w:r>
        <w:t xml:space="preserve"> </w:t>
      </w:r>
      <w:r>
        <w:t xml:space="preserve">altered (pseudonym, shuffling, generalization), and only then is it moved into the test environment.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Dynamic masking:</w:t>
      </w:r>
      <w:r>
        <w:t xml:space="preserve"> </w:t>
      </w:r>
      <w:r>
        <w:t xml:space="preserve">the data itself isn’t changed; the database returns query results masked according to</w:t>
      </w:r>
      <w:r>
        <w:t xml:space="preserve"> </w:t>
      </w:r>
      <w:r>
        <w:t xml:space="preserve">the user’s role. Convenient, but the data still sits in the database in full.</w:t>
      </w:r>
    </w:p>
    <w:bookmarkEnd w:id="147"/>
    <w:bookmarkStart w:id="148" w:name="masking-in-logs-and-error-messages"/>
    <w:p>
      <w:pPr>
        <w:pStyle w:val="Heading3"/>
      </w:pPr>
      <w:r>
        <w:t xml:space="preserve">5. Masking in logs and error messages</w:t>
      </w:r>
    </w:p>
    <w:p>
      <w:pPr>
        <w:pStyle w:val="FirstParagraph"/>
      </w:pPr>
      <w:r>
        <w:t xml:space="preserve">In Week 2 we saw the audit log’s</w:t>
      </w:r>
      <w:r>
        <w:t xml:space="preserve"> </w:t>
      </w:r>
      <w:r>
        <w:t xml:space="preserve">“never log”</w:t>
      </w:r>
      <w:r>
        <w:t xml:space="preserve"> </w:t>
      </w:r>
      <w:r>
        <w:t xml:space="preserve">list: password, PIN, token, key, full card number. A rule is one</w:t>
      </w:r>
      <w:r>
        <w:t xml:space="preserve"> </w:t>
      </w:r>
      <w:r>
        <w:t xml:space="preserve">thing;</w:t>
      </w:r>
      <w:r>
        <w:t xml:space="preserve"> </w:t>
      </w:r>
      <w:r>
        <w:rPr>
          <w:b/>
          <w:bCs/>
        </w:rPr>
        <w:t xml:space="preserve">guaranteeing</w:t>
      </w:r>
      <w:r>
        <w:t xml:space="preserve"> </w:t>
      </w:r>
      <w:r>
        <w:t xml:space="preserve">it is another. Two approaches are used together: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Prevention at the source:</w:t>
      </w:r>
      <w:r>
        <w:t xml:space="preserve"> </w:t>
      </w:r>
      <w:r>
        <w:t xml:space="preserve">sensitive values are kept in a special type, and that type’s print function</w:t>
      </w:r>
      <w:r>
        <w:t xml:space="preserve"> </w:t>
      </w:r>
      <w:r>
        <w:t xml:space="preserve">always produces masked output. Even if a programmer accidentally logs it, the full value never comes out.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Filtering at the output:</w:t>
      </w:r>
      <w:r>
        <w:t xml:space="preserve"> </w:t>
      </w:r>
      <w:r>
        <w:t xml:space="preserve">as a final step in the logging library, card-number-like sequences (13–19 digits,</w:t>
      </w:r>
      <w:r>
        <w:t xml:space="preserve"> </w:t>
      </w:r>
      <w:r>
        <w:t xml:space="preserve">passing the Luhn check) and values that follow keys like</w:t>
      </w:r>
      <w:r>
        <w:t xml:space="preserve"> </w:t>
      </w:r>
      <w:r>
        <w:rPr>
          <w:rStyle w:val="VerbatimChar"/>
        </w:rPr>
        <w:t xml:space="preserve">parola=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</w:t>
      </w:r>
      <w:r>
        <w:t xml:space="preserve"> </w:t>
      </w:r>
      <w:r>
        <w:t xml:space="preserve">are automatically masked.</w:t>
      </w:r>
    </w:p>
    <w:p>
      <w:pPr>
        <w:pStyle w:val="FirstParagraph"/>
      </w:pPr>
      <w:r>
        <w:rPr>
          <w:b/>
          <w:bCs/>
        </w:rPr>
        <w:t xml:space="preserve">Günlük satırında</w:t>
      </w:r>
      <w:r>
        <w:rPr>
          <w:b/>
          <w:bCs/>
        </w:rPr>
        <w:t xml:space="preserve"> </w:t>
      </w:r>
      <w:r>
        <w:rPr>
          <w:b/>
          <w:bCs/>
        </w:rPr>
        <w:t xml:space="preserve">‘parola=’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‘pin=’</w:t>
      </w:r>
      <w:r>
        <w:rPr>
          <w:b/>
          <w:bCs/>
        </w:rPr>
        <w:t xml:space="preserve"> </w:t>
      </w:r>
      <w:r>
        <w:rPr>
          <w:b/>
          <w:bCs/>
        </w:rPr>
        <w:t xml:space="preserve">değerlerini maskele (basit süzgeç)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gunluk_suz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satir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anahtarlar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"parola="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"pin="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anahtarlar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anahtarlar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satir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anahtarlar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anahtarlar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isspace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değeri yerinde maskele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The filter is the second line of defence</w:t>
      </w:r>
    </w:p>
    <w:p>
      <w:pPr>
        <w:pStyle w:val="BlockText"/>
      </w:pPr>
      <w:r>
        <w:t xml:space="preserve">Filtering at the output is a</w:t>
      </w:r>
      <w:r>
        <w:t xml:space="preserve"> </w:t>
      </w:r>
      <w:r>
        <w:rPr>
          <w:b/>
          <w:bCs/>
        </w:rPr>
        <w:t xml:space="preserve">safety net</w:t>
      </w:r>
      <w:r>
        <w:t xml:space="preserve"> </w:t>
      </w:r>
      <w:r>
        <w:t xml:space="preserve">for catching a programmer’s mistake; the real fix is never</w:t>
      </w:r>
      <w:r>
        <w:t xml:space="preserve"> </w:t>
      </w:r>
      <w:r>
        <w:t xml:space="preserve">sending sensitive data to the log in the first place. A filter can’t recognise every format (e.g.,</w:t>
      </w:r>
      <w:r>
        <w:t xml:space="preserve"> </w:t>
      </w:r>
      <w:r>
        <w:rPr>
          <w:rStyle w:val="VerbatimChar"/>
        </w:rPr>
        <w:t xml:space="preserve">"parola": "..."</w:t>
      </w:r>
      <w:r>
        <w:t xml:space="preserve"> </w:t>
      </w:r>
      <w:r>
        <w:t xml:space="preserve">inside JSON), and by the time it runs, the data has already sat in memory and perhaps in a buffer.</w:t>
      </w:r>
      <w:r>
        <w:t xml:space="preserve"> </w:t>
      </w:r>
      <w:r>
        <w:t xml:space="preserve">That’s why, in release builds in the field, removing the logging code entirely is often the preferred choice</w:t>
      </w:r>
      <w:r>
        <w:t xml:space="preserve"> </w:t>
      </w:r>
      <w:r>
        <w:t xml:space="preserve">(Week 1’s trade-off record).</w:t>
      </w:r>
    </w:p>
    <w:bookmarkEnd w:id="148"/>
    <w:bookmarkStart w:id="149" w:name="which-technique-when"/>
    <w:p>
      <w:pPr>
        <w:pStyle w:val="Heading3"/>
      </w:pPr>
      <w:r>
        <w:t xml:space="preserve">Which technique, when?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Recommended technique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Card number on a call-centre screen</w:t>
            </w:r>
          </w:p>
        </w:tc>
        <w:tc>
          <w:tcPr/>
          <w:p>
            <w:pPr>
              <w:pStyle w:val="Compact"/>
            </w:pPr>
            <w:r>
              <w:t xml:space="preserve">Masking at display (last 4); the full value never reaches the client at 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Storing a card number for recurring payments</w:t>
            </w:r>
          </w:p>
        </w:tc>
        <w:tc>
          <w:tcPr/>
          <w:p>
            <w:pPr>
              <w:pStyle w:val="Compact"/>
            </w:pPr>
            <w:r>
              <w:t xml:space="preserve">Tokenization (preferably at the payment provider)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Analysing the same customer’s behaviour</w:t>
            </w:r>
          </w:p>
        </w:tc>
        <w:tc>
          <w:tcPr/>
          <w:p>
            <w:pPr>
              <w:pStyle w:val="Compact"/>
            </w:pPr>
            <w:r>
              <w:t xml:space="preserve">Keyed pseudonym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database</w:t>
            </w:r>
          </w:p>
        </w:tc>
        <w:tc>
          <w:tcPr/>
          <w:p>
            <w:pPr>
              <w:pStyle w:val="Compact"/>
            </w:pPr>
            <w:r>
              <w:t xml:space="preserve">Synthetic data; failing that, static masking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 file</w:t>
            </w:r>
          </w:p>
        </w:tc>
        <w:tc>
          <w:tcPr/>
          <w:p>
            <w:pPr>
              <w:pStyle w:val="Compact"/>
            </w:pPr>
            <w:r>
              <w:t xml:space="preserve">Prevention at the source + filtering at the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Sharing as open data</w:t>
            </w:r>
          </w:p>
        </w:tc>
        <w:tc>
          <w:tcPr/>
          <w:p>
            <w:pPr>
              <w:pStyle w:val="Compact"/>
            </w:pPr>
            <w:r>
              <w:t xml:space="preserve">Anonymization (generalization, aggregation) and assessing re-identification risk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search the app’s screens, the network responses sent to the client, log files, crash reports, and</w:t>
      </w:r>
      <w:r>
        <w:t xml:space="preserve"> </w:t>
      </w:r>
      <w:r>
        <w:t xml:space="preserve">backups for a full card number, ID number, or password. They check whether masking is done on the client</w:t>
      </w:r>
      <w:r>
        <w:t xml:space="preserve"> </w:t>
      </w:r>
      <w:r>
        <w:t xml:space="preserve">(weak) or on the server. They check whether pseudonymization uses a keyless digest, and ask whether real data</w:t>
      </w:r>
      <w:r>
        <w:t xml:space="preserve"> </w:t>
      </w:r>
      <w:r>
        <w:t xml:space="preserve">is present in the test environment.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payment libraries, the UI is only given masked information like the card’s last four digits and card type;</w:t>
      </w:r>
      <w:r>
        <w:t xml:space="preserve"> </w:t>
      </w:r>
      <w:r>
        <w:t xml:space="preserve">a device-specific token number is used in place of the real card number. The library’s guide separately</w:t>
      </w:r>
      <w:r>
        <w:t xml:space="preserve"> </w:t>
      </w:r>
      <w:r>
        <w:t xml:space="preserve">documents how the requirements</w:t>
      </w:r>
      <w:r>
        <w:t xml:space="preserve"> </w:t>
      </w:r>
      <w:r>
        <w:t xml:space="preserve">“error codes must not give the attacker hints”</w:t>
      </w:r>
      <w:r>
        <w:t xml:space="preserve"> </w:t>
      </w:r>
      <w:r>
        <w:t xml:space="preserve">and</w:t>
      </w:r>
      <w:r>
        <w:t xml:space="preserve"> </w:t>
      </w:r>
      <w:r>
        <w:t xml:space="preserve">“sensitive data must not be</w:t>
      </w:r>
      <w:r>
        <w:t xml:space="preserve"> </w:t>
      </w:r>
      <w:r>
        <w:t xml:space="preserve">written to logs in the clear”</w:t>
      </w:r>
      <w:r>
        <w:t xml:space="preserve"> </w:t>
      </w:r>
      <w:r>
        <w:t xml:space="preserve">are met (e.g., all logging code is stripped at build time).</w:t>
      </w:r>
    </w:p>
    <w:p>
      <w:r>
        <w:pict>
          <v:rect style="width:0;height:1.5pt" o:hralign="center" o:hrstd="t" o:hr="t"/>
        </w:pict>
      </w:r>
    </w:p>
    <w:bookmarkEnd w:id="149"/>
    <w:bookmarkEnd w:id="150"/>
    <w:bookmarkStart w:id="156" w:name="X4057db05f92317b06e2651f44b479bca662d690"/>
    <w:p>
      <w:pPr>
        <w:pStyle w:val="Heading2"/>
      </w:pPr>
      <w:r>
        <w:t xml:space="preserve">13. Data in use: secure erasure in memory and device binding</w:t>
      </w:r>
    </w:p>
    <w:p>
      <w:pPr>
        <w:pStyle w:val="FirstParagraph"/>
      </w:pPr>
      <w:r>
        <w:t xml:space="preserve">A secret eventually gets opened up in memory</w:t>
      </w:r>
      <w:r>
        <w:t xml:space="preserve"> </w:t>
      </w:r>
      <w:r>
        <w:rPr>
          <w:b/>
          <w:bCs/>
        </w:rPr>
        <w:t xml:space="preserve">in order to be used</w:t>
      </w:r>
      <w:r>
        <w:t xml:space="preserve">. At that moment it’s at risk: a memory</w:t>
      </w:r>
      <w:r>
        <w:t xml:space="preserve"> </w:t>
      </w:r>
      <w:r>
        <w:t xml:space="preserve">dump, a debugger, swap space, other code that later reuses the same memory. In Week 1 we saw</w:t>
      </w:r>
      <w:r>
        <w:t xml:space="preserve"> </w:t>
      </w:r>
      <w:r>
        <w:t xml:space="preserve">“dead-store</w:t>
      </w:r>
      <w:r>
        <w:t xml:space="preserve"> </w:t>
      </w:r>
      <w:r>
        <w:t xml:space="preserve">elimination”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; this week we build the additional layers for</w:t>
      </w:r>
      <w:r>
        <w:t xml:space="preserve"> </w:t>
      </w:r>
      <w:r>
        <w:rPr>
          <w:b/>
          <w:bCs/>
        </w:rPr>
        <w:t xml:space="preserve">data in use</w:t>
      </w:r>
      <w:r>
        <w:t xml:space="preserve">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The layers that protect data in use" title="" id="152" name="Picture"/>
            <a:graphic>
              <a:graphicData uri="http://schemas.openxmlformats.org/drawingml/2006/picture">
                <pic:pic>
                  <pic:nvPicPr>
                    <pic:cNvPr descr="h03-18-kullanimda-veri-katmanlari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Blocking dumps</w:t>
            </w:r>
          </w:p>
        </w:tc>
        <w:tc>
          <w:tcPr/>
          <w:p>
            <w:pPr>
              <w:pStyle w:val="Compact"/>
            </w:pPr>
            <w:r>
              <w:t xml:space="preserve">The secret must not end up in a core/crash file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setrlimit(RLIMIT_CORE, 0)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SetErrorMode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locking</w:t>
            </w:r>
          </w:p>
        </w:tc>
        <w:tc>
          <w:tcPr/>
          <w:p>
            <w:pPr>
              <w:pStyle w:val="Compact"/>
            </w:pPr>
            <w:r>
              <w:t xml:space="preserve">The page must not be written to swap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mlock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VirtualLock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Secure erasure</w:t>
            </w:r>
          </w:p>
        </w:tc>
        <w:tc>
          <w:tcPr/>
          <w:p>
            <w:pPr>
              <w:pStyle w:val="Compact"/>
            </w:pPr>
            <w:r>
              <w:t xml:space="preserve">Overwrite once the job is done (can’t be removed)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OPENSSL_cleanse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SecureZeroMemory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Short lifetime</w:t>
            </w:r>
          </w:p>
        </w:tc>
        <w:tc>
          <w:tcPr/>
          <w:p>
            <w:pPr>
              <w:pStyle w:val="Compact"/>
            </w:pPr>
            <w:r>
              <w:t xml:space="preserve">Keep the secret for the shortest time, don’t copy it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Start w:id="154" w:name="demo-8-mlock-secure-erasure"/>
    <w:p>
      <w:pPr>
        <w:pStyle w:val="Heading3"/>
      </w:pPr>
      <w:r>
        <w:t xml:space="preserve">Demo 8 — mlock + secure erasure</w:t>
      </w:r>
    </w:p>
    <w:p>
      <w:pPr>
        <w:pStyle w:val="BlockText"/>
      </w:pPr>
      <w:r>
        <w:rPr>
          <w:b/>
          <w:bCs/>
        </w:rPr>
        <w:t xml:space="preserve">Demo 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code/week-03/08-bellek-silme</w:t>
      </w:r>
      <w:r>
        <w:rPr>
          <w:b/>
          <w:bCs/>
        </w:rPr>
        <w:t xml:space="preserve"> </w:t>
      </w:r>
      <w:r>
        <w:rPr>
          <w:b/>
          <w:bCs/>
        </w:rPr>
        <w:t xml:space="preserve">· data in use (textbook Recipe 13.2–13.3)</w:t>
      </w:r>
    </w:p>
    <w:p>
      <w:pPr>
        <w:pStyle w:val="BlockText"/>
      </w:pPr>
      <w:r>
        <w:t xml:space="preserve">The program sets up three layers: it disables dumps, locks memory, and wipes with</w:t>
      </w:r>
      <w:r>
        <w:t xml:space="preserve"> </w:t>
      </w:r>
      <w:r>
        <w:rPr>
          <w:rStyle w:val="VerbatimChar"/>
        </w:rPr>
        <w:t xml:space="preserve">kripto_temizle</w:t>
      </w:r>
      <w:r>
        <w:t xml:space="preserve"> </w:t>
      </w:r>
      <w:r>
        <w:t xml:space="preserve">once the</w:t>
      </w:r>
      <w:r>
        <w:t xml:space="preserve"> </w:t>
      </w:r>
      <w:r>
        <w:t xml:space="preserve">job is done; then it confirms the buffer was actually zeroed after wiping. (It doesn’t repeat the gcore</w:t>
      </w:r>
      <w:r>
        <w:t xml:space="preserve"> </w:t>
      </w:r>
      <w:r>
        <w:t xml:space="preserve">demonstration from Week 1; it adds new layers.)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Katman 1 - cokme dokumu kapatildi (RLIMIT_CORE=0): TAMAM</w:t>
      </w:r>
      <w:r>
        <w:br/>
      </w:r>
      <w:r>
        <w:rPr>
          <w:rStyle w:val="VerbatimChar"/>
        </w:rPr>
        <w:t xml:space="preserve">Katman 2 - mlock ile takasa (swap) yazma engellendi: TAMAM</w:t>
      </w:r>
      <w:r>
        <w:br/>
      </w:r>
      <w:r>
        <w:rPr>
          <w:rStyle w:val="VerbatimChar"/>
        </w:rPr>
        <w:t xml:space="preserve">Sir kullaniliyor: uzunluk = 20, dolu bayt = 20</w:t>
      </w:r>
      <w:r>
        <w:br/>
      </w:r>
      <w:r>
        <w:rPr>
          <w:rStyle w:val="VerbatimChar"/>
        </w:rPr>
        <w:t xml:space="preserve">Katman 3 - guvenli silme sonrasi dolu bayt = 0</w:t>
      </w:r>
      <w:r>
        <w:br/>
      </w:r>
      <w:r>
        <w:rPr>
          <w:rStyle w:val="VerbatimChar"/>
        </w:rPr>
        <w:t xml:space="preserve">   ==&gt; sir bellekten temizlendi.</w:t>
      </w:r>
      <w:r>
        <w:br/>
      </w:r>
      <w:r>
        <w:rPr>
          <w:rStyle w:val="VerbatimChar"/>
        </w:rPr>
        <w:t xml:space="preserve">--------------------------------------------------------------</w:t>
      </w:r>
      <w:r>
        <w:br/>
      </w:r>
      <w:r>
        <w:rPr>
          <w:rStyle w:val="VerbatimChar"/>
        </w:rPr>
        <w:t xml:space="preserve">OPENSSL_cleanse cagrisi sayisi -&gt; 2</w:t>
      </w:r>
    </w:p>
    <w:p>
      <w:pPr>
        <w:pStyle w:val="FirstParagraph"/>
      </w:pPr>
      <w:r>
        <w:t xml:space="preserve">On Windows (</w:t>
      </w:r>
      <w:r>
        <w:rPr>
          <w:rStyle w:val="VerbatimChar"/>
        </w:rPr>
        <w:t xml:space="preserve">.\demo.ps1</w:t>
      </w:r>
      <w:r>
        <w:t xml:space="preserve">) the same three layers are set up with</w:t>
      </w:r>
      <w:r>
        <w:t xml:space="preserve"> </w:t>
      </w:r>
      <w:r>
        <w:rPr>
          <w:rStyle w:val="VerbatimChar"/>
        </w:rPr>
        <w:t xml:space="preserve">SetErrorMode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VirtualLock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; the output is also</w:t>
      </w:r>
      <w:r>
        <w:t xml:space="preserve"> </w:t>
      </w:r>
      <w:r>
        <w:t xml:space="preserve">“TAMAM”</w:t>
      </w:r>
      <w:r>
        <w:t xml:space="preserve"> </w:t>
      </w:r>
      <w:r>
        <w:t xml:space="preserve">(OK). Unlike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, a call to</w:t>
      </w:r>
      <w:r>
        <w:t xml:space="preserve"> </w:t>
      </w:r>
      <w:r>
        <w:rPr>
          <w:rStyle w:val="VerbatimChar"/>
        </w:rPr>
        <w:t xml:space="preserve">OPENSSL_cleanse</w:t>
      </w:r>
      <w:r>
        <w:t xml:space="preserve">/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 </w:t>
      </w:r>
      <w:r>
        <w:rPr>
          <w:b/>
          <w:bCs/>
        </w:rPr>
        <w:t xml:space="preserve">cannot be removed by the compiler as a</w:t>
      </w:r>
      <w:r>
        <w:rPr>
          <w:b/>
          <w:bCs/>
        </w:rPr>
        <w:t xml:space="preserve"> </w:t>
      </w:r>
      <w:r>
        <w:rPr>
          <w:b/>
          <w:bCs/>
        </w:rPr>
        <w:t xml:space="preserve">“dead store”</w:t>
      </w:r>
      <w:r>
        <w:t xml:space="preserve"> </w:t>
      </w:r>
      <w:r>
        <w:t xml:space="preserve">— it stays a real call in the machine</w:t>
      </w:r>
      <w:r>
        <w:t xml:space="preserve"> </w:t>
      </w:r>
      <w:r>
        <w:t xml:space="preserve">code (the demo counts this 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).</w:t>
      </w:r>
    </w:p>
    <w:bookmarkEnd w:id="154"/>
    <w:bookmarkStart w:id="155" w:name="device-binding"/>
    <w:p>
      <w:pPr>
        <w:pStyle w:val="Heading3"/>
      </w:pPr>
      <w:r>
        <w:t xml:space="preserve">13.1 Device binding</w:t>
      </w:r>
    </w:p>
    <w:p>
      <w:pPr>
        <w:pStyle w:val="FirstParagraph"/>
      </w:pPr>
      <w:r>
        <w:t xml:space="preserve">Part of protecting data</w:t>
      </w:r>
      <w:r>
        <w:t xml:space="preserve"> </w:t>
      </w:r>
      <w:r>
        <w:rPr>
          <w:b/>
          <w:bCs/>
        </w:rPr>
        <w:t xml:space="preserve">in use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binding the key to a specific device/version</w:t>
      </w:r>
      <w:r>
        <w:t xml:space="preserve">. If we wrap the key with</w:t>
      </w:r>
      <w:r>
        <w:t xml:space="preserve"> </w:t>
      </w:r>
      <w:r>
        <w:t xml:space="preserve">a value derived from the device’s fingerprint (manufacturer, model, device ID, version string), the files can’t</w:t>
      </w:r>
      <w:r>
        <w:t xml:space="preserve"> </w:t>
      </w:r>
      <w:r>
        <w:t xml:space="preserve">be</w:t>
      </w:r>
      <w:r>
        <w:t xml:space="preserve"> </w:t>
      </w:r>
      <w:r>
        <w:rPr>
          <w:b/>
          <w:bCs/>
        </w:rPr>
        <w:t xml:space="preserve">opened</w:t>
      </w:r>
      <w:r>
        <w:t xml:space="preserve"> </w:t>
      </w:r>
      <w:r>
        <w:t xml:space="preserve">even if they’re copied to another device. The correct approach: not XOR or an unsalted digest, but</w:t>
      </w:r>
      <w:r>
        <w:t xml:space="preserve"> </w:t>
      </w:r>
      <w:r>
        <w:rPr>
          <w:b/>
          <w:bCs/>
        </w:rPr>
        <w:t xml:space="preserve">salted derivation with HKDF</w:t>
      </w:r>
      <w:r>
        <w:t xml:space="preserve"> </w:t>
      </w:r>
      <w:r>
        <w:t xml:space="preserve">and wrapping with AEAD. This is exactly the innermost layer of the security</w:t>
      </w:r>
      <w:r>
        <w:t xml:space="preserve"> </w:t>
      </w:r>
      <w:r>
        <w:t xml:space="preserve">shell in Section 14; we’ll combine it with RASP in Week 6.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Open the secret</w:t>
      </w:r>
      <w:r>
        <w:t xml:space="preserve"> </w:t>
      </w:r>
      <w:r>
        <w:rPr>
          <w:b/>
          <w:bCs/>
        </w:rPr>
        <w:t xml:space="preserve">at the last possible moment</w:t>
      </w:r>
      <w:r>
        <w:t xml:space="preserve">, keep it for</w:t>
      </w:r>
      <w:r>
        <w:t xml:space="preserve"> </w:t>
      </w:r>
      <w:r>
        <w:rPr>
          <w:b/>
          <w:bCs/>
        </w:rPr>
        <w:t xml:space="preserve">the shortest time</w:t>
      </w:r>
      <w:r>
        <w:t xml:space="preserve">, don’t</w:t>
      </w:r>
      <w:r>
        <w:t xml:space="preserve"> </w:t>
      </w:r>
      <w:r>
        <w:rPr>
          <w:b/>
          <w:bCs/>
        </w:rPr>
        <w:t xml:space="preserve">copy</w:t>
      </w:r>
      <w:r>
        <w:t xml:space="preserve"> </w:t>
      </w:r>
      <w:r>
        <w:t xml:space="preserve">it, and</w:t>
      </w:r>
      <w:r>
        <w:t xml:space="preserve"> </w:t>
      </w:r>
      <w:r>
        <w:rPr>
          <w:b/>
          <w:bCs/>
        </w:rPr>
        <w:t xml:space="preserve">wipe</w:t>
      </w:r>
      <w:r>
        <w:t xml:space="preserve"> </w:t>
      </w:r>
      <w:r>
        <w:t xml:space="preserve">it once the job is done with a function the compiler can’t remove. Lock memory and disable dumps</w:t>
      </w:r>
      <w:r>
        <w:t xml:space="preserve"> </w:t>
      </w:r>
      <w:r>
        <w:t xml:space="preserve">where possible.</w:t>
      </w:r>
      <w:r>
        <w:t xml:space="preserve"> </w:t>
      </w:r>
      <w:r>
        <w:rPr>
          <w:b/>
          <w:bCs/>
        </w:rPr>
        <w:t xml:space="preserve">Bind the storage key to the device and the version</w:t>
      </w:r>
      <w:r>
        <w:t xml:space="preserve"> </w:t>
      </w:r>
      <w:r>
        <w:t xml:space="preserve">(HKDF + AEAD).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the mobile payment library, the single-use payment key is opened only at the moment of payment, only in</w:t>
      </w:r>
      <w:r>
        <w:t xml:space="preserve"> </w:t>
      </w:r>
      <w:r>
        <w:t xml:space="preserve">the native layer, and is wiped by being overwritten with random data immediately after use. The storage key</w:t>
      </w:r>
      <w:r>
        <w:t xml:space="preserve"> </w:t>
      </w:r>
      <w:r>
        <w:t xml:space="preserve">is bound to the device fingerprint; even if the phone is cloned, it can’t be decrypted on another device</w:t>
      </w:r>
      <w:r>
        <w:t xml:space="preserve"> </w:t>
      </w:r>
      <w:r>
        <w:t xml:space="preserve">(Demo 9, Attack 2). On the Java side, sensitive data is kept in wipeable</w:t>
      </w:r>
      <w:r>
        <w:t xml:space="preserve"> </w:t>
      </w:r>
      <w:r>
        <w:rPr>
          <w:rStyle w:val="VerbatimChar"/>
        </w:rPr>
        <w:t xml:space="preserve">byte[]</w:t>
      </w:r>
      <w:r>
        <w:t xml:space="preserve"> </w:t>
      </w:r>
      <w:r>
        <w:t xml:space="preserve">arrays rather than</w:t>
      </w:r>
      <w:r>
        <w:t xml:space="preserve"> </w:t>
      </w:r>
      <w:r>
        <w:t xml:space="preserve">unwipeable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s.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takes a memory dump during and after payment and searches for the key; they also copy the files</w:t>
      </w:r>
      <w:r>
        <w:t xml:space="preserve"> </w:t>
      </w:r>
      <w:r>
        <w:t xml:space="preserve">to another device and try opening them there. They confirm from the binary’s machine code that secure erasure</w:t>
      </w:r>
      <w:r>
        <w:t xml:space="preserve"> </w:t>
      </w:r>
      <w:r>
        <w:t xml:space="preserve">actually happens (and that the compiler didn’t remove it).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69"/>
        </w:numPr>
      </w:pPr>
      <w:r>
        <w:t xml:space="preserve">Is the secret wiped with a function that can’t be removed, rather than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?</w:t>
      </w:r>
    </w:p>
    <w:p>
      <w:pPr>
        <w:pStyle w:val="Compact"/>
        <w:numPr>
          <w:ilvl w:val="0"/>
          <w:numId w:val="1070"/>
        </w:numPr>
      </w:pPr>
      <w:r>
        <w:t xml:space="preserve">Are there unnecessary copies of the secret (logs, temporary buffers,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)?</w:t>
      </w:r>
    </w:p>
    <w:p>
      <w:pPr>
        <w:pStyle w:val="Compact"/>
        <w:numPr>
          <w:ilvl w:val="0"/>
          <w:numId w:val="1071"/>
        </w:numPr>
      </w:pPr>
      <w:r>
        <w:t xml:space="preserve">Is the storage key bound to the device/version?</w:t>
      </w:r>
    </w:p>
    <w:p>
      <w:pPr>
        <w:pStyle w:val="Compact"/>
        <w:numPr>
          <w:ilvl w:val="0"/>
          <w:numId w:val="1072"/>
        </w:numPr>
      </w:pPr>
      <w:r>
        <w:t xml:space="preserve">Is the crash dump disabled and is sensitive memory locked?</w:t>
      </w:r>
    </w:p>
    <w:p>
      <w:r>
        <w:pict>
          <v:rect style="width:0;height:1.5pt" o:hralign="center" o:hrstd="t" o:hr="t"/>
        </w:pict>
      </w:r>
    </w:p>
    <w:bookmarkEnd w:id="155"/>
    <w:bookmarkEnd w:id="156"/>
    <w:bookmarkStart w:id="162" w:name="Xbdb0c876dc3ef2743c4aec1dec0a61148023d8b"/>
    <w:p>
      <w:pPr>
        <w:pStyle w:val="Heading2"/>
      </w:pPr>
      <w:r>
        <w:t xml:space="preserve">14. Security shells: defence in depth made concrete</w:t>
      </w:r>
    </w:p>
    <w:p>
      <w:pPr>
        <w:pStyle w:val="FirstParagraph"/>
      </w:pPr>
      <w:r>
        <w:t xml:space="preserve">Now we bring together every piece of this week into a single idea. We never leave a sensitive asset to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protection; we wrap it in</w:t>
      </w:r>
      <w:r>
        <w:t xml:space="preserve"> </w:t>
      </w:r>
      <w:r>
        <w:rPr>
          <w:b/>
          <w:bCs/>
        </w:rPr>
        <w:t xml:space="preserve">nested shells</w:t>
      </w:r>
      <w:r>
        <w:t xml:space="preserve"> </w:t>
      </w:r>
      <w:r>
        <w:t xml:space="preserve">that correspond to every stage of its lifecycle:</w:t>
      </w:r>
    </w:p>
    <w:p>
      <w:pPr>
        <w:pStyle w:val="BodyText"/>
      </w:pPr>
      <w:r>
        <w:drawing>
          <wp:inline>
            <wp:extent cx="5759999" cy="3638557"/>
            <wp:effectExtent b="0" l="0" r="0" t="0"/>
            <wp:docPr descr="Four security shells wrapping a secret" title="" id="158" name="Picture"/>
            <a:graphic>
              <a:graphicData uri="http://schemas.openxmlformats.org/drawingml/2006/picture">
                <pic:pic>
                  <pic:nvPicPr>
                    <pic:cNvPr descr="h03-08-guvenlik-kabuklari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To reach the secret, the attacker must open</w:t>
      </w:r>
      <w:r>
        <w:t xml:space="preserve"> </w:t>
      </w:r>
      <w:r>
        <w:rPr>
          <w:b/>
          <w:bCs/>
        </w:rPr>
        <w:t xml:space="preserve">all four shells</w:t>
      </w:r>
      <w:r>
        <w:t xml:space="preserve">, in order: break TLS, break the message</w:t>
      </w:r>
      <w:r>
        <w:t xml:space="preserve"> </w:t>
      </w:r>
      <w:r>
        <w:t xml:space="preserve">encryption, break the storage encryption,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be on the right device. This is the</w:t>
      </w:r>
      <w:r>
        <w:t xml:space="preserve"> </w:t>
      </w:r>
      <w:r>
        <w:t xml:space="preserve">“don’t rely on TLS alone</w:t>
      </w:r>
      <w:r>
        <w:t xml:space="preserve"> </w:t>
      </w:r>
      <w:r>
        <w:t xml:space="preserve">in transit,”</w:t>
      </w:r>
      <w:r>
        <w:t xml:space="preserve"> </w:t>
      </w:r>
      <w:r>
        <w:t xml:space="preserve">“field encryption at rest,”</w:t>
      </w:r>
      <w:r>
        <w:t xml:space="preserve"> </w:t>
      </w:r>
      <w:r>
        <w:t xml:space="preserve">and</w:t>
      </w:r>
      <w:r>
        <w:t xml:space="preserve"> </w:t>
      </w:r>
      <w:r>
        <w:t xml:space="preserve">“device binding in use”</w:t>
      </w:r>
      <w:r>
        <w:t xml:space="preserve"> </w:t>
      </w:r>
      <w:r>
        <w:t xml:space="preserve">principles combined into a single table.</w:t>
      </w:r>
    </w:p>
    <w:bookmarkStart w:id="160" w:name="Xaed78a96774f5e3d3265e310552899c9da1fe31"/>
    <w:p>
      <w:pPr>
        <w:pStyle w:val="Heading3"/>
      </w:pPr>
      <w:r>
        <w:t xml:space="preserve">Demo 9 — Wrapping and unwrapping a key with four shells</w:t>
      </w:r>
    </w:p>
    <w:p>
      <w:pPr>
        <w:pStyle w:val="BlockText"/>
      </w:pPr>
      <w:r>
        <w:rPr>
          <w:b/>
          <w:bCs/>
        </w:rPr>
        <w:t xml:space="preserve">Demo 9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code/week-03/09-guvenlik-kabugu</w:t>
      </w:r>
      <w:r>
        <w:rPr>
          <w:b/>
          <w:bCs/>
        </w:rPr>
        <w:t xml:space="preserve"> </w:t>
      </w:r>
      <w:r>
        <w:rPr>
          <w:b/>
          <w:bCs/>
        </w:rPr>
        <w:t xml:space="preserve">· defence in depth</w:t>
      </w:r>
    </w:p>
    <w:p>
      <w:pPr>
        <w:pStyle w:val="BlockText"/>
      </w:pPr>
      <w:r>
        <w:t xml:space="preserve">The program wraps a 16-byte secret with four AES-GCM shells in sequence (innermost: a device-bound HKDF key),</w:t>
      </w:r>
      <w:r>
        <w:t xml:space="preserve"> </w:t>
      </w:r>
      <w:r>
        <w:t xml:space="preserve">then unwraps it in reverse order. Two attacks: (1) if one bit of the packet is tampered with, the outermost</w:t>
      </w:r>
      <w:r>
        <w:t xml:space="preserve"> </w:t>
      </w:r>
      <w:r>
        <w:t xml:space="preserve">shell won’t open; (2) if the packet is copied to another device (a different fingerprint), the outer shells</w:t>
      </w:r>
      <w:r>
        <w:t xml:space="preserve"> </w:t>
      </w:r>
      <w:r>
        <w:t xml:space="preserve">open but the</w:t>
      </w:r>
      <w:r>
        <w:t xml:space="preserve"> </w:t>
      </w:r>
      <w:r>
        <w:rPr>
          <w:b/>
          <w:bCs/>
        </w:rPr>
        <w:t xml:space="preserve">innermost device shell</w:t>
      </w:r>
      <w:r>
        <w:t xml:space="preserve"> </w:t>
      </w:r>
      <w:r>
        <w:t xml:space="preserve">does not.</w:t>
      </w:r>
    </w:p>
    <w:p>
      <w:pPr>
        <w:pStyle w:val="FirstParagraph"/>
      </w:pPr>
      <w:r>
        <w:rPr>
          <w:b/>
          <w:bCs/>
        </w:rPr>
        <w:t xml:space="preserve">sh demo.sh — gerçek çıktı</w:t>
      </w:r>
    </w:p>
    <w:p>
      <w:pPr>
        <w:pStyle w:val="SourceCode"/>
      </w:pPr>
      <w:r>
        <w:rPr>
          <w:rStyle w:val="VerbatimChar"/>
        </w:rPr>
        <w:t xml:space="preserve">SARMA (dis dunyaya dogru): sir -&gt; K1 -&gt; K2 -&gt; K3 -&gt; K4</w:t>
      </w:r>
      <w:r>
        <w:br/>
      </w:r>
      <w:r>
        <w:rPr>
          <w:rStyle w:val="VerbatimChar"/>
        </w:rPr>
        <w:t xml:space="preserve">  Kabuk 1 (cihaz baglama)     :  44 bayt</w:t>
      </w:r>
      <w:r>
        <w:br/>
      </w:r>
      <w:r>
        <w:rPr>
          <w:rStyle w:val="VerbatimChar"/>
        </w:rPr>
        <w:t xml:space="preserve">  Kabuk 4 (kanal/TLS benzeri) : 128 bayt  &lt;- aktarilan paket</w:t>
      </w:r>
      <w:r>
        <w:br/>
      </w:r>
      <w:r>
        <w:rPr>
          <w:rStyle w:val="VerbatimChar"/>
        </w:rPr>
        <w:t xml:space="preserve">ACMA (ice dogru): K4 -&gt; K3 -&gt; K2 -&gt; K1 -&gt; sir</w:t>
      </w:r>
      <w:r>
        <w:br/>
      </w:r>
      <w:r>
        <w:rPr>
          <w:rStyle w:val="VerbatimChar"/>
        </w:rPr>
        <w:t xml:space="preserve">  Kabuk 4/3/2/1 acildi: TAMAM</w:t>
      </w:r>
      <w:r>
        <w:br/>
      </w:r>
      <w:r>
        <w:rPr>
          <w:rStyle w:val="VerbatimChar"/>
        </w:rPr>
        <w:t xml:space="preserve">  Cozulen SIR : deadbeef...ba98  -&gt; sir DOGRU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SALDIRI 1 - Paketin bir biti kurcalanirsa (Kabuk 4):</w:t>
      </w:r>
      <w:r>
        <w:br/>
      </w:r>
      <w:r>
        <w:rPr>
          <w:rStyle w:val="VerbatimChar"/>
        </w:rPr>
        <w:t xml:space="preserve">  Kabuk 4 acildi: RED  (GCM etiketi tutmadi)</w:t>
      </w:r>
      <w:r>
        <w:br/>
      </w:r>
      <w:r>
        <w:rPr>
          <w:rStyle w:val="VerbatimChar"/>
        </w:rPr>
        <w:t xml:space="preserve">SALDIRI 2 - Paket BASKA cihaza kopyalanirsa (yanlis parmak izi):</w:t>
      </w:r>
      <w:r>
        <w:br/>
      </w:r>
      <w:r>
        <w:rPr>
          <w:rStyle w:val="VerbatimChar"/>
        </w:rPr>
        <w:t xml:space="preserve">  Dis 3 kabuk acildi: TAMAM</w:t>
      </w:r>
      <w:r>
        <w:br/>
      </w:r>
      <w:r>
        <w:rPr>
          <w:rStyle w:val="VerbatimChar"/>
        </w:rPr>
        <w:t xml:space="preserve">  Kabuk 1 (cihaz baglama) BASKA cihazda acildi: RED</w:t>
      </w:r>
      <w:r>
        <w:br/>
      </w:r>
      <w:r>
        <w:rPr>
          <w:rStyle w:val="VerbatimChar"/>
        </w:rPr>
        <w:t xml:space="preserve">  ^ Anahtarlar kopyalansa bile sir baska cihazda ACILAMAZ.</w:t>
      </w:r>
    </w:p>
    <w:p>
      <w:pPr>
        <w:pStyle w:val="FirstParagraph"/>
      </w:pPr>
      <w:r>
        <w:t xml:space="preserve">In the normal flow, the four shells opened in sequence and the secret came back correctly. When a single bit was</w:t>
      </w:r>
      <w:r>
        <w:t xml:space="preserve"> </w:t>
      </w:r>
      <w:r>
        <w:t xml:space="preserve">tampered with, the outermost GCM tag held and was rejected at that layer. When the packet was moved to another</w:t>
      </w:r>
      <w:r>
        <w:t xml:space="preserve"> </w:t>
      </w:r>
      <w:r>
        <w:t xml:space="preserve">device, the outer three shells (whose keys are portable) opened, but the</w:t>
      </w:r>
      <w:r>
        <w:t xml:space="preserve"> </w:t>
      </w:r>
      <w:r>
        <w:rPr>
          <w:b/>
          <w:bCs/>
        </w:rPr>
        <w:t xml:space="preserve">device-bound innermost shell</w:t>
      </w:r>
      <w:r>
        <w:t xml:space="preserve"> </w:t>
      </w:r>
      <w:r>
        <w:t xml:space="preserve">could</w:t>
      </w:r>
      <w:r>
        <w:t xml:space="preserve"> </w:t>
      </w:r>
      <w:r>
        <w:t xml:space="preserve">not — the secret was never obtained. In real products this innermost shell is most often</w:t>
      </w:r>
      <w:r>
        <w:t xml:space="preserve"> </w:t>
      </w:r>
      <w:r>
        <w:rPr>
          <w:b/>
          <w:bCs/>
        </w:rPr>
        <w:t xml:space="preserve">whitebox crypto</w:t>
      </w:r>
      <w:r>
        <w:t xml:space="preserve"> </w:t>
      </w:r>
      <w:r>
        <w:t xml:space="preserve">(Week 11).</w:t>
      </w:r>
    </w:p>
    <w:p>
      <w:pPr>
        <w:pStyle w:val="BodyText"/>
      </w:pPr>
      <w:r>
        <w:t xml:space="preserve">This shell approach is a bridge to the rest of the term: native code hardening and RASP (Weeks 4, 6, 9) protect</w:t>
      </w:r>
      <w:r>
        <w:t xml:space="preserve"> </w:t>
      </w:r>
      <w:r>
        <w:t xml:space="preserve">the shells</w:t>
      </w:r>
      <w:r>
        <w:t xml:space="preserve"> </w:t>
      </w:r>
      <w:r>
        <w:rPr>
          <w:b/>
          <w:bCs/>
        </w:rPr>
        <w:t xml:space="preserve">at runtime</w:t>
      </w:r>
      <w:r>
        <w:t xml:space="preserve">; crypto and key hierarchy (Week 10) correctly generate and manage the shells’ keys;</w:t>
      </w:r>
      <w:r>
        <w:t xml:space="preserve"> </w:t>
      </w:r>
      <w:r>
        <w:t xml:space="preserve">whitebox (Week 11) strengthens the innermost shell; certification (Weeks 12–13) demands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of all these</w:t>
      </w:r>
      <w:r>
        <w:t xml:space="preserve"> </w:t>
      </w:r>
      <w:r>
        <w:t xml:space="preserve">layers. In other words, this week’s data-security section is the backbone of your security guide (S5, S7), and</w:t>
      </w:r>
      <w:r>
        <w:t xml:space="preserve"> </w:t>
      </w:r>
      <w:r>
        <w:t xml:space="preserve">every week ahead makes one more shell concrete.</w:t>
      </w:r>
    </w:p>
    <w:bookmarkEnd w:id="160"/>
    <w:bookmarkStart w:id="161" w:name="X94cf8d1247a697947c7bf6c6fa44d988d804cf5"/>
    <w:p>
      <w:pPr>
        <w:pStyle w:val="Heading3"/>
      </w:pPr>
      <w:r>
        <w:t xml:space="preserve">The shell matrix in the field: one asset, five stages</w:t>
      </w:r>
    </w:p>
    <w:p>
      <w:pPr>
        <w:pStyle w:val="FirstParagraph"/>
      </w:pPr>
      <w:r>
        <w:t xml:space="preserve">To keep the idea simple, Demo 9 built all four shells with AES-GCM. In a mobile payment library that passed an</w:t>
      </w:r>
      <w:r>
        <w:t xml:space="preserve"> </w:t>
      </w:r>
      <w:r>
        <w:t xml:space="preserve">independent lab’s certification, the shells were defined as follows (names generalized):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Shell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Keeping the payment key in</w:t>
            </w:r>
            <w:r>
              <w:t xml:space="preserve"> </w:t>
            </w:r>
            <w:r>
              <w:rPr>
                <w:b/>
                <w:bCs/>
              </w:rPr>
              <w:t xml:space="preserve">whitebox DES form</w:t>
            </w:r>
            <w:r>
              <w:t xml:space="preserve">: the key is never present in the clear at any stage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Whitebox AES-CBC with the wallet key +</w:t>
            </w:r>
            <w:r>
              <w:t xml:space="preserve"> </w:t>
            </w:r>
            <w:r>
              <w:rPr>
                <w:b/>
                <w:bCs/>
              </w:rPr>
              <w:t xml:space="preserve">device binding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b/>
                <w:bCs/>
              </w:rPr>
              <w:t xml:space="preserve">app binding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At rest: whitebox AES-CBC with the wallet key + SHA-256 MAC + device and</w:t>
            </w:r>
            <w:r>
              <w:t xml:space="preserve"> </w:t>
            </w:r>
            <w:r>
              <w:rPr>
                <w:b/>
                <w:bCs/>
              </w:rPr>
              <w:t xml:space="preserve">version binding</w:t>
            </w:r>
            <w:r>
              <w:t xml:space="preserve">. In transit: AES with a</w:t>
            </w:r>
            <w:r>
              <w:t xml:space="preserve"> </w:t>
            </w:r>
            <w:r>
              <w:rPr>
                <w:b/>
                <w:bCs/>
              </w:rPr>
              <w:t xml:space="preserve">session key</w:t>
            </w:r>
            <w:r>
              <w:t xml:space="preserve"> </w:t>
            </w:r>
            <w:r>
              <w:t xml:space="preserve">derived from the configuration key + SHA-256 MAC + device and version binding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TLS + public-key pinning + server certificate-chain 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Outer</w:t>
            </w:r>
          </w:p>
        </w:tc>
        <w:tc>
          <w:tcPr/>
          <w:p>
            <w:pPr>
              <w:pStyle w:val="Compact"/>
            </w:pPr>
            <w:r>
              <w:t xml:space="preserve">Authentication code: session key + device and version binding (both sides verify each other)</w:t>
            </w:r>
          </w:p>
        </w:tc>
      </w:tr>
    </w:tbl>
    <w:p>
      <w:pPr>
        <w:pStyle w:val="BodyText"/>
      </w:pPr>
      <w:r>
        <w:t xml:space="preserve">What’s really instructive is the matrix showing which shells are present at</w:t>
      </w:r>
      <w:r>
        <w:t xml:space="preserve"> </w:t>
      </w:r>
      <w:r>
        <w:rPr>
          <w:b/>
          <w:bCs/>
        </w:rPr>
        <w:t xml:space="preserve">every stage</w:t>
      </w:r>
      <w:r>
        <w:t xml:space="preserve"> </w:t>
      </w:r>
      <w:r>
        <w:t xml:space="preserve">of the same asset’s</w:t>
      </w:r>
      <w:r>
        <w:t xml:space="preserve"> </w:t>
      </w:r>
      <w:r>
        <w:t xml:space="preserve">lifecycle: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Shell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Shell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Shell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Shell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Transfer</w:t>
            </w:r>
            <w:r>
              <w:t xml:space="preserve"> </w:t>
            </w:r>
            <w:r>
              <w:t xml:space="preserve">from server to library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 (session key)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Storage</w:t>
            </w:r>
            <w:r>
              <w:t xml:space="preserve"> </w:t>
            </w:r>
            <w:r>
              <w:t xml:space="preserve">in the local database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 (MAC)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Decryption on the Java side and the native API call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Java side during payment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Native</w:t>
            </w:r>
            <w:r>
              <w:t xml:space="preserve"> </w:t>
            </w:r>
            <w:r>
              <w:t xml:space="preserve">side during payment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How to read the matrix:</w:t>
      </w:r>
    </w:p>
    <w:p>
      <w:pPr>
        <w:pStyle w:val="Compact"/>
        <w:numPr>
          <w:ilvl w:val="0"/>
          <w:numId w:val="1073"/>
        </w:numPr>
      </w:pPr>
      <w:r>
        <w:t xml:space="preserve">Shells open one by one as the asset moves from outside toward the moment of use. But even at the innermost</w:t>
      </w:r>
      <w:r>
        <w:t xml:space="preserve"> </w:t>
      </w:r>
      <w:r>
        <w:t xml:space="preserve">stage (the payment computation on the native side),</w:t>
      </w:r>
      <w:r>
        <w:t xml:space="preserve"> </w:t>
      </w:r>
      <w:r>
        <w:rPr>
          <w:b/>
          <w:bCs/>
        </w:rPr>
        <w:t xml:space="preserve">one shell remains</w:t>
      </w:r>
      <w:r>
        <w:t xml:space="preserve">: the key is used in its whitebox</w:t>
      </w:r>
      <w:r>
        <w:t xml:space="preserve"> </w:t>
      </w:r>
      <w:r>
        <w:t xml:space="preserve">form and never becomes exposed in the clear.</w:t>
      </w:r>
    </w:p>
    <w:p>
      <w:pPr>
        <w:pStyle w:val="Compact"/>
        <w:numPr>
          <w:ilvl w:val="0"/>
          <w:numId w:val="1073"/>
        </w:numPr>
      </w:pPr>
      <w:r>
        <w:t xml:space="preserve">The shells are four layers deep only for</w:t>
      </w:r>
      <w:r>
        <w:t xml:space="preserve"> </w:t>
      </w:r>
      <w:r>
        <w:rPr>
          <w:b/>
          <w:bCs/>
        </w:rPr>
        <w:t xml:space="preserve">sensitive</w:t>
      </w:r>
      <w:r>
        <w:t xml:space="preserve"> </w:t>
      </w:r>
      <w:r>
        <w:t xml:space="preserve">assets. Less sensitive (</w:t>
      </w:r>
      <w:r>
        <w:t xml:space="preserve">“normal”</w:t>
      </w:r>
      <w:r>
        <w:t xml:space="preserve">) assets are protected</w:t>
      </w:r>
      <w:r>
        <w:t xml:space="preserve"> </w:t>
      </w:r>
      <w:r>
        <w:t xml:space="preserve">by a single shell at rest and only the outer two shells in transit. Applying the strongest protection to every</w:t>
      </w:r>
      <w:r>
        <w:t xml:space="preserve"> </w:t>
      </w:r>
      <w:r>
        <w:t xml:space="preserve">asset unnecessarily raises performance and maintenance cost; the C/I classification in the asset table is the</w:t>
      </w:r>
      <w:r>
        <w:t xml:space="preserve"> </w:t>
      </w:r>
      <w:r>
        <w:t xml:space="preserve">basis for this decision.</w:t>
      </w:r>
    </w:p>
    <w:p>
      <w:pPr>
        <w:pStyle w:val="Compact"/>
        <w:numPr>
          <w:ilvl w:val="0"/>
          <w:numId w:val="1073"/>
        </w:numPr>
      </w:pPr>
      <w:r>
        <w:t xml:space="preserve">The exposure that remains in use (the moment of processing in memory) is protected not by the shells but by</w:t>
      </w:r>
      <w:r>
        <w:t xml:space="preserve"> </w:t>
      </w:r>
      <w:r>
        <w:rPr>
          <w:b/>
          <w:bCs/>
        </w:rPr>
        <w:t xml:space="preserve">RASP and code hardening</w:t>
      </w:r>
      <w:r>
        <w:t xml:space="preserve"> </w:t>
      </w:r>
      <w:r>
        <w:t xml:space="preserve">(Weeks 4, 6, and 9).</w:t>
      </w:r>
    </w:p>
    <w:p>
      <w:pPr>
        <w:pStyle w:val="Compact"/>
        <w:numPr>
          <w:ilvl w:val="0"/>
          <w:numId w:val="1073"/>
        </w:numPr>
      </w:pPr>
      <w:r>
        <w:t xml:space="preserve">The library keeps card profiles, limited-use keys, the remaining key count, card status, transaction records,</w:t>
      </w:r>
      <w:r>
        <w:t xml:space="preserve"> </w:t>
      </w:r>
      <w:r>
        <w:t xml:space="preserve">and the device fingerprint in the local database (SQLite). When a record is deleted,</w:t>
      </w:r>
      <w:r>
        <w:t xml:space="preserve"> </w:t>
      </w:r>
      <w:r>
        <w:rPr>
          <w:b/>
          <w:bCs/>
        </w:rPr>
        <w:t xml:space="preserve">or an attack is</w:t>
      </w:r>
      <w:r>
        <w:rPr>
          <w:b/>
          <w:bCs/>
        </w:rPr>
        <w:t xml:space="preserve"> </w:t>
      </w:r>
      <w:r>
        <w:rPr>
          <w:b/>
          <w:bCs/>
        </w:rPr>
        <w:t xml:space="preserve">detected</w:t>
      </w:r>
      <w:r>
        <w:t xml:space="preserve">, all of these tables are wiped.</w:t>
      </w:r>
    </w:p>
    <w:p>
      <w:pPr>
        <w:pStyle w:val="BlockText"/>
      </w:pPr>
      <w:r>
        <w:rPr>
          <w:b/>
          <w:bCs/>
        </w:rPr>
        <w:t xml:space="preserve">Through today’s eyes</w:t>
      </w:r>
    </w:p>
    <w:p>
      <w:pPr>
        <w:pStyle w:val="BlockText"/>
      </w:pPr>
      <w:r>
        <w:t xml:space="preserve">The DES-based form in Shell 1 was chosen to fit the payment schemes’ cryptogram algorithms of that era; the</w:t>
      </w:r>
      <w:r>
        <w:t xml:space="preserve"> </w:t>
      </w:r>
      <w:r>
        <w:t xml:space="preserve">CBC + separate MAC combination was also a common choice of the period. In a new design today, an AES-based</w:t>
      </w:r>
      <w:r>
        <w:t xml:space="preserve"> </w:t>
      </w:r>
      <w:r>
        <w:t xml:space="preserve">whitebox and AEAD modes would be preferred. But the matrix idea itself is timeless: in your project’s</w:t>
      </w:r>
      <w:r>
        <w:t xml:space="preserve"> </w:t>
      </w:r>
      <w:r>
        <w:t xml:space="preserve">security guide (S7) you will fill in this table for every sensitive asset.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protecting a critical asset, don’t ask</w:t>
      </w:r>
      <w:r>
        <w:t xml:space="preserve"> </w:t>
      </w:r>
      <w:r>
        <w:t xml:space="preserve">“which single measure?”</w:t>
      </w:r>
      <w:r>
        <w:t xml:space="preserve"> </w:t>
      </w:r>
      <w:r>
        <w:t xml:space="preserve">— ask</w:t>
      </w:r>
      <w:r>
        <w:t xml:space="preserve"> </w:t>
      </w:r>
      <w:r>
        <w:t xml:space="preserve">“which</w:t>
      </w:r>
      <w:r>
        <w:t xml:space="preserve"> </w:t>
      </w:r>
      <w:r>
        <w:rPr>
          <w:b/>
          <w:bCs/>
        </w:rPr>
        <w:t xml:space="preserve">layers</w:t>
      </w:r>
      <w:r>
        <w:t xml:space="preserve">?”</w:t>
      </w:r>
      <w:r>
        <w:t xml:space="preserve"> </w:t>
      </w:r>
      <w:r>
        <w:t xml:space="preserve">Put a shell at</w:t>
      </w:r>
      <w:r>
        <w:t xml:space="preserve"> </w:t>
      </w:r>
      <w:r>
        <w:t xml:space="preserve">every stage (transport, storage, use); build the shells with</w:t>
      </w:r>
      <w:r>
        <w:t xml:space="preserve"> </w:t>
      </w:r>
      <w:r>
        <w:rPr>
          <w:b/>
          <w:bCs/>
        </w:rPr>
        <w:t xml:space="preserve">mutually independent keys</w:t>
      </w:r>
      <w:r>
        <w:t xml:space="preserve"> </w:t>
      </w:r>
      <w:r>
        <w:t xml:space="preserve">so that breaking</w:t>
      </w:r>
      <w:r>
        <w:t xml:space="preserve"> </w:t>
      </w:r>
      <w:r>
        <w:t xml:space="preserve">one doesn’t hand over the others. Put device/version binding at the innermost layer.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asks for the security-shell matrix and confirms that at least one shell exists at</w:t>
      </w:r>
      <w:r>
        <w:t xml:space="preserve"> </w:t>
      </w:r>
      <w:r>
        <w:rPr>
          <w:b/>
          <w:bCs/>
        </w:rPr>
        <w:t xml:space="preserve">every</w:t>
      </w:r>
      <w:r>
        <w:rPr>
          <w:b/>
          <w:bCs/>
        </w:rPr>
        <w:t xml:space="preserve"> </w:t>
      </w:r>
      <w:r>
        <w:rPr>
          <w:b/>
          <w:bCs/>
        </w:rPr>
        <w:t xml:space="preserve">stage</w:t>
      </w:r>
      <w:r>
        <w:t xml:space="preserve"> </w:t>
      </w:r>
      <w:r>
        <w:t xml:space="preserve">for every sensitive asset; they check that the shells are applied</w:t>
      </w:r>
      <w:r>
        <w:t xml:space="preserve"> </w:t>
      </w:r>
      <w:r>
        <w:rPr>
          <w:b/>
          <w:bCs/>
        </w:rPr>
        <w:t xml:space="preserve">in the right order</w:t>
      </w:r>
      <w:r>
        <w:t xml:space="preserve"> </w:t>
      </w:r>
      <w:r>
        <w:t xml:space="preserve">and that</w:t>
      </w:r>
      <w:r>
        <w:t xml:space="preserve"> </w:t>
      </w:r>
      <w:r>
        <w:t xml:space="preserve">the keys are</w:t>
      </w:r>
      <w:r>
        <w:t xml:space="preserve"> </w:t>
      </w:r>
      <w:r>
        <w:rPr>
          <w:b/>
          <w:bCs/>
        </w:rPr>
        <w:t xml:space="preserve">not shared</w:t>
      </w:r>
      <w:r>
        <w:t xml:space="preserve">. In a penetration test, breaking a single shell isn’t enough; they report that</w:t>
      </w:r>
      <w:r>
        <w:t xml:space="preserve"> </w:t>
      </w:r>
      <w:r>
        <w:t xml:space="preserve">the protections must be broken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(in a chain) — this is the proof that defence in depth is</w:t>
      </w:r>
      <w:r>
        <w:t xml:space="preserve"> </w:t>
      </w:r>
      <w:r>
        <w:t xml:space="preserve">working.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74"/>
        </w:numPr>
      </w:pPr>
      <w:r>
        <w:t xml:space="preserve">Is there a shell at all three stages (transport/storage/use) for every sensitive asset?</w:t>
      </w:r>
    </w:p>
    <w:p>
      <w:pPr>
        <w:pStyle w:val="Compact"/>
        <w:numPr>
          <w:ilvl w:val="0"/>
          <w:numId w:val="1075"/>
        </w:numPr>
      </w:pPr>
      <w:r>
        <w:t xml:space="preserve">Were the shells built with independent keys (does one not hand over another)?</w:t>
      </w:r>
    </w:p>
    <w:p>
      <w:pPr>
        <w:pStyle w:val="Compact"/>
        <w:numPr>
          <w:ilvl w:val="0"/>
          <w:numId w:val="1076"/>
        </w:numPr>
      </w:pPr>
      <w:r>
        <w:t xml:space="preserve">Is the innermost shell bound to the device/version?</w:t>
      </w:r>
    </w:p>
    <w:p>
      <w:pPr>
        <w:pStyle w:val="Compact"/>
        <w:numPr>
          <w:ilvl w:val="0"/>
          <w:numId w:val="1077"/>
        </w:numPr>
      </w:pPr>
      <w:r>
        <w:t xml:space="preserve">Is there a message-level shell for</w:t>
      </w:r>
      <w:r>
        <w:t xml:space="preserve"> </w:t>
      </w:r>
      <w:r>
        <w:t xml:space="preserve">“don’t rely on TLS alone”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161"/>
    <w:bookmarkEnd w:id="162"/>
    <w:bookmarkStart w:id="166" w:name="Xb339c8c1703a282ae6adb0503cf043c1c1c5acb"/>
    <w:p>
      <w:pPr>
        <w:pStyle w:val="Heading2"/>
      </w:pPr>
      <w:r>
        <w:t xml:space="preserve">15. Introduction to whitebox cryptography (motivation)</w:t>
      </w:r>
    </w:p>
    <w:p>
      <w:pPr>
        <w:pStyle w:val="FirstParagraph"/>
      </w:pPr>
      <w:r>
        <w:t xml:space="preserve">The hidden assumption behind this entire week is:</w:t>
      </w:r>
      <w:r>
        <w:t xml:space="preserve"> </w:t>
      </w:r>
      <w:r>
        <w:rPr>
          <w:b/>
          <w:bCs/>
        </w:rPr>
        <w:t xml:space="preserve">the key sits in the clear in memory the moment it’s used.</w:t>
      </w:r>
      <w:r>
        <w:t xml:space="preserve"> </w:t>
      </w:r>
      <w:r>
        <w:t xml:space="preserve">In the</w:t>
      </w:r>
      <w:r>
        <w:t xml:space="preserve"> </w:t>
      </w:r>
      <w:r>
        <w:t xml:space="preserve">“the device’s owner is the attacker”</w:t>
      </w:r>
      <w:r>
        <w:t xml:space="preserve"> </w:t>
      </w:r>
      <w:r>
        <w:t xml:space="preserve">scenario (Week 1, white box), the attacker can read memory and</w:t>
      </w:r>
      <w:r>
        <w:t xml:space="preserve"> </w:t>
      </w:r>
      <w:r>
        <w:t xml:space="preserve">attach a debugger; they can catch that moment and steal the key. Secure erasure and memory locking</w:t>
      </w:r>
      <w:r>
        <w:t xml:space="preserve"> </w:t>
      </w:r>
      <w:r>
        <w:rPr>
          <w:b/>
          <w:bCs/>
        </w:rPr>
        <w:t xml:space="preserve">narrow</w:t>
      </w:r>
      <w:r>
        <w:t xml:space="preserve"> </w:t>
      </w:r>
      <w:r>
        <w:t xml:space="preserve">this window but don’t close it.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road leading to whitebox cryptography" title="" id="164" name="Picture"/>
            <a:graphic>
              <a:graphicData uri="http://schemas.openxmlformats.org/drawingml/2006/picture">
                <pic:pic>
                  <pic:nvPicPr>
                    <pic:cNvPr descr="h03-19-whitebox-motivasyon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Whitebox cryptography</w:t>
      </w:r>
      <w:r>
        <w:t xml:space="preserve"> </w:t>
      </w:r>
      <w:r>
        <w:t xml:space="preserve">is a radical answer to this problem: it embeds the algorithm (e.g., AES) into a set of</w:t>
      </w:r>
      <w:r>
        <w:t xml:space="preserve"> </w:t>
      </w:r>
      <w:r>
        <w:t xml:space="preserve">tables such that, even while running,</w:t>
      </w:r>
      <w:r>
        <w:t xml:space="preserve"> </w:t>
      </w:r>
      <w:r>
        <w:rPr>
          <w:b/>
          <w:bCs/>
        </w:rPr>
        <w:t xml:space="preserve">the raw key never appears in the clear in memory</w:t>
      </w:r>
      <w:r>
        <w:t xml:space="preserve">; the key is</w:t>
      </w:r>
      <w:r>
        <w:t xml:space="preserve"> </w:t>
      </w:r>
      <w:r>
        <w:t xml:space="preserve">“baked”</w:t>
      </w:r>
      <w:r>
        <w:t xml:space="preserve"> </w:t>
      </w:r>
      <w:r>
        <w:t xml:space="preserve">into the tables. This way, even if the attacker sees all of memory, they can’t read the key directly. This is</w:t>
      </w:r>
      <w:r>
        <w:t xml:space="preserve"> </w:t>
      </w:r>
      <w:r>
        <w:t xml:space="preserve">the real-world form of the</w:t>
      </w:r>
      <w:r>
        <w:t xml:space="preserve"> </w:t>
      </w:r>
      <w:r>
        <w:rPr>
          <w:b/>
          <w:bCs/>
        </w:rPr>
        <w:t xml:space="preserve">innermost</w:t>
      </w:r>
      <w:r>
        <w:t xml:space="preserve"> </w:t>
      </w:r>
      <w:r>
        <w:t xml:space="preserve">layer of the security shell from Section 14.</w:t>
      </w:r>
    </w:p>
    <w:p>
      <w:pPr>
        <w:pStyle w:val="BlockText"/>
      </w:pPr>
      <w:r>
        <w:rPr>
          <w:b/>
          <w:bCs/>
        </w:rPr>
        <w:t xml:space="preserve">This is only an introduction</w:t>
      </w:r>
    </w:p>
    <w:p>
      <w:pPr>
        <w:pStyle w:val="BlockText"/>
      </w:pPr>
      <w:r>
        <w:t xml:space="preserve">We’ll cover, in detail, how whitebox is built, its attacks (BGE, DFA, DCA), and why</w:t>
      </w:r>
      <w:r>
        <w:t xml:space="preserve"> </w:t>
      </w:r>
      <w:r>
        <w:t xml:space="preserve">“every published design</w:t>
      </w:r>
      <w:r>
        <w:t xml:space="preserve"> </w:t>
      </w:r>
      <w:r>
        <w:t xml:space="preserve">has been broken”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Week 11</w:t>
      </w:r>
      <w:r>
        <w:t xml:space="preserve">. This week it’s enough to know</w:t>
      </w:r>
      <w:r>
        <w:t xml:space="preserve"> </w:t>
      </w:r>
      <w:r>
        <w:rPr>
          <w:b/>
          <w:bCs/>
        </w:rPr>
        <w:t xml:space="preserve">why it exists</w:t>
      </w:r>
      <w:r>
        <w:t xml:space="preserve">: the problem of the key</w:t>
      </w:r>
      <w:r>
        <w:t xml:space="preserve"> </w:t>
      </w:r>
      <w:r>
        <w:t xml:space="preserve">sitting in the clear in memory.</w:t>
      </w:r>
    </w:p>
    <w:p>
      <w:pPr>
        <w:pStyle w:val="BlockText"/>
      </w:pPr>
      <w:r>
        <w:rPr>
          <w:b/>
          <w:bCs/>
        </w:rPr>
        <w:t xml:space="preserve">Whitebox isn’t a magic wand</w:t>
      </w:r>
    </w:p>
    <w:p>
      <w:pPr>
        <w:pStyle w:val="BlockText"/>
      </w:pPr>
      <w:r>
        <w:t xml:space="preserve">Whitebox crypto alone isn’t sufficient: even if the attacker can’t read the key, they can call the whitebox</w:t>
      </w:r>
      <w:r>
        <w:t xml:space="preserve"> </w:t>
      </w:r>
      <w:r>
        <w:t xml:space="preserve">function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like an</w:t>
      </w:r>
      <w:r>
        <w:t xml:space="preserve"> </w:t>
      </w:r>
      <w:r>
        <w:t xml:space="preserve">“oracle”</w:t>
      </w:r>
      <w:r>
        <w:t xml:space="preserve"> </w:t>
      </w:r>
      <w:r>
        <w:t xml:space="preserve">and use it, or copy the code (code lifting) and run it elsewhere.</w:t>
      </w:r>
      <w:r>
        <w:t xml:space="preserve"> </w:t>
      </w:r>
      <w:r>
        <w:t xml:space="preserve">That’s why whitebox always comes</w:t>
      </w:r>
      <w:r>
        <w:t xml:space="preserve"> </w:t>
      </w:r>
      <w:r>
        <w:rPr>
          <w:b/>
          <w:bCs/>
        </w:rPr>
        <w:t xml:space="preserve">together with other shells</w:t>
      </w:r>
      <w:r>
        <w:t xml:space="preserve">: device binding, RASP (Week 6), server-side</w:t>
      </w:r>
      <w:r>
        <w:t xml:space="preserve"> </w:t>
      </w:r>
      <w:r>
        <w:t xml:space="preserve">risk checks, and key renewal. It’s still a</w:t>
      </w:r>
      <w:r>
        <w:t xml:space="preserve"> </w:t>
      </w:r>
      <w:r>
        <w:rPr>
          <w:b/>
          <w:bCs/>
        </w:rPr>
        <w:t xml:space="preserve">security shell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66"/>
    <w:bookmarkStart w:id="170" w:name="common-misunderstandings"/>
    <w:p>
      <w:pPr>
        <w:pStyle w:val="Heading2"/>
      </w:pPr>
      <w:r>
        <w:t xml:space="preserve">16. Common misunderstandings</w:t>
      </w:r>
    </w:p>
    <w:p>
      <w:pPr>
        <w:pStyle w:val="FirstParagraph"/>
      </w:pPr>
      <w:r>
        <w:drawing>
          <wp:inline>
            <wp:extent cx="5759999" cy="2748610"/>
            <wp:effectExtent b="0" l="0" r="0" t="0"/>
            <wp:docPr descr="Four common misunderstandings" title="" id="168" name="Picture"/>
            <a:graphic>
              <a:graphicData uri="http://schemas.openxmlformats.org/drawingml/2006/picture">
                <pic:pic>
                  <pic:nvPicPr>
                    <pic:cNvPr descr="h03-20-yanlis-anlamalar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“"I encrypted it, so it’s secure."”</w:t>
      </w:r>
      <w:r>
        <w:t xml:space="preserve"> </w:t>
      </w:r>
      <w:r>
        <w:t xml:space="preserve">Encryption only provides</w:t>
      </w:r>
      <w:r>
        <w:t xml:space="preserve"> </w:t>
      </w:r>
      <w:r>
        <w:rPr>
          <w:b/>
          <w:bCs/>
        </w:rPr>
        <w:t xml:space="preserve">confidentiality</w:t>
      </w:r>
      <w:r>
        <w:t xml:space="preserve">. Integrity needs AEAD (or encrypt-then-MAC); otherwise an</w:t>
      </w:r>
      <w:r>
        <w:t xml:space="preserve"> </w:t>
      </w:r>
      <w:r>
        <w:t xml:space="preserve">attacker can change the data without being noticed. Also, encryption is useless if the key is poorly managed</w:t>
      </w:r>
      <w:r>
        <w:t xml:space="preserve"> </w:t>
      </w:r>
      <w:r>
        <w:t xml:space="preserve">(embedded in code, derived without a salt).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“"HTTPS/TLS is in place, so MITM is impossible."”</w:t>
      </w:r>
      <w:r>
        <w:t xml:space="preserve"> </w:t>
      </w:r>
      <w:r>
        <w:t xml:space="preserve">TLS only protects when it’s</w:t>
      </w:r>
      <w:r>
        <w:t xml:space="preserve"> </w:t>
      </w:r>
      <w:r>
        <w:rPr>
          <w:b/>
          <w:bCs/>
        </w:rPr>
        <w:t xml:space="preserve">configured correctly</w:t>
      </w:r>
      <w:r>
        <w:t xml:space="preserve">. If the client doesn’t validate the certificate, doesn’t</w:t>
      </w:r>
      <w:r>
        <w:t xml:space="preserve"> </w:t>
      </w:r>
      <w:r>
        <w:t xml:space="preserve">check the hostname, or swallows errors, MITM is still possible (Demo 6). Also, if the endpoint is</w:t>
      </w:r>
      <w:r>
        <w:t xml:space="preserve"> </w:t>
      </w:r>
      <w:r>
        <w:t xml:space="preserve">compromised, the inside of TLS must be protected too (</w:t>
      </w:r>
      <w:r>
        <w:t xml:space="preserve">“don’t rely on TLS alone”</w:t>
      </w:r>
      <w:r>
        <w:t xml:space="preserve">).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“"I hashed the password with SHA-256, it’s secure."”</w:t>
      </w:r>
      <w:r>
        <w:t xml:space="preserve"> </w:t>
      </w:r>
      <w:r>
        <w:t xml:space="preserve">Plain (unsalted, single-round) SHA-256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password protection: it’s fast, there’s no salt, and the</w:t>
      </w:r>
      <w:r>
        <w:t xml:space="preserve"> </w:t>
      </w:r>
      <w:r>
        <w:t xml:space="preserve">same password gives the same hash for everyone. Argon2id/scrypt/high-round PBKDF2 + a random salt are needed.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“"The nonce/IV must be secret."”</w:t>
      </w:r>
      <w:r>
        <w:t xml:space="preserve"> </w:t>
      </w:r>
      <w:r>
        <w:t xml:space="preserve">No. The nonce and IV are</w:t>
      </w:r>
      <w:r>
        <w:t xml:space="preserve"> </w:t>
      </w:r>
      <w:r>
        <w:rPr>
          <w:b/>
          <w:bCs/>
        </w:rPr>
        <w:t xml:space="preserve">not secret</w:t>
      </w:r>
      <w:r>
        <w:t xml:space="preserve"> </w:t>
      </w:r>
      <w:r>
        <w:t xml:space="preserve">(they travel in the clear alongside the ciphertext); they only need</w:t>
      </w:r>
      <w:r>
        <w:t xml:space="preserve"> </w:t>
      </w:r>
      <w:r>
        <w:t xml:space="preserve">to be</w:t>
      </w:r>
      <w:r>
        <w:t xml:space="preserve"> </w:t>
      </w:r>
      <w:r>
        <w:rPr>
          <w:b/>
          <w:bCs/>
        </w:rPr>
        <w:t xml:space="preserve">unique/random</w:t>
      </w:r>
      <w:r>
        <w:t xml:space="preserve">. The only thing that’s secret is</w:t>
      </w:r>
      <w:r>
        <w:t xml:space="preserve"> </w:t>
      </w:r>
      <w:r>
        <w:rPr>
          <w:b/>
          <w:bCs/>
        </w:rPr>
        <w:t xml:space="preserve">the key</w:t>
      </w:r>
      <w:r>
        <w:t xml:space="preserve">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“"If I write my own encryption algorithm, no one can break it."”</w:t>
      </w:r>
      <w:r>
        <w:t xml:space="preserve"> </w:t>
      </w:r>
      <w:r>
        <w:t xml:space="preserve">Security must rest on the secrecy of</w:t>
      </w:r>
      <w:r>
        <w:t xml:space="preserve"> </w:t>
      </w:r>
      <w:r>
        <w:rPr>
          <w:b/>
          <w:bCs/>
        </w:rPr>
        <w:t xml:space="preserve">the key</w:t>
      </w:r>
      <w:r>
        <w:t xml:space="preserve"> </w:t>
      </w:r>
      <w:r>
        <w:t xml:space="preserve">(Kerckhoffs), not on a secret algorithm. Homemade crypto</w:t>
      </w:r>
      <w:r>
        <w:t xml:space="preserve"> </w:t>
      </w:r>
      <w:r>
        <w:t xml:space="preserve">gets broken almost every time. Use standard, open, proven constructions.</w:t>
      </w:r>
    </w:p>
    <w:p>
      <w:r>
        <w:pict>
          <v:rect style="width:0;height:1.5pt" o:hralign="center" o:hrstd="t" o:hr="t"/>
        </w:pict>
      </w:r>
    </w:p>
    <w:bookmarkEnd w:id="170"/>
    <w:bookmarkStart w:id="171" w:name="term-project-this-week"/>
    <w:p>
      <w:pPr>
        <w:pStyle w:val="Heading2"/>
      </w:pPr>
      <w:r>
        <w:t xml:space="preserve">17. Term project: this week</w:t>
      </w:r>
    </w:p>
    <w:p>
      <w:pPr>
        <w:pStyle w:val="FirstParagraph"/>
      </w:pPr>
      <w:r>
        <w:t xml:space="preserve">This week you will write the</w:t>
      </w:r>
      <w:r>
        <w:t xml:space="preserve"> </w:t>
      </w:r>
      <w:r>
        <w:rPr>
          <w:b/>
          <w:bCs/>
        </w:rPr>
        <w:t xml:space="preserve">data security</w:t>
      </w:r>
      <w:r>
        <w:t xml:space="preserve"> </w:t>
      </w:r>
      <w:r>
        <w:t xml:space="preserve">sections of your security guide. For the midterm submission: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S5 — Asset list (draft):</w:t>
      </w:r>
      <w:r>
        <w:t xml:space="preserve"> </w:t>
      </w:r>
      <w:r>
        <w:t xml:space="preserve">List every sensitive asset in your project in a table. For each asset: where</w:t>
      </w:r>
      <w:r>
        <w:t xml:space="preserve"> </w:t>
      </w:r>
      <w:r>
        <w:t xml:space="preserve">it sits (file/DB/memory), when it’s created/deleted, whether it needs</w:t>
      </w:r>
      <w:r>
        <w:t xml:space="preserve"> </w:t>
      </w:r>
      <w:r>
        <w:rPr>
          <w:b/>
          <w:bCs/>
        </w:rPr>
        <w:t xml:space="preserve">confidentiality (C)</w:t>
      </w:r>
      <w:r>
        <w:t xml:space="preserve">,</w:t>
      </w:r>
      <w:r>
        <w:t xml:space="preserve"> </w:t>
      </w:r>
      <w:r>
        <w:rPr>
          <w:b/>
          <w:bCs/>
        </w:rPr>
        <w:t xml:space="preserve">integrity (I)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I+</w:t>
      </w:r>
      <w:r>
        <w:t xml:space="preserve">), and by what mechanism it’s protected.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S7 — Data security + security shell matrix:</w:t>
      </w:r>
      <w:r>
        <w:t xml:space="preserve"> </w:t>
      </w:r>
      <w:r>
        <w:t xml:space="preserve">For every asset, show the three states (in transit/at</w:t>
      </w:r>
      <w:r>
        <w:t xml:space="preserve"> </w:t>
      </w:r>
      <w:r>
        <w:t xml:space="preserve">rest/in use) and which shell is wrapped around it in each state. Write down your secure-erasure policy.</w:t>
      </w:r>
    </w:p>
    <w:p>
      <w:pPr>
        <w:pStyle w:val="FirstParagraph"/>
      </w:pPr>
      <w:r>
        <w:rPr>
          <w:b/>
          <w:bCs/>
        </w:rPr>
        <w:t xml:space="preserve">S5 varlik tablosu sablonu (surekli kolonlar icin genisletin)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Varlik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Konum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C/I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Koruma mekanizmasi  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bellek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HKDF + AES-GCM, kullaninca sil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Yerel veri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bellek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KDF(parola,tuz) + cihaz baglama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Kart no (ornek)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DB (sifreli)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AES-256-GCM alan sifreleme   </w:t>
      </w:r>
      <w:r>
        <w:rPr>
          <w:rStyle w:val="PreprocessorTok"/>
        </w:rPr>
        <w:t xml:space="preserve">|</w:t>
      </w:r>
    </w:p>
    <w:p>
      <w:pPr>
        <w:pStyle w:val="FirstParagraph"/>
      </w:pPr>
      <w:r>
        <w:rPr>
          <w:b/>
          <w:bCs/>
        </w:rPr>
        <w:t xml:space="preserve">S7 guvenlik kabugu matrisi sablonu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Varlik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Asama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Ic kabuk  -&gt; ...  -&gt; Dis kabuk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aktarim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-&gt; depo -&gt; mesaj -&gt; TLS+pin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depolama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-&gt; AES-GCM        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kullanim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kisa omur + guvenli silme        </w:t>
      </w:r>
      <w:r>
        <w:rPr>
          <w:rStyle w:val="PreprocessorTok"/>
        </w:rPr>
        <w:t xml:space="preserve">|</w:t>
      </w:r>
    </w:p>
    <w:p>
      <w:pPr>
        <w:pStyle w:val="BlockText"/>
      </w:pPr>
      <w:r>
        <w:rPr>
          <w:b/>
          <w:bCs/>
        </w:rPr>
        <w:t xml:space="preserve">Course requirement families</w:t>
      </w:r>
    </w:p>
    <w:p>
      <w:pPr>
        <w:pStyle w:val="BlockText"/>
      </w:pPr>
      <w:r>
        <w:t xml:space="preserve">These sections satisfy the following requirement families:</w:t>
      </w:r>
      <w:r>
        <w:t xml:space="preserve"> </w:t>
      </w:r>
      <w:r>
        <w:rPr>
          <w:rStyle w:val="VerbatimChar"/>
        </w:rPr>
        <w:t xml:space="preserve">CEN429-DT</w:t>
      </w:r>
      <w:r>
        <w:t xml:space="preserve"> </w:t>
      </w:r>
      <w:r>
        <w:t xml:space="preserve">(data in transit),</w:t>
      </w:r>
      <w:r>
        <w:t xml:space="preserve"> </w:t>
      </w:r>
      <w:r>
        <w:rPr>
          <w:rStyle w:val="VerbatimChar"/>
        </w:rPr>
        <w:t xml:space="preserve">CEN429-DR</w:t>
      </w:r>
      <w:r>
        <w:t xml:space="preserve"> </w:t>
      </w:r>
      <w:r>
        <w:t xml:space="preserve">(data</w:t>
      </w:r>
      <w:r>
        <w:t xml:space="preserve"> </w:t>
      </w:r>
      <w:r>
        <w:t xml:space="preserve">at rest),</w:t>
      </w:r>
      <w:r>
        <w:t xml:space="preserve"> </w:t>
      </w:r>
      <w:r>
        <w:rPr>
          <w:rStyle w:val="VerbatimChar"/>
        </w:rPr>
        <w:t xml:space="preserve">CEN429-DU</w:t>
      </w:r>
      <w:r>
        <w:t xml:space="preserve"> </w:t>
      </w:r>
      <w:r>
        <w:t xml:space="preserve">(data in use),</w:t>
      </w:r>
      <w:r>
        <w:t xml:space="preserve"> </w:t>
      </w:r>
      <w:r>
        <w:rPr>
          <w:rStyle w:val="VerbatimChar"/>
        </w:rPr>
        <w:t xml:space="preserve">CEN429-AS</w:t>
      </w:r>
      <w:r>
        <w:t xml:space="preserve"> </w:t>
      </w:r>
      <w:r>
        <w:t xml:space="preserve">(asset protection),</w:t>
      </w:r>
      <w:r>
        <w:t xml:space="preserve"> </w:t>
      </w:r>
      <w:r>
        <w:rPr>
          <w:rStyle w:val="VerbatimChar"/>
        </w:rPr>
        <w:t xml:space="preserve">CEN429-CR</w:t>
      </w:r>
      <w:r>
        <w:t xml:space="preserve"> </w:t>
      </w:r>
      <w:r>
        <w:t xml:space="preserve">(crypto and keys). For every</w:t>
      </w:r>
      <w:r>
        <w:t xml:space="preserve"> </w:t>
      </w:r>
      <w:r>
        <w:t xml:space="preserve">requirement, add a row to the S17 compliance matrix: requirement → state → document section → evidence</w:t>
      </w:r>
      <w:r>
        <w:t xml:space="preserve"> </w:t>
      </w:r>
      <w:r>
        <w:t xml:space="preserve">(test/code).</w:t>
      </w:r>
    </w:p>
    <w:p>
      <w:r>
        <w:pict>
          <v:rect style="width:0;height:1.5pt" o:hralign="center" o:hrstd="t" o:hr="t"/>
        </w:pict>
      </w:r>
    </w:p>
    <w:bookmarkEnd w:id="171"/>
    <w:bookmarkStart w:id="172" w:name="class-activities"/>
    <w:p>
      <w:pPr>
        <w:pStyle w:val="Heading2"/>
      </w:pPr>
      <w:r>
        <w:t xml:space="preserve">18. Class activities</w:t>
      </w:r>
    </w:p>
    <w:p>
      <w:pPr>
        <w:pStyle w:val="BlockText"/>
      </w:pPr>
      <w:r>
        <w:rPr>
          <w:b/>
          <w:bCs/>
        </w:rPr>
        <w:t xml:space="preserve">Activity 1 — Stop the MITM with your own hands (15 min, pairs)</w:t>
      </w:r>
    </w:p>
    <w:p>
      <w:pPr>
        <w:pStyle w:val="BlockText"/>
      </w:pPr>
      <w:r>
        <w:t xml:space="preserve">Run Demo 6 under WSL. Then comment out the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line in the</w:t>
      </w:r>
      <w:r>
        <w:t xml:space="preserve"> </w:t>
      </w:r>
      <w:r>
        <w:rPr>
          <w:rStyle w:val="VerbatimChar"/>
        </w:rPr>
        <w:t xml:space="preserve">dogrula</w:t>
      </w:r>
      <w:r>
        <w:t xml:space="preserve"> </w:t>
      </w:r>
      <w:r>
        <w:t xml:space="preserve">(validate) mode inside</w:t>
      </w:r>
      <w:r>
        <w:t xml:space="preserve"> </w:t>
      </w:r>
      <w:r>
        <w:rPr>
          <w:rStyle w:val="VerbatimChar"/>
        </w:rPr>
        <w:t xml:space="preserve">tls_istemci.c</w:t>
      </w:r>
      <w:r>
        <w:t xml:space="preserve"> </w:t>
      </w:r>
      <w:r>
        <w:t xml:space="preserve">and rebuild. What changes when the attacker connects to the server (14444)? Without hostname</w:t>
      </w:r>
      <w:r>
        <w:t xml:space="preserve"> </w:t>
      </w:r>
      <w:r>
        <w:t xml:space="preserve">checking,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t xml:space="preserve">attacker is still caught, and which one gets through? (Hint: self-signed vs. a different</w:t>
      </w:r>
      <w:r>
        <w:t xml:space="preserve"> </w:t>
      </w:r>
      <w:r>
        <w:t xml:space="preserve">name but a valid chain.)</w:t>
      </w:r>
    </w:p>
    <w:p>
      <w:pPr>
        <w:pStyle w:val="BlockText"/>
      </w:pPr>
      <w:r>
        <w:rPr>
          <w:b/>
          <w:bCs/>
        </w:rPr>
        <w:t xml:space="preserve">Activity 2 — Make the nonce repeat (10 min, individual)</w:t>
      </w:r>
    </w:p>
    <w:p>
      <w:pPr>
        <w:pStyle w:val="BlockText"/>
      </w:pPr>
      <w:r>
        <w:t xml:space="preserve">In Demo 1’s code, replace</w:t>
      </w:r>
      <w:r>
        <w:t xml:space="preserve"> </w:t>
      </w:r>
      <w:r>
        <w:rPr>
          <w:rStyle w:val="VerbatimChar"/>
        </w:rPr>
        <w:t xml:space="preserve">kripto_rastgele(nonce, 12)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memset(nonce, 0, 12)</w:t>
      </w:r>
      <w:r>
        <w:t xml:space="preserve"> </w:t>
      </w:r>
      <w:r>
        <w:t xml:space="preserve">and encrypt two different</w:t>
      </w:r>
      <w:r>
        <w:t xml:space="preserve"> </w:t>
      </w:r>
      <w:r>
        <w:t xml:space="preserve">files. Are the nonce fields at the start of the two ciphertexts the same? Take the XOR of the ciphertexts and</w:t>
      </w:r>
      <w:r>
        <w:t xml:space="preserve"> </w:t>
      </w:r>
      <w:r>
        <w:t xml:space="preserve">compare it against the XOR of the plaintexts (like in Demo 2). What do you see? Why is this a security hole?</w:t>
      </w:r>
    </w:p>
    <w:p>
      <w:pPr>
        <w:pStyle w:val="BlockText"/>
      </w:pPr>
      <w:r>
        <w:rPr>
          <w:b/>
          <w:bCs/>
        </w:rPr>
        <w:t xml:space="preserve">Activity 3 — A map of the three data states (15 min, group of 3–4)</w:t>
      </w:r>
    </w:p>
    <w:p>
      <w:pPr>
        <w:pStyle w:val="BlockText"/>
      </w:pPr>
      <w:r>
        <w:t xml:space="preserve">Consider a</w:t>
      </w:r>
      <w:r>
        <w:t xml:space="preserve"> </w:t>
      </w:r>
      <w:r>
        <w:rPr>
          <w:b/>
          <w:bCs/>
        </w:rPr>
        <w:t xml:space="preserve">“health-tracking app”</w:t>
      </w:r>
      <w:r>
        <w:t xml:space="preserve">: the user records measurements on their phone, uploads them to the</w:t>
      </w:r>
      <w:r>
        <w:t xml:space="preserve"> </w:t>
      </w:r>
      <w:r>
        <w:t xml:space="preserve">cloud, and the doctor views them. Draw a table: for every sensitive data item (measurement, identity,</w:t>
      </w:r>
      <w:r>
        <w:t xml:space="preserve"> </w:t>
      </w:r>
      <w:r>
        <w:t xml:space="preserve">doctor’s note), write the threat and the defence in each of the three states (in transit/at rest/in use).</w:t>
      </w:r>
      <w:r>
        <w:t xml:space="preserve"> </w:t>
      </w:r>
      <w:r>
        <w:t xml:space="preserve">Fill in the security-shell matrix for at least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assets.</w:t>
      </w:r>
    </w:p>
    <w:p>
      <w:pPr>
        <w:pStyle w:val="BlockText"/>
      </w:pPr>
      <w:r>
        <w:rPr>
          <w:b/>
          <w:bCs/>
        </w:rPr>
        <w:t xml:space="preserve">Activity 4 — Tuning KDF cost (10 min, individual)</w:t>
      </w:r>
    </w:p>
    <w:p>
      <w:pPr>
        <w:pStyle w:val="BlockText"/>
      </w:pPr>
      <w:r>
        <w:t xml:space="preserve">In Demo 4, add 5,000,000 to the round counts. In your view, what’s the highest acceptable delay at user login</w:t>
      </w:r>
      <w:r>
        <w:t xml:space="preserve"> </w:t>
      </w:r>
      <w:r>
        <w:t xml:space="preserve">(100 ms? 500 ms?)? Find the round count that gives that delay. If the attacker’s machine is 1000× faster than</w:t>
      </w:r>
      <w:r>
        <w:t xml:space="preserve"> </w:t>
      </w:r>
      <w:r>
        <w:t xml:space="preserve">yours, how much does this round count slow them down?</w:t>
      </w:r>
    </w:p>
    <w:p>
      <w:r>
        <w:pict>
          <v:rect style="width:0;height:1.5pt" o:hralign="center" o:hrstd="t" o:hr="t"/>
        </w:pict>
      </w:r>
    </w:p>
    <w:bookmarkEnd w:id="172"/>
    <w:bookmarkStart w:id="173" w:name="code-reading-exercises"/>
    <w:p>
      <w:pPr>
        <w:pStyle w:val="Heading2"/>
      </w:pPr>
      <w:r>
        <w:t xml:space="preserve">19. Code-reading exercises</w:t>
      </w:r>
    </w:p>
    <w:p>
      <w:pPr>
        <w:pStyle w:val="BlockText"/>
      </w:pPr>
      <w:r>
        <w:rPr>
          <w:b/>
          <w:bCs/>
        </w:rPr>
        <w:t xml:space="preserve">Reading 1 — Is this TLS client secure?</w:t>
      </w:r>
    </w:p>
    <w:p>
      <w:pPr>
        <w:pStyle w:val="SourceCode"/>
      </w:pPr>
      <w:r>
        <w:rPr>
          <w:rStyle w:val="NormalTok"/>
        </w:rPr>
        <w:t xml:space="preserve">SSL_CTX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SSL_CTX_new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TLS_client_method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SSL_set_fd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sock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"Baglanti guvenli!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b/>
          <w:bCs/>
        </w:rPr>
        <w:t xml:space="preserve">No.</w:t>
      </w:r>
      <w:r>
        <w:t xml:space="preserve"> </w:t>
      </w:r>
      <w:r>
        <w:t xml:space="preserve">There’s no</w:t>
      </w:r>
      <w:r>
        <w:t xml:space="preserve"> </w:t>
      </w:r>
      <w:r>
        <w:rPr>
          <w:rStyle w:val="VerbatimChar"/>
        </w:rPr>
        <w:t xml:space="preserve">SSL_CTX_set_verify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; no validation happens at all. This code</w:t>
      </w:r>
      <w:r>
        <w:t xml:space="preserve"> </w:t>
      </w:r>
      <w:r>
        <w:t xml:space="preserve">accepts every certificate (including the attacker’s). The</w:t>
      </w:r>
      <w:r>
        <w:t xml:space="preserve"> </w:t>
      </w:r>
      <w:r>
        <w:t xml:space="preserve">“Baglanti guvenli”</w:t>
      </w:r>
      <w:r>
        <w:t xml:space="preserve"> </w:t>
      </w:r>
      <w:r>
        <w:t xml:space="preserve">(connection secure) message</w:t>
      </w:r>
      <w:r>
        <w:t xml:space="preserve"> </w:t>
      </w:r>
      <w:r>
        <w:t xml:space="preserve">is misleading — there’s protection against a passive eavesdropper only, none against an active MITM</w:t>
      </w:r>
      <w:r>
        <w:t xml:space="preserve"> </w:t>
      </w:r>
      <w:r>
        <w:t xml:space="preserve">(Demo 6, Scenario 1).</w:t>
      </w:r>
    </w:p>
    <w:p>
      <w:pPr>
        <w:pStyle w:val="BlockText"/>
      </w:pPr>
      <w:r>
        <w:rPr>
          <w:b/>
          <w:bCs/>
        </w:rPr>
        <w:t xml:space="preserve">Reading 2 — Why is this decryption dangerous?</w:t>
      </w:r>
    </w:p>
    <w:p>
      <w:pPr>
        <w:pStyle w:val="SourceCode"/>
      </w:pP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sc_boy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duz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dönüş değeri okunmuyor */</w:t>
      </w:r>
      <w:r>
        <w:br/>
      </w:r>
      <w:r>
        <w:rPr>
          <w:rStyle w:val="NormalTok"/>
        </w:rPr>
        <w:t xml:space="preserve">kullan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duz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rStyle w:val="VerbatimChar"/>
        </w:rPr>
        <w:t xml:space="preserve">EVP_DecryptFinal_ex</w:t>
      </w:r>
      <w:r>
        <w:t xml:space="preserve">’s return value (the tag verification in GCM) is</w:t>
      </w:r>
      <w:r>
        <w:t xml:space="preserve"> </w:t>
      </w:r>
      <w:r>
        <w:rPr>
          <w:b/>
          <w:bCs/>
        </w:rPr>
        <w:t xml:space="preserve">not checked</w:t>
      </w:r>
      <w:r>
        <w:t xml:space="preserve">.</w:t>
      </w:r>
      <w:r>
        <w:t xml:space="preserve"> </w:t>
      </w:r>
      <w:r>
        <w:rPr>
          <w:rStyle w:val="VerbatimChar"/>
        </w:rPr>
        <w:t xml:space="preserve">kullan(duz)</w:t>
      </w:r>
      <w:r>
        <w:t xml:space="preserve"> </w:t>
      </w:r>
      <w:r>
        <w:t xml:space="preserve">(use the plaintext) is called even if the tag doesn’t hold — tampered data is accepted. If verification</w:t>
      </w:r>
      <w:r>
        <w:t xml:space="preserve"> </w:t>
      </w:r>
      <w:r>
        <w:t xml:space="preserve">fails, the output</w:t>
      </w:r>
      <w:r>
        <w:t xml:space="preserve"> </w:t>
      </w:r>
      <w:r>
        <w:rPr>
          <w:b/>
          <w:bCs/>
        </w:rPr>
        <w:t xml:space="preserve">must not be used</w:t>
      </w:r>
      <w:r>
        <w:t xml:space="preserve"> </w:t>
      </w:r>
      <w:r>
        <w:t xml:space="preserve">(Demo 1).</w:t>
      </w:r>
    </w:p>
    <w:p>
      <w:pPr>
        <w:pStyle w:val="BlockText"/>
      </w:pPr>
      <w:r>
        <w:rPr>
          <w:b/>
          <w:bCs/>
        </w:rPr>
        <w:t xml:space="preserve">Reading 3 — Where is this key derivation weak?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SHA256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t xml:space="preserve">Single-round,</w:t>
      </w:r>
      <w:r>
        <w:t xml:space="preserve"> </w:t>
      </w:r>
      <w:r>
        <w:rPr>
          <w:b/>
          <w:bCs/>
        </w:rPr>
        <w:t xml:space="preserve">unsalted</w:t>
      </w:r>
      <w:r>
        <w:t xml:space="preserve"> </w:t>
      </w:r>
      <w:r>
        <w:t xml:space="preserve">SHA-256 is not a password KDF: it’s fast (brute force is cheap), there’s no</w:t>
      </w:r>
      <w:r>
        <w:t xml:space="preserve"> </w:t>
      </w:r>
      <w:r>
        <w:t xml:space="preserve">salt (a rainbow table works), and the same password gives the same key for everyone. PBKDF2/scrypt/</w:t>
      </w:r>
      <w:r>
        <w:t xml:space="preserve"> </w:t>
      </w:r>
      <w:r>
        <w:t xml:space="preserve">Argon2id + a random salt are needed (Demo 4).</w:t>
      </w:r>
    </w:p>
    <w:p>
      <w:r>
        <w:pict>
          <v:rect style="width:0;height:1.5pt" o:hralign="center" o:hrstd="t" o:hr="t"/>
        </w:pict>
      </w:r>
    </w:p>
    <w:bookmarkEnd w:id="173"/>
    <w:bookmarkStart w:id="174" w:name="on-your-own"/>
    <w:p>
      <w:pPr>
        <w:pStyle w:val="Heading2"/>
      </w:pPr>
      <w:r>
        <w:t xml:space="preserve">20. On your own</w:t>
      </w:r>
    </w:p>
    <w:p>
      <w:pPr>
        <w:pStyle w:val="FirstParagraph"/>
      </w:pPr>
      <w:r>
        <w:t xml:space="preserve">These exercises aren’t graded; they’re for reinforcement. All of them are done on your own computer, using the</w:t>
      </w:r>
      <w:r>
        <w:t xml:space="preserve"> </w:t>
      </w:r>
      <w:r>
        <w:rPr>
          <w:rStyle w:val="VerbatimChar"/>
        </w:rPr>
        <w:t xml:space="preserve">code/week-03</w:t>
      </w:r>
      <w:r>
        <w:t xml:space="preserve"> </w:t>
      </w:r>
      <w:r>
        <w:t xml:space="preserve">demos.</w:t>
      </w:r>
    </w:p>
    <w:p>
      <w:pPr>
        <w:pStyle w:val="BlockText"/>
      </w:pPr>
      <w:r>
        <w:rPr>
          <w:b/>
          <w:bCs/>
        </w:rPr>
        <w:t xml:space="preserve">Exercise 1 — Easy: the power of AAD</w:t>
      </w:r>
    </w:p>
    <w:p>
      <w:pPr>
        <w:pStyle w:val="BlockText"/>
      </w:pPr>
      <w:r>
        <w:t xml:space="preserve">Add associated data (AAD) to Demo 1: when encrypting, give</w:t>
      </w:r>
      <w:r>
        <w:t xml:space="preserve"> </w:t>
      </w:r>
      <w:r>
        <w:rPr>
          <w:rStyle w:val="VerbatimChar"/>
        </w:rPr>
        <w:t xml:space="preserve">kripto_gcm_sifrele</w:t>
      </w:r>
      <w:r>
        <w:t xml:space="preserve"> </w:t>
      </w:r>
      <w:r>
        <w:t xml:space="preserve">the AAD</w:t>
      </w:r>
      <w:r>
        <w:t xml:space="preserve"> </w:t>
      </w:r>
      <w:r>
        <w:rPr>
          <w:rStyle w:val="VerbatimChar"/>
        </w:rPr>
        <w:t xml:space="preserve">"surum=1"</w:t>
      </w:r>
      <w:r>
        <w:t xml:space="preserve"> </w:t>
      </w:r>
      <w:r>
        <w:t xml:space="preserve">(version=1); when decrypting, give</w:t>
      </w:r>
      <w:r>
        <w:t xml:space="preserve"> </w:t>
      </w:r>
      <w:r>
        <w:rPr>
          <w:rStyle w:val="VerbatimChar"/>
        </w:rPr>
        <w:t xml:space="preserve">"surum=2"</w:t>
      </w:r>
      <w:r>
        <w:t xml:space="preserve"> </w:t>
      </w:r>
      <w:r>
        <w:t xml:space="preserve">(version=2). What happens? What is AAD for?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The tag doesn’t hold; decryption is rejected. AAD isn’t encrypted, but it</w:t>
      </w:r>
      <w:r>
        <w:t xml:space="preserve"> </w:t>
      </w:r>
      <w:r>
        <w:rPr>
          <w:b/>
          <w:bCs/>
        </w:rPr>
        <w:t xml:space="preserve">is verified</w:t>
      </w:r>
      <w:r>
        <w:t xml:space="preserve">; the encrypted</w:t>
      </w:r>
      <w:r>
        <w:t xml:space="preserve"> </w:t>
      </w:r>
      <w:r>
        <w:t xml:space="preserve">body can’t be carried into a different context (a different version, a different record).</w:t>
      </w:r>
    </w:p>
    <w:p>
      <w:pPr>
        <w:pStyle w:val="BlockText"/>
      </w:pPr>
      <w:r>
        <w:rPr>
          <w:b/>
          <w:bCs/>
        </w:rPr>
        <w:t xml:space="preserve">Exercise 2 — Easy: fix the salt</w:t>
      </w:r>
    </w:p>
    <w:p>
      <w:pPr>
        <w:pStyle w:val="BlockText"/>
      </w:pPr>
      <w:r>
        <w:t xml:space="preserve">In Demo 4, make both salts the same. Do the two</w:t>
      </w:r>
      <w:r>
        <w:t xml:space="preserve"> </w:t>
      </w:r>
      <w:r>
        <w:t xml:space="preserve">“different users”</w:t>
      </w:r>
      <w:r>
        <w:t xml:space="preserve"> </w:t>
      </w:r>
      <w:r>
        <w:t xml:space="preserve">now get the same key? Why is this bad?</w:t>
      </w:r>
    </w:p>
    <w:p>
      <w:pPr>
        <w:pStyle w:val="BlockText"/>
      </w:pPr>
      <w:r>
        <w:rPr>
          <w:b/>
          <w:bCs/>
        </w:rPr>
        <w:t xml:space="preserve">Exercise 3 — Medium: CBC + a random IV</w:t>
      </w:r>
    </w:p>
    <w:p>
      <w:pPr>
        <w:pStyle w:val="BlockText"/>
      </w:pPr>
      <w:r>
        <w:t xml:space="preserve">Rewrite Demo 1 with AES-256-CBC (the mode changes; also add HMAC for integrity —</w:t>
      </w:r>
      <w:r>
        <w:t xml:space="preserve"> </w:t>
      </w:r>
      <w:r>
        <w:t xml:space="preserve">“encrypt-then-MAC”</w:t>
      </w:r>
      <w:r>
        <w:t xml:space="preserve">). Why</w:t>
      </w:r>
      <w:r>
        <w:t xml:space="preserve"> </w:t>
      </w:r>
      <w:r>
        <w:t xml:space="preserve">isn’t CBC enough on its own? Compare it with GCM: which one is less prone to mistakes?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CBC only provides confidentiality; without a MAC, an attacker can flip bits in CBC (a padding oracle).</w:t>
      </w:r>
      <w:r>
        <w:t xml:space="preserve"> </w:t>
      </w:r>
      <w:r>
        <w:t xml:space="preserve">GCM does both in a single call.</w:t>
      </w:r>
    </w:p>
    <w:p>
      <w:pPr>
        <w:pStyle w:val="BlockText"/>
      </w:pPr>
      <w:r>
        <w:rPr>
          <w:b/>
          <w:bCs/>
        </w:rPr>
        <w:t xml:space="preserve">Exercise 4 — Medium: break pinning (with your own certificate)</w:t>
      </w:r>
    </w:p>
    <w:p>
      <w:pPr>
        <w:pStyle w:val="BlockText"/>
      </w:pPr>
      <w:r>
        <w:t xml:space="preserve">In Demo 6, generate the attacker certificate with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server’s key (use the same</w:t>
      </w:r>
      <w:r>
        <w:t xml:space="preserve"> </w:t>
      </w:r>
      <w:r>
        <w:rPr>
          <w:rStyle w:val="VerbatimChar"/>
        </w:rPr>
        <w:t xml:space="preserve">gercek.key</w:t>
      </w:r>
      <w:r>
        <w:t xml:space="preserve">).</w:t>
      </w:r>
      <w:r>
        <w:t xml:space="preserve"> </w:t>
      </w:r>
      <w:r>
        <w:t xml:space="preserve">Does the pinning client now accept it? Why does this show that pinning pins the</w:t>
      </w:r>
      <w:r>
        <w:t xml:space="preserve"> </w:t>
      </w:r>
      <w:r>
        <w:t xml:space="preserve">“key,”</w:t>
      </w:r>
      <w:r>
        <w:t xml:space="preserve"> </w:t>
      </w:r>
      <w:r>
        <w:t xml:space="preserve">not the certificate?</w:t>
      </w:r>
    </w:p>
    <w:p>
      <w:pPr>
        <w:pStyle w:val="BlockText"/>
      </w:pPr>
      <w:r>
        <w:rPr>
          <w:b/>
          <w:bCs/>
        </w:rPr>
        <w:t xml:space="preserve">Exercise 5 — Medium: masking</w:t>
      </w:r>
    </w:p>
    <w:p>
      <w:pPr>
        <w:pStyle w:val="BlockText"/>
      </w:pPr>
      <w:r>
        <w:t xml:space="preserve">Add a</w:t>
      </w:r>
      <w:r>
        <w:t xml:space="preserve"> </w:t>
      </w:r>
      <w:r>
        <w:t xml:space="preserve">“masked view”</w:t>
      </w:r>
      <w:r>
        <w:t xml:space="preserve"> </w:t>
      </w:r>
      <w:r>
        <w:t xml:space="preserve">to Demo 7: decrypt the card number and show only the last 4 digits</w:t>
      </w:r>
      <w:r>
        <w:t xml:space="preserve"> </w:t>
      </w:r>
      <w:r>
        <w:t xml:space="preserve">(</w:t>
      </w:r>
      <w:r>
        <w:rPr>
          <w:rStyle w:val="VerbatimChar"/>
        </w:rPr>
        <w:t xml:space="preserve">**** **** **** 4242</w:t>
      </w:r>
      <w:r>
        <w:t xml:space="preserve">). What’s the difference between masking and encryption? Which one is suitable for</w:t>
      </w:r>
      <w:r>
        <w:t xml:space="preserve"> </w:t>
      </w:r>
      <w:r>
        <w:t xml:space="preserve">logs?</w:t>
      </w:r>
    </w:p>
    <w:p>
      <w:pPr>
        <w:pStyle w:val="BlockText"/>
      </w:pPr>
      <w:r>
        <w:rPr>
          <w:b/>
          <w:bCs/>
        </w:rPr>
        <w:t xml:space="preserve">Exercise 6 — Medium: a fifth layer for the shell</w:t>
      </w:r>
    </w:p>
    <w:p>
      <w:pPr>
        <w:pStyle w:val="BlockText"/>
      </w:pPr>
      <w:r>
        <w:t xml:space="preserve">Add an HMAC layer to Demo 9 (a separate MAC outside every shell). How does the total size change? If one</w:t>
      </w:r>
      <w:r>
        <w:t xml:space="preserve"> </w:t>
      </w:r>
      <w:r>
        <w:t xml:space="preserve">shell’s MAC doesn’t hold, at which layer do you stop?</w:t>
      </w:r>
    </w:p>
    <w:p>
      <w:pPr>
        <w:pStyle w:val="BlockText"/>
      </w:pPr>
      <w:r>
        <w:rPr>
          <w:b/>
          <w:bCs/>
        </w:rPr>
        <w:t xml:space="preserve">Exercise 7 — Hard: verify HKDF by hand</w:t>
      </w:r>
    </w:p>
    <w:p>
      <w:pPr>
        <w:pStyle w:val="BlockText"/>
      </w:pPr>
      <w:r>
        <w:t xml:space="preserve">Compare the HKDF in</w:t>
      </w:r>
      <w:r>
        <w:t xml:space="preserve"> </w:t>
      </w:r>
      <w:r>
        <w:rPr>
          <w:rStyle w:val="VerbatimChar"/>
        </w:rPr>
        <w:t xml:space="preserve">cen429_kripto.h</w:t>
      </w:r>
      <w:r>
        <w:t xml:space="preserve"> </w:t>
      </w:r>
      <w:r>
        <w:t xml:space="preserve">against RFC 5869 Test Case 1 (the IKM, salt, and info values are in the</w:t>
      </w:r>
      <w:r>
        <w:t xml:space="preserve"> </w:t>
      </w:r>
      <w:r>
        <w:t xml:space="preserve">RFC). Is your output byte-for-byte identical to the RFC’s OKM? (Hint: the test in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already does this.)</w:t>
      </w:r>
    </w:p>
    <w:p>
      <w:pPr>
        <w:pStyle w:val="BlockText"/>
      </w:pPr>
      <w:r>
        <w:rPr>
          <w:b/>
          <w:bCs/>
        </w:rPr>
        <w:t xml:space="preserve">Exercise 8 — Hard: nonce counter overflow</w:t>
      </w:r>
    </w:p>
    <w:p>
      <w:pPr>
        <w:pStyle w:val="BlockText"/>
      </w:pPr>
      <w:r>
        <w:t xml:space="preserve">A system uses a 96-bit nonce as a counter and increments it by 1 for every message. After how many messages</w:t>
      </w:r>
      <w:r>
        <w:t xml:space="preserve"> </w:t>
      </w:r>
      <w:r>
        <w:t xml:space="preserve">does the nonce repeat? When does the collision probability of a random nonce become a concern (the birthday</w:t>
      </w:r>
      <w:r>
        <w:t xml:space="preserve"> </w:t>
      </w:r>
      <w:r>
        <w:t xml:space="preserve">bound)?</w:t>
      </w:r>
    </w:p>
    <w:p>
      <w:pPr>
        <w:pStyle w:val="BlockText"/>
      </w:pPr>
      <w:r>
        <w:rPr>
          <w:b/>
          <w:bCs/>
        </w:rPr>
        <w:t xml:space="preserve">Exercise 9 — Hard: the whitebox motivation</w:t>
      </w:r>
    </w:p>
    <w:p>
      <w:pPr>
        <w:pStyle w:val="BlockText"/>
      </w:pPr>
      <w:r>
        <w:t xml:space="preserve">While running Demo 8 (WSL), stop the program with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and inspect memory (the gcore method from Week 1</w:t>
      </w:r>
      <w:r>
        <w:t xml:space="preserve"> </w:t>
      </w:r>
      <w:r>
        <w:t xml:space="preserve">Demo 2). Does the secret appear in memory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it’s wiped? How does this explain which problem</w:t>
      </w:r>
      <w:r>
        <w:t xml:space="preserve"> </w:t>
      </w:r>
      <w:r>
        <w:t xml:space="preserve">whitebox cryptography is trying to solve?</w:t>
      </w:r>
    </w:p>
    <w:p>
      <w:pPr>
        <w:pStyle w:val="BlockText"/>
      </w:pPr>
      <w:r>
        <w:rPr>
          <w:b/>
          <w:bCs/>
        </w:rPr>
        <w:t xml:space="preserve">Exercise 10 — Medium: AES-GCM or ChaCha20-Poly1305?</w:t>
      </w:r>
    </w:p>
    <w:p>
      <w:pPr>
        <w:pStyle w:val="BlockText"/>
      </w:pPr>
      <w:r>
        <w:t xml:space="preserve">A mobile app will run on an older phone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AES hardware acceleration. Which AEAD would you choose,</w:t>
      </w:r>
      <w:r>
        <w:t xml:space="preserve"> </w:t>
      </w:r>
      <w:r>
        <w:t xml:space="preserve">and why? Would your choice change if the same app ran on a modern server?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On a device without AES hardware,</w:t>
      </w:r>
      <w:r>
        <w:t xml:space="preserve"> </w:t>
      </w:r>
      <w:r>
        <w:rPr>
          <w:b/>
          <w:bCs/>
        </w:rPr>
        <w:t xml:space="preserve">ChaCha20-Poly1305</w:t>
      </w:r>
      <w:r>
        <w:t xml:space="preserve"> </w:t>
      </w:r>
      <w:r>
        <w:t xml:space="preserve">is generally faster and more side-channel</w:t>
      </w:r>
      <w:r>
        <w:t xml:space="preserve"> </w:t>
      </w:r>
      <w:r>
        <w:t xml:space="preserve">resistant. On a modern server,</w:t>
      </w:r>
      <w:r>
        <w:t xml:space="preserve"> </w:t>
      </w:r>
      <w:r>
        <w:rPr>
          <w:b/>
          <w:bCs/>
        </w:rPr>
        <w:t xml:space="preserve">AES-GCM</w:t>
      </w:r>
      <w:r>
        <w:t xml:space="preserve"> </w:t>
      </w:r>
      <w:r>
        <w:t xml:space="preserve">is very fast thanks to AES-NI. Both are AEAD; both are</w:t>
      </w:r>
      <w:r>
        <w:t xml:space="preserve"> </w:t>
      </w:r>
      <w:r>
        <w:t xml:space="preserve">acceptable from a security standpoint, and the choice is driven by performance/platform.</w:t>
      </w:r>
    </w:p>
    <w:p>
      <w:pPr>
        <w:pStyle w:val="BlockText"/>
      </w:pPr>
      <w:r>
        <w:rPr>
          <w:b/>
          <w:bCs/>
        </w:rPr>
        <w:t xml:space="preserve">Exercise 11 — Hard: constant-time comparison</w:t>
      </w:r>
    </w:p>
    <w:p>
      <w:pPr>
        <w:pStyle w:val="BlockText"/>
      </w:pPr>
      <w:r>
        <w:t xml:space="preserve">A MAC verification is done with</w:t>
      </w:r>
      <w:r>
        <w:t xml:space="preserve"> </w:t>
      </w:r>
      <w:r>
        <w:rPr>
          <w:rStyle w:val="VerbatimChar"/>
        </w:rPr>
        <w:t xml:space="preserve">if (memcmp(beklenen, gelen, 32) == 0)</w:t>
      </w:r>
      <w:r>
        <w:t xml:space="preserve">. Why can this be a</w:t>
      </w:r>
      <w:r>
        <w:t xml:space="preserve"> </w:t>
      </w:r>
      <w:r>
        <w:rPr>
          <w:b/>
          <w:bCs/>
        </w:rPr>
        <w:t xml:space="preserve">timing</w:t>
      </w:r>
      <w:r>
        <w:t xml:space="preserve"> </w:t>
      </w:r>
      <w:r>
        <w:t xml:space="preserve">leak?</w:t>
      </w:r>
      <w:r>
        <w:t xml:space="preserve"> </w:t>
      </w:r>
      <w:r>
        <w:t xml:space="preserve">How would you fix it?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rPr>
          <w:rStyle w:val="VerbatimChar"/>
        </w:rPr>
        <w:t xml:space="preserve">memcmp</w:t>
      </w:r>
      <w:r>
        <w:t xml:space="preserve"> </w:t>
      </w:r>
      <w:r>
        <w:t xml:space="preserve">stops at the first differing byte; an attacker can guess the correct MAC byte by byte by</w:t>
      </w:r>
      <w:r>
        <w:t xml:space="preserve"> </w:t>
      </w:r>
      <w:r>
        <w:t xml:space="preserve">measuring the response time. Fix: a</w:t>
      </w:r>
      <w:r>
        <w:t xml:space="preserve"> </w:t>
      </w:r>
      <w:r>
        <w:rPr>
          <w:b/>
          <w:bCs/>
        </w:rPr>
        <w:t xml:space="preserve">constant-time</w:t>
      </w:r>
      <w:r>
        <w:t xml:space="preserve"> </w:t>
      </w:r>
      <w:r>
        <w:t xml:space="preserve">comparison like</w:t>
      </w:r>
      <w:r>
        <w:t xml:space="preserve"> </w:t>
      </w:r>
      <w:r>
        <w:rPr>
          <w:rStyle w:val="VerbatimChar"/>
        </w:rPr>
        <w:t xml:space="preserve">CRYPTO_memcmp</w:t>
      </w:r>
      <w:r>
        <w:t xml:space="preserve"> </w:t>
      </w:r>
      <w:r>
        <w:t xml:space="preserve">(always compares</w:t>
      </w:r>
      <w:r>
        <w:t xml:space="preserve"> </w:t>
      </w:r>
      <w:r>
        <w:t xml:space="preserve">every byte).</w:t>
      </w:r>
    </w:p>
    <w:p>
      <w:pPr>
        <w:pStyle w:val="BlockText"/>
      </w:pPr>
      <w:r>
        <w:rPr>
          <w:b/>
          <w:bCs/>
        </w:rPr>
        <w:t xml:space="preserve">Extra exercise A — Easy: how predictable is rand()?</w:t>
      </w:r>
    </w:p>
    <w:p>
      <w:pPr>
        <w:pStyle w:val="BlockText"/>
      </w:pPr>
      <w:r>
        <w:t xml:space="preserve">Write a small program that generates a 16-byte</w:t>
      </w:r>
      <w:r>
        <w:t xml:space="preserve"> </w:t>
      </w:r>
      <w:r>
        <w:t xml:space="preserve">“key”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srand(time(NULL))</w:t>
      </w:r>
      <w:r>
        <w:t xml:space="preserve"> </w:t>
      </w:r>
      <w:r>
        <w:t xml:space="preserve">and prints the key in hex.</w:t>
      </w:r>
      <w:r>
        <w:t xml:space="preserve"> </w:t>
      </w:r>
      <w:r>
        <w:t xml:space="preserve">Then write a second program: it should try every second of the last 10 minutes as a seed and find the same</w:t>
      </w:r>
      <w:r>
        <w:t xml:space="preserve"> </w:t>
      </w:r>
      <w:r>
        <w:t xml:space="preserve">key. How many tries did it take? Then rewrite the first program using</w:t>
      </w:r>
      <w:r>
        <w:t xml:space="preserve"> </w:t>
      </w:r>
      <w:r>
        <w:rPr>
          <w:rStyle w:val="VerbatimChar"/>
        </w:rPr>
        <w:t xml:space="preserve">kripto_rastgele()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code/common/cen429_kripto.h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Extra exercise B — Easy: measure modulo bias</w:t>
      </w:r>
    </w:p>
    <w:p>
      <w:pPr>
        <w:pStyle w:val="BlockText"/>
      </w:pPr>
      <w:r>
        <w:t xml:space="preserve">Generate uniform bytes over 0–255 and produce a million digits with</w:t>
      </w:r>
      <w:r>
        <w:t xml:space="preserve"> </w:t>
      </w:r>
      <w:r>
        <w:rPr>
          <w:rStyle w:val="VerbatimChar"/>
        </w:rPr>
        <w:t xml:space="preserve">bayt % 10</w:t>
      </w:r>
      <w:r>
        <w:t xml:space="preserve">; count how many times each</w:t>
      </w:r>
      <w:r>
        <w:t xml:space="preserve"> </w:t>
      </w:r>
      <w:r>
        <w:t xml:space="preserve">digit comes up. Then repeat with</w:t>
      </w:r>
      <w:r>
        <w:t xml:space="preserve"> </w:t>
      </w:r>
      <w:r>
        <w:rPr>
          <w:rStyle w:val="VerbatimChar"/>
        </w:rPr>
        <w:t xml:space="preserve">aralikta_rastgele(10)</w:t>
      </w:r>
      <w:r>
        <w:t xml:space="preserve"> </w:t>
      </w:r>
      <w:r>
        <w:t xml:space="preserve">from the</w:t>
      </w:r>
      <w:r>
        <w:t xml:space="preserve"> </w:t>
      </w:r>
      <w:r>
        <w:t xml:space="preserve">“Random numbers”</w:t>
      </w:r>
      <w:r>
        <w:t xml:space="preserve"> </w:t>
      </w:r>
      <w:r>
        <w:t xml:space="preserve">section. Write the</w:t>
      </w:r>
      <w:r>
        <w:t xml:space="preserve"> </w:t>
      </w:r>
      <w:r>
        <w:t xml:space="preserve">difference as a table.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Since 256 = 25·10 + 6, digits 0–5 come up about 4% more often than 6–9 (26/256 versus 25/256). With the</w:t>
      </w:r>
      <w:r>
        <w:t xml:space="preserve"> </w:t>
      </w:r>
      <w:r>
        <w:t xml:space="preserve">rejection method, every digit comes out statistically equal.</w:t>
      </w:r>
    </w:p>
    <w:p>
      <w:pPr>
        <w:pStyle w:val="BlockText"/>
      </w:pPr>
      <w:r>
        <w:rPr>
          <w:b/>
          <w:bCs/>
        </w:rPr>
        <w:t xml:space="preserve">Extra exercise C — Medium: forgetting Final in AEAD</w:t>
      </w:r>
    </w:p>
    <w:p>
      <w:pPr>
        <w:pStyle w:val="BlockText"/>
      </w:pPr>
      <w:r>
        <w:t xml:space="preserve">Remove the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 </w:t>
      </w:r>
      <w:r>
        <w:t xml:space="preserve">check from the</w:t>
      </w:r>
      <w:r>
        <w:t xml:space="preserve"> </w:t>
      </w:r>
      <w:r>
        <w:rPr>
          <w:rStyle w:val="VerbatimChar"/>
        </w:rPr>
        <w:t xml:space="preserve">aes_gcm_coz</w:t>
      </w:r>
      <w:r>
        <w:t xml:space="preserve"> </w:t>
      </w:r>
      <w:r>
        <w:t xml:space="preserve">function in the</w:t>
      </w:r>
      <w:r>
        <w:t xml:space="preserve"> </w:t>
      </w:r>
      <w:r>
        <w:t xml:space="preserve">“Using crypto APIs correctly”</w:t>
      </w:r>
      <w:r>
        <w:t xml:space="preserve"> </w:t>
      </w:r>
      <w:r>
        <w:t xml:space="preserve">section (use only the buffer that</w:t>
      </w:r>
      <w:r>
        <w:t xml:space="preserve"> </w:t>
      </w:r>
      <w:r>
        <w:rPr>
          <w:rStyle w:val="VerbatimChar"/>
        </w:rPr>
        <w:t xml:space="preserve">EVP_DecryptUpdate</w:t>
      </w:r>
      <w:r>
        <w:t xml:space="preserve"> </w:t>
      </w:r>
      <w:r>
        <w:t xml:space="preserve">wrote). Change one byte of the ciphertext and decrypt.</w:t>
      </w:r>
      <w:r>
        <w:t xml:space="preserve"> </w:t>
      </w:r>
      <w:r>
        <w:t xml:space="preserve">What does the program return? Then put the check back and run the same test. Express this difference, in one</w:t>
      </w:r>
      <w:r>
        <w:t xml:space="preserve"> </w:t>
      </w:r>
      <w:r>
        <w:t xml:space="preserve">sentence, as a finding you’d write into an evaluation report.</w:t>
      </w:r>
    </w:p>
    <w:p>
      <w:pPr>
        <w:pStyle w:val="BlockText"/>
      </w:pPr>
      <w:r>
        <w:rPr>
          <w:b/>
          <w:bCs/>
        </w:rPr>
        <w:t xml:space="preserve">Extra exercise D — Medium: key renewal with envelope encryption</w:t>
      </w:r>
    </w:p>
    <w:p>
      <w:pPr>
        <w:pStyle w:val="BlockText"/>
      </w:pPr>
      <w:r>
        <w:t xml:space="preserve">Encrypt five small files, each with its own random DEK, using AES-GCM; wrap the DEKs with a KEK and write</w:t>
      </w:r>
      <w:r>
        <w:t xml:space="preserve"> </w:t>
      </w:r>
      <w:r>
        <w:t xml:space="preserve">them into the file header along with the key version. Then rotate the KEK: re-wrap only the wrapped DEKs.</w:t>
      </w:r>
      <w:r>
        <w:t xml:space="preserve"> </w:t>
      </w:r>
      <w:r>
        <w:t xml:space="preserve">Show, with digests, that the file contents (the ciphertexts) never changed.</w:t>
      </w:r>
    </w:p>
    <w:p>
      <w:pPr>
        <w:pStyle w:val="BlockText"/>
      </w:pPr>
      <w:r>
        <w:rPr>
          <w:b/>
          <w:bCs/>
        </w:rPr>
        <w:t xml:space="preserve">Extra exercise E — Medium: hunting for fail-open</w:t>
      </w:r>
    </w:p>
    <w:p>
      <w:pPr>
        <w:pStyle w:val="BlockText"/>
      </w:pPr>
      <w:r>
        <w:t xml:space="preserve">Look for the pattern from the</w:t>
      </w:r>
      <w:r>
        <w:t xml:space="preserve"> </w:t>
      </w:r>
      <w:r>
        <w:t xml:space="preserve">“Critical reading: the door that opens silently”</w:t>
      </w:r>
      <w:r>
        <w:t xml:space="preserve"> </w:t>
      </w:r>
      <w:r>
        <w:t xml:space="preserve">section in a project you wrote</w:t>
      </w:r>
      <w:r>
        <w:t xml:space="preserve"> </w:t>
      </w:r>
      <w:r>
        <w:t xml:space="preserve">yourself or wrote previously: is there a place where a security check continues processing inside a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block or a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branch? For every finding, answer the questions</w:t>
      </w:r>
      <w:r>
        <w:t xml:space="preserve"> </w:t>
      </w:r>
      <w:r>
        <w:t xml:space="preserve">“what input triggers it, what’s the</w:t>
      </w:r>
      <w:r>
        <w:t xml:space="preserve"> </w:t>
      </w:r>
      <w:r>
        <w:t xml:space="preserve">result, and how does it fail closed instead?”</w:t>
      </w:r>
    </w:p>
    <w:p>
      <w:pPr>
        <w:pStyle w:val="BlockText"/>
      </w:pPr>
      <w:r>
        <w:rPr>
          <w:b/>
          <w:bCs/>
        </w:rPr>
        <w:t xml:space="preserve">Extra exercise F — Medium: a card number in the log</w:t>
      </w:r>
    </w:p>
    <w:p>
      <w:pPr>
        <w:pStyle w:val="BlockText"/>
      </w:pPr>
      <w:r>
        <w:t xml:space="preserve">Write a filter that finds 13–19-digit sequences that pass the Luhn check in a log file and masks all but the</w:t>
      </w:r>
      <w:r>
        <w:t xml:space="preserve"> </w:t>
      </w:r>
      <w:r>
        <w:t xml:space="preserve">last four digits. For testing, use only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numbers (e.g., sequences you generate yourself that</w:t>
      </w:r>
      <w:r>
        <w:t xml:space="preserve"> </w:t>
      </w:r>
      <w:r>
        <w:t xml:space="preserve">pass the Luhn check but don’t belong to a real card).</w:t>
      </w:r>
    </w:p>
    <w:p>
      <w:pPr>
        <w:pStyle w:val="BlockText"/>
      </w:pPr>
      <w:r>
        <w:rPr>
          <w:b/>
          <w:bCs/>
        </w:rPr>
        <w:t xml:space="preserve">Extra exercise G — Hard: a shell matrix for your own project</w:t>
      </w:r>
    </w:p>
    <w:p>
      <w:pPr>
        <w:pStyle w:val="BlockText"/>
      </w:pPr>
      <w:r>
        <w:t xml:space="preserve">For your project’s two most sensitive assets, fill in a table in the form of the</w:t>
      </w:r>
      <w:r>
        <w:t xml:space="preserve"> </w:t>
      </w:r>
      <w:r>
        <w:t xml:space="preserve">“Shell matrix in the field”</w:t>
      </w:r>
      <w:r>
        <w:t xml:space="preserve">:</w:t>
      </w:r>
      <w:r>
        <w:t xml:space="preserve"> </w:t>
      </w:r>
      <w:r>
        <w:t xml:space="preserve">stages (transport, storage, in-memory processing) × shells. In every cell, write which algorithm, which key,</w:t>
      </w:r>
      <w:r>
        <w:t xml:space="preserve"> </w:t>
      </w:r>
      <w:r>
        <w:t xml:space="preserve">and which binding is used; give a justification for any cell left empty.</w:t>
      </w:r>
    </w:p>
    <w:p>
      <w:r>
        <w:pict>
          <v:rect style="width:0;height:1.5pt" o:hralign="center" o:hrstd="t" o:hr="t"/>
        </w:pict>
      </w:r>
    </w:p>
    <w:bookmarkEnd w:id="174"/>
    <w:bookmarkStart w:id="175" w:name="self-check"/>
    <w:p>
      <w:pPr>
        <w:pStyle w:val="Heading2"/>
      </w:pPr>
      <w:r>
        <w:t xml:space="preserve">21. Self-check</w:t>
      </w:r>
    </w:p>
    <w:p>
      <w:pPr>
        <w:pStyle w:val="BlockText"/>
      </w:pPr>
      <w:r>
        <w:rPr>
          <w:b/>
          <w:bCs/>
        </w:rPr>
        <w:t xml:space="preserve">1. What are the three states of data? Name one threat and one defence for each.</w:t>
      </w:r>
    </w:p>
    <w:p>
      <w:pPr>
        <w:pStyle w:val="BlockText"/>
      </w:pPr>
      <w:r>
        <w:t xml:space="preserve">In transit (eavesdropping/MITM → TLS+pinning), at rest (file theft → AEAD field encryption), in use (memory</w:t>
      </w:r>
      <w:r>
        <w:t xml:space="preserve"> </w:t>
      </w:r>
      <w:r>
        <w:t xml:space="preserve">dump → secure erasure + short lifetime).</w:t>
      </w:r>
    </w:p>
    <w:p>
      <w:pPr>
        <w:pStyle w:val="BlockText"/>
      </w:pPr>
      <w:r>
        <w:rPr>
          <w:b/>
          <w:bCs/>
        </w:rPr>
        <w:t xml:space="preserve">2. What is AEAD? How does it differ from AES-CTR?</w:t>
      </w:r>
    </w:p>
    <w:p>
      <w:pPr>
        <w:pStyle w:val="BlockText"/>
      </w:pPr>
      <w:r>
        <w:t xml:space="preserve">AEAD provides confidentiality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integrity+identity together (ciphertext + a verified tag). AES-CTR</w:t>
      </w:r>
      <w:r>
        <w:t xml:space="preserve"> </w:t>
      </w:r>
      <w:r>
        <w:t xml:space="preserve">provides confidentiality only; if no MAC is added, tampering isn’t noticed.</w:t>
      </w:r>
    </w:p>
    <w:p>
      <w:pPr>
        <w:pStyle w:val="BlockText"/>
      </w:pPr>
      <w:r>
        <w:rPr>
          <w:b/>
          <w:bCs/>
        </w:rPr>
        <w:t xml:space="preserve">3. Why is nonce reuse a disaster in GCM/CTR?</w:t>
      </w:r>
    </w:p>
    <w:p>
      <w:pPr>
        <w:pStyle w:val="BlockText"/>
      </w:pPr>
      <w:r>
        <w:t xml:space="preserve">The same keystream is used in two messages;</w:t>
      </w:r>
      <w:r>
        <w:t xml:space="preserve"> </w:t>
      </w:r>
      <w:r>
        <w:rPr>
          <w:rStyle w:val="VerbatimChar"/>
        </w:rPr>
        <w:t xml:space="preserve">C1 ⊕ C2 = P1 ⊕ P2</w:t>
      </w:r>
      <w:r>
        <w:t xml:space="preserve"> </w:t>
      </w:r>
      <w:r>
        <w:t xml:space="preserve">holds, and the keystream leaks. If one</w:t>
      </w:r>
      <w:r>
        <w:t xml:space="preserve"> </w:t>
      </w:r>
      <w:r>
        <w:t xml:space="preserve">plaintext is known, the other is decrypted (and in GCM, authentication collapses too).</w:t>
      </w:r>
    </w:p>
    <w:p>
      <w:pPr>
        <w:pStyle w:val="BlockText"/>
      </w:pPr>
      <w:r>
        <w:rPr>
          <w:b/>
          <w:bCs/>
        </w:rPr>
        <w:t xml:space="preserve">4. Why isn’t ECB used?</w:t>
      </w:r>
    </w:p>
    <w:p>
      <w:pPr>
        <w:pStyle w:val="BlockText"/>
      </w:pPr>
      <w:r>
        <w:t xml:space="preserve">It encrypts every block independently; the same plaintext block gives the same ciphertext block, so patterns</w:t>
      </w:r>
      <w:r>
        <w:t xml:space="preserve"> </w:t>
      </w:r>
      <w:r>
        <w:t xml:space="preserve">leak (the ECB penguin).</w:t>
      </w:r>
    </w:p>
    <w:p>
      <w:pPr>
        <w:pStyle w:val="BlockText"/>
      </w:pPr>
      <w:r>
        <w:rPr>
          <w:b/>
          <w:bCs/>
        </w:rPr>
        <w:t xml:space="preserve">5. What’s the difference between salt and nonce? Are both secret?</w:t>
      </w:r>
    </w:p>
    <w:p>
      <w:pPr>
        <w:pStyle w:val="BlockText"/>
      </w:pPr>
      <w:r>
        <w:t xml:space="preserve">Salt prevents rainbow tables in password-based key derivation; nonce makes the keystream unique within an</w:t>
      </w:r>
      <w:r>
        <w:t xml:space="preserve"> </w:t>
      </w:r>
      <w:r>
        <w:t xml:space="preserve">encryption mode.</w:t>
      </w:r>
      <w:r>
        <w:t xml:space="preserve"> </w:t>
      </w:r>
      <w:r>
        <w:rPr>
          <w:b/>
          <w:bCs/>
        </w:rPr>
        <w:t xml:space="preserve">Neither is secret</w:t>
      </w:r>
      <w:r>
        <w:t xml:space="preserve">; salt must be random+unique, nonce must not repeat per key.</w:t>
      </w:r>
    </w:p>
    <w:p>
      <w:pPr>
        <w:pStyle w:val="BlockText"/>
      </w:pPr>
      <w:r>
        <w:rPr>
          <w:b/>
          <w:bCs/>
        </w:rPr>
        <w:t xml:space="preserve">6. Why should the round count in PBKDF2 be high? What’s today’s recommendation?</w:t>
      </w:r>
    </w:p>
    <w:p>
      <w:pPr>
        <w:pStyle w:val="BlockText"/>
      </w:pPr>
      <w:r>
        <w:t xml:space="preserve">It makes every password attempt more expensive. OWASP 2023: ≥ 600,000 rounds for PBKDF2-HMAC-SHA256;</w:t>
      </w:r>
      <w:r>
        <w:t xml:space="preserve"> </w:t>
      </w:r>
      <w:r>
        <w:t xml:space="preserve">Argon2id where possible.</w:t>
      </w:r>
    </w:p>
    <w:p>
      <w:pPr>
        <w:pStyle w:val="BlockText"/>
      </w:pPr>
      <w:r>
        <w:rPr>
          <w:b/>
          <w:bCs/>
        </w:rPr>
        <w:t xml:space="preserve">7. What are HKDF’s two stages? What is</w:t>
      </w:r>
      <w:r>
        <w:rPr>
          <w:b/>
          <w:bCs/>
        </w:rPr>
        <w:t xml:space="preserve"> </w:t>
      </w:r>
      <w:r>
        <w:rPr>
          <w:b/>
          <w:bCs/>
        </w:rPr>
        <w:t xml:space="preserve">‘info’</w:t>
      </w:r>
      <w:r>
        <w:rPr>
          <w:b/>
          <w:bCs/>
        </w:rPr>
        <w:t xml:space="preserve"> </w:t>
      </w:r>
      <w:r>
        <w:rPr>
          <w:b/>
          <w:bCs/>
        </w:rPr>
        <w:t xml:space="preserve">for?</w:t>
      </w:r>
    </w:p>
    <w:p>
      <w:pPr>
        <w:pStyle w:val="BlockText"/>
      </w:pPr>
      <w:r>
        <w:t xml:space="preserve">Extract (master secret+salt → PRK) and Expand (PRK+info → key).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provides purpose/session separation;</w:t>
      </w:r>
      <w:r>
        <w:t xml:space="preserve"> </w:t>
      </w:r>
      <w:r>
        <w:t xml:space="preserve">a different info gives a different key.</w:t>
      </w:r>
    </w:p>
    <w:p>
      <w:pPr>
        <w:pStyle w:val="BlockText"/>
      </w:pPr>
      <w:r>
        <w:rPr>
          <w:b/>
          <w:bCs/>
        </w:rPr>
        <w:t xml:space="preserve">8. What is forward secrecy?</w:t>
      </w:r>
    </w:p>
    <w:p>
      <w:pPr>
        <w:pStyle w:val="BlockText"/>
      </w:pPr>
      <w:r>
        <w:t xml:space="preserve">Old sessions can’t be decrypted even if today’s key leaks. Provided via a one-way chain / ephemeral DH;</w:t>
      </w:r>
      <w:r>
        <w:t xml:space="preserve"> </w:t>
      </w:r>
      <w:r>
        <w:t xml:space="preserve">default in TLS 1.3.</w:t>
      </w:r>
    </w:p>
    <w:p>
      <w:pPr>
        <w:pStyle w:val="BlockText"/>
      </w:pPr>
      <w:r>
        <w:rPr>
          <w:b/>
          <w:bCs/>
        </w:rPr>
        <w:t xml:space="preserve">9. How is the server’s identity verified in the TLS 1.3 handshake?</w:t>
      </w:r>
    </w:p>
    <w:p>
      <w:pPr>
        <w:pStyle w:val="BlockText"/>
      </w:pPr>
      <w:r>
        <w:t xml:space="preserve">The server presents its certificate and signs the handshake with its private key (CertificateVerify). The</w:t>
      </w:r>
      <w:r>
        <w:t xml:space="preserve"> </w:t>
      </w:r>
      <w:r>
        <w:t xml:space="preserve">client validates the chain, the expiration, and</w:t>
      </w:r>
      <w:r>
        <w:t xml:space="preserve"> </w:t>
      </w:r>
      <w:r>
        <w:rPr>
          <w:b/>
          <w:bCs/>
        </w:rPr>
        <w:t xml:space="preserve">the hostname</w:t>
      </w:r>
      <w:r>
        <w:t xml:space="preserve"> </w:t>
      </w:r>
      <w:r>
        <w:t xml:space="preserve">(and the pin, if applicable).</w:t>
      </w:r>
    </w:p>
    <w:p>
      <w:pPr>
        <w:pStyle w:val="BlockText"/>
      </w:pPr>
      <w:r>
        <w:rPr>
          <w:b/>
          <w:bCs/>
        </w:rPr>
        <w:t xml:space="preserve">10. What is the most dangerous default in an OpenSSL client?</w:t>
      </w:r>
    </w:p>
    <w:p>
      <w:pPr>
        <w:pStyle w:val="BlockText"/>
      </w:pPr>
      <w:r>
        <w:rPr>
          <w:b/>
          <w:bCs/>
        </w:rPr>
        <w:t xml:space="preserve">Not validating</w:t>
      </w:r>
      <w:r>
        <w:t xml:space="preserve"> </w:t>
      </w:r>
      <w:r>
        <w:t xml:space="preserve">the certificate. If</w:t>
      </w:r>
      <w:r>
        <w:t xml:space="preserve"> </w:t>
      </w:r>
      <w:r>
        <w:rPr>
          <w:rStyle w:val="VerbatimChar"/>
        </w:rPr>
        <w:t xml:space="preserve">SSL_VERIFY_PEER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aren’t explicitly set, MITM is</w:t>
      </w:r>
      <w:r>
        <w:t xml:space="preserve"> </w:t>
      </w:r>
      <w:r>
        <w:t xml:space="preserve">possible.</w:t>
      </w:r>
    </w:p>
    <w:p>
      <w:pPr>
        <w:pStyle w:val="BlockText"/>
      </w:pPr>
      <w:r>
        <w:rPr>
          <w:b/>
          <w:bCs/>
        </w:rPr>
        <w:t xml:space="preserve">11. What does certificate pinning catch, and what does hostname validation catch?</w:t>
      </w:r>
    </w:p>
    <w:p>
      <w:pPr>
        <w:pStyle w:val="BlockText"/>
      </w:pPr>
      <w:r>
        <w:t xml:space="preserve">Hostname catches a certificate carrying the wrong name; pinning catches a certificate with a valid chain but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unexpected key</w:t>
      </w:r>
      <w:r>
        <w:t xml:space="preserve"> </w:t>
      </w:r>
      <w:r>
        <w:t xml:space="preserve">(mis-issued).</w:t>
      </w:r>
    </w:p>
    <w:p>
      <w:pPr>
        <w:pStyle w:val="BlockText"/>
      </w:pPr>
      <w:r>
        <w:rPr>
          <w:b/>
          <w:bCs/>
        </w:rPr>
        <w:t xml:space="preserve">12. What is TOFU, and what is its limit?</w:t>
      </w:r>
    </w:p>
    <w:p>
      <w:pPr>
        <w:pStyle w:val="BlockText"/>
      </w:pPr>
      <w:r>
        <w:t xml:space="preserve">Remembering the key from the first connection and warning if it later changes (the SSH model). The first</w:t>
      </w:r>
      <w:r>
        <w:t xml:space="preserve"> </w:t>
      </w:r>
      <w:r>
        <w:t xml:space="preserve">connection is unprotected; it isn’t as strong as a PKI.</w:t>
      </w:r>
    </w:p>
    <w:p>
      <w:pPr>
        <w:pStyle w:val="BlockText"/>
      </w:pPr>
      <w:r>
        <w:rPr>
          <w:b/>
          <w:bCs/>
        </w:rPr>
        <w:t xml:space="preserve">13. What’s the difference between field encryption and data masking?</w:t>
      </w:r>
    </w:p>
    <w:p>
      <w:pPr>
        <w:pStyle w:val="BlockText"/>
      </w:pPr>
      <w:r>
        <w:t xml:space="preserve">Field encryption is reversible (opened with a key), for confidentiality. Masking is generally irreversible/</w:t>
      </w:r>
      <w:r>
        <w:t xml:space="preserve"> </w:t>
      </w:r>
      <w:r>
        <w:t xml:space="preserve">partial, meant to reduce unnecessary exposure (logs, screens).</w:t>
      </w:r>
    </w:p>
    <w:p>
      <w:pPr>
        <w:pStyle w:val="BlockText"/>
      </w:pPr>
      <w:r>
        <w:rPr>
          <w:b/>
          <w:bCs/>
        </w:rPr>
        <w:t xml:space="preserve">14. What are the three layers for protecting data in use?</w:t>
      </w:r>
    </w:p>
    <w:p>
      <w:pPr>
        <w:pStyle w:val="BlockText"/>
      </w:pPr>
      <w:r>
        <w:t xml:space="preserve">Blocking dumps (RLIMIT_CORE/SetErrorMode), memory locking (mlock/VirtualLock), secure erasure</w:t>
      </w:r>
      <w:r>
        <w:t xml:space="preserve"> </w:t>
      </w:r>
      <w:r>
        <w:t xml:space="preserve">(OPENSSL_cleanse/SecureZeroMemory) + a short lifetime.</w:t>
      </w:r>
    </w:p>
    <w:p>
      <w:pPr>
        <w:pStyle w:val="BlockText"/>
      </w:pPr>
      <w:r>
        <w:rPr>
          <w:b/>
          <w:bCs/>
        </w:rPr>
        <w:t xml:space="preserve">15. What is a security shell? Give an example.</w:t>
      </w:r>
    </w:p>
    <w:p>
      <w:pPr>
        <w:pStyle w:val="BlockText"/>
      </w:pPr>
      <w:r>
        <w:t xml:space="preserve">Wrapping a secret in nested, independent layers. Example: device binding → storage AES-GCM → message AEAD →</w:t>
      </w:r>
      <w:r>
        <w:t xml:space="preserve"> </w:t>
      </w:r>
      <w:r>
        <w:t xml:space="preserve">TLS+pinning (Demo 9). The attacker must break all of them.</w:t>
      </w:r>
    </w:p>
    <w:p>
      <w:pPr>
        <w:pStyle w:val="BlockText"/>
      </w:pPr>
      <w:r>
        <w:rPr>
          <w:b/>
          <w:bCs/>
        </w:rPr>
        <w:t xml:space="preserve">16. How is device binding done correctly?</w:t>
      </w:r>
    </w:p>
    <w:p>
      <w:pPr>
        <w:pStyle w:val="BlockText"/>
      </w:pPr>
      <w:r>
        <w:t xml:space="preserve">Derivation</w:t>
      </w:r>
      <w:r>
        <w:t xml:space="preserve"> </w:t>
      </w:r>
      <w:r>
        <w:rPr>
          <w:b/>
          <w:bCs/>
        </w:rPr>
        <w:t xml:space="preserve">salted with HKDF</w:t>
      </w:r>
      <w:r>
        <w:t xml:space="preserve"> </w:t>
      </w:r>
      <w:r>
        <w:t xml:space="preserve">from the device fingerprint, and</w:t>
      </w:r>
      <w:r>
        <w:t xml:space="preserve"> </w:t>
      </w:r>
      <w:r>
        <w:rPr>
          <w:b/>
          <w:bCs/>
        </w:rPr>
        <w:t xml:space="preserve">wrapping with AEAD</w:t>
      </w:r>
      <w:r>
        <w:t xml:space="preserve">; not an unsalted</w:t>
      </w:r>
      <w:r>
        <w:t xml:space="preserve"> </w:t>
      </w:r>
      <w:r>
        <w:t xml:space="preserve">digest or XOR.</w:t>
      </w:r>
    </w:p>
    <w:p>
      <w:pPr>
        <w:pStyle w:val="BlockText"/>
      </w:pPr>
      <w:r>
        <w:rPr>
          <w:b/>
          <w:bCs/>
        </w:rPr>
        <w:t xml:space="preserve">17. Which problem does whitebox cryptography try to solve?</w:t>
      </w:r>
    </w:p>
    <w:p>
      <w:pPr>
        <w:pStyle w:val="BlockText"/>
      </w:pPr>
      <w:r>
        <w:t xml:space="preserve">The problem of the key sitting in the clear in memory at the moment of use: embedding the key in tables so</w:t>
      </w:r>
      <w:r>
        <w:t xml:space="preserve"> </w:t>
      </w:r>
      <w:r>
        <w:t xml:space="preserve">its raw form is never shown (against a white-box attacker).</w:t>
      </w:r>
    </w:p>
    <w:p>
      <w:pPr>
        <w:pStyle w:val="BlockText"/>
      </w:pPr>
      <w:r>
        <w:rPr>
          <w:b/>
          <w:bCs/>
        </w:rPr>
        <w:t xml:space="preserve">18. What does</w:t>
      </w:r>
      <w:r>
        <w:rPr>
          <w:b/>
          <w:bCs/>
        </w:rPr>
        <w:t xml:space="preserve"> </w:t>
      </w:r>
      <w:r>
        <w:rPr>
          <w:b/>
          <w:bCs/>
        </w:rPr>
        <w:t xml:space="preserve">‘don’t rely on TLS alone’</w:t>
      </w:r>
      <w:r>
        <w:rPr>
          <w:b/>
          <w:bCs/>
        </w:rPr>
        <w:t xml:space="preserve"> </w:t>
      </w:r>
      <w:r>
        <w:rPr>
          <w:b/>
          <w:bCs/>
        </w:rPr>
        <w:t xml:space="preserve">mean?</w:t>
      </w:r>
    </w:p>
    <w:p>
      <w:pPr>
        <w:pStyle w:val="BlockText"/>
      </w:pPr>
      <w:r>
        <w:t xml:space="preserve">Because endpoints can be untrusted, adding one more layer inside TLS (message-level AEAD+MAC); the body stays</w:t>
      </w:r>
      <w:r>
        <w:t xml:space="preserve"> </w:t>
      </w:r>
      <w:r>
        <w:t xml:space="preserve">encrypted even if TLS is bypassed.</w:t>
      </w:r>
    </w:p>
    <w:p>
      <w:pPr>
        <w:pStyle w:val="BlockText"/>
      </w:pPr>
      <w:r>
        <w:rPr>
          <w:b/>
          <w:bCs/>
        </w:rPr>
        <w:t xml:space="preserve">19. How many bytes is the GCM tag, and what is it a function of?</w:t>
      </w:r>
    </w:p>
    <w:p>
      <w:pPr>
        <w:pStyle w:val="BlockText"/>
      </w:pPr>
      <w:r>
        <w:t xml:space="preserve">16 bytes; it’s a function of the ciphertext, the AAD, and the key. That’s why an attacker can’t produce the</w:t>
      </w:r>
      <w:r>
        <w:t xml:space="preserve"> </w:t>
      </w:r>
      <w:r>
        <w:t xml:space="preserve">correct tag without the key.</w:t>
      </w:r>
    </w:p>
    <w:p>
      <w:pPr>
        <w:pStyle w:val="BlockText"/>
      </w:pPr>
      <w:r>
        <w:rPr>
          <w:b/>
          <w:bCs/>
        </w:rPr>
        <w:t xml:space="preserve">20. If you encrypt the same plaintext twice with AES-GCM, are the ciphertexts the same?</w:t>
      </w:r>
    </w:p>
    <w:p>
      <w:pPr>
        <w:pStyle w:val="BlockText"/>
      </w:pPr>
      <w:r>
        <w:t xml:space="preserve">No — because the nonce is different each time, the ciphertext and the tag are different too. Getting the same</w:t>
      </w:r>
      <w:r>
        <w:t xml:space="preserve"> </w:t>
      </w:r>
      <w:r>
        <w:t xml:space="preserve">output is a sign of nonce reuse (dangerous).</w:t>
      </w:r>
    </w:p>
    <w:p>
      <w:pPr>
        <w:pStyle w:val="BlockText"/>
      </w:pPr>
      <w:r>
        <w:rPr>
          <w:b/>
          <w:bCs/>
        </w:rPr>
        <w:t xml:space="preserve">Additional question 1. Why can’t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rand()</w:t>
      </w:r>
      <w:r>
        <w:rPr>
          <w:b/>
          <w:bCs/>
        </w:rPr>
        <w:t xml:space="preserve"> </w:t>
      </w:r>
      <w:r>
        <w:rPr>
          <w:b/>
          <w:bCs/>
        </w:rPr>
        <w:t xml:space="preserve">be used for security-relevant values? What’s used instead?</w:t>
      </w:r>
    </w:p>
    <w:p>
      <w:pPr>
        <w:pStyle w:val="BlockText"/>
      </w:pPr>
      <w:r>
        <w:t xml:space="preserve">It’s a statistical generator; if the seed or a few outputs are known, the whole sequence can be computed.</w:t>
      </w:r>
      <w:r>
        <w:t xml:space="preserve"> </w:t>
      </w:r>
      <w:r>
        <w:t xml:space="preserve">Instead, the operating system’s CSPRNG: Linux</w:t>
      </w:r>
      <w:r>
        <w:t xml:space="preserve"> </w:t>
      </w:r>
      <w:r>
        <w:rPr>
          <w:rStyle w:val="VerbatimChar"/>
        </w:rPr>
        <w:t xml:space="preserve">getrandom</w:t>
      </w:r>
      <w:r>
        <w:t xml:space="preserve">, Windows</w:t>
      </w:r>
      <w:r>
        <w:t xml:space="preserve"> </w:t>
      </w:r>
      <w:r>
        <w:rPr>
          <w:rStyle w:val="VerbatimChar"/>
        </w:rPr>
        <w:t xml:space="preserve">BCryptGenRandom</w:t>
      </w:r>
      <w:r>
        <w:t xml:space="preserve">, OpenSSL</w:t>
      </w:r>
      <w:r>
        <w:t xml:space="preserve"> </w:t>
      </w:r>
      <w:r>
        <w:rPr>
          <w:rStyle w:val="VerbatimChar"/>
        </w:rPr>
        <w:t xml:space="preserve">RAND_bytes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Additional question 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EVP_DecryptUpdate</w:t>
      </w:r>
      <w:r>
        <w:rPr>
          <w:b/>
          <w:bCs/>
        </w:rPr>
        <w:t xml:space="preserve"> </w:t>
      </w:r>
      <w:r>
        <w:rPr>
          <w:b/>
          <w:bCs/>
        </w:rPr>
        <w:t xml:space="preserve">wrote the plaintext, but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EVP_DecryptFinal_ex</w:t>
      </w:r>
      <w:r>
        <w:rPr>
          <w:b/>
          <w:bCs/>
        </w:rPr>
        <w:t xml:space="preserve"> </w:t>
      </w:r>
      <w:r>
        <w:rPr>
          <w:b/>
          <w:bCs/>
        </w:rPr>
        <w:t xml:space="preserve">returned failure. What should you do?</w:t>
      </w:r>
    </w:p>
    <w:p>
      <w:pPr>
        <w:pStyle w:val="BlockText"/>
      </w:pPr>
      <w:r>
        <w:t xml:space="preserve">Wipe the plaintext without using it and reject the operation; the tag didn’t hold, meaning the data may have</w:t>
      </w:r>
      <w:r>
        <w:t xml:space="preserve"> </w:t>
      </w:r>
      <w:r>
        <w:t xml:space="preserve">been tampered with.</w:t>
      </w:r>
    </w:p>
    <w:p>
      <w:pPr>
        <w:pStyle w:val="BlockText"/>
      </w:pPr>
      <w:r>
        <w:rPr>
          <w:b/>
          <w:bCs/>
        </w:rPr>
        <w:t xml:space="preserve">Additional question 3.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  <w:r>
        <w:rPr>
          <w:b/>
          <w:bCs/>
        </w:rPr>
        <w:t xml:space="preserve"> </w:t>
      </w:r>
      <w:r>
        <w:rPr>
          <w:b/>
          <w:bCs/>
        </w:rPr>
        <w:t xml:space="preserve">a problem for MAC comparison?</w:t>
      </w:r>
    </w:p>
    <w:p>
      <w:pPr>
        <w:pStyle w:val="BlockText"/>
      </w:pPr>
      <w:r>
        <w:t xml:space="preserve">It stops at the first differing byte; the duration leaks how many bytes were correct (a timing attack). A</w:t>
      </w:r>
      <w:r>
        <w:t xml:space="preserve"> </w:t>
      </w:r>
      <w:r>
        <w:t xml:space="preserve">constant-time comparison (</w:t>
      </w:r>
      <w:r>
        <w:rPr>
          <w:rStyle w:val="VerbatimChar"/>
        </w:rPr>
        <w:t xml:space="preserve">CRYPTO_memcmp</w:t>
      </w:r>
      <w:r>
        <w:t xml:space="preserve">) is used instead.</w:t>
      </w:r>
    </w:p>
    <w:p>
      <w:pPr>
        <w:pStyle w:val="BlockText"/>
      </w:pPr>
      <w:r>
        <w:rPr>
          <w:b/>
          <w:bCs/>
        </w:rPr>
        <w:t xml:space="preserve">Additional question 4. What is a crypto-period? Is a key deleted immediately once it expires?</w:t>
      </w:r>
    </w:p>
    <w:p>
      <w:pPr>
        <w:pStyle w:val="BlockText"/>
      </w:pPr>
      <w:r>
        <w:t xml:space="preserve">It’s the length of time a key is allowed to be used. Once it expires it’s no longer used to encrypt new data,</w:t>
      </w:r>
      <w:r>
        <w:t xml:space="preserve"> </w:t>
      </w:r>
      <w:r>
        <w:t xml:space="preserve">but it may be kept for decryption until old data has been re-encrypted; then it’s destroyed.</w:t>
      </w:r>
    </w:p>
    <w:p>
      <w:pPr>
        <w:pStyle w:val="BlockText"/>
      </w:pPr>
      <w:r>
        <w:rPr>
          <w:b/>
          <w:bCs/>
        </w:rPr>
        <w:t xml:space="preserve">Additional question 5. In envelope encryption, why doesn’t all the data get re-encrypted when the KEK is rotated?</w:t>
      </w:r>
    </w:p>
    <w:p>
      <w:pPr>
        <w:pStyle w:val="BlockText"/>
      </w:pPr>
      <w:r>
        <w:t xml:space="preserve">The data is encrypted with DEKs; the KEK only wraps the DEKs. When the KEK changes, only the small wrapped</w:t>
      </w:r>
      <w:r>
        <w:t xml:space="preserve"> </w:t>
      </w:r>
      <w:r>
        <w:t xml:space="preserve">DEKs need to be re-wrapped.</w:t>
      </w:r>
    </w:p>
    <w:p>
      <w:pPr>
        <w:pStyle w:val="BlockText"/>
      </w:pPr>
      <w:r>
        <w:rPr>
          <w:b/>
          <w:bCs/>
        </w:rPr>
        <w:t xml:space="preserve">Additional question 6. What happens if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SSL_set1_host</w:t>
      </w:r>
      <w:r>
        <w:rPr>
          <w:b/>
          <w:bCs/>
        </w:rPr>
        <w:t xml:space="preserve"> </w:t>
      </w:r>
      <w:r>
        <w:rPr>
          <w:b/>
          <w:bCs/>
        </w:rPr>
        <w:t xml:space="preserve">isn’t called in an OpenSSL client?</w:t>
      </w:r>
    </w:p>
    <w:p>
      <w:pPr>
        <w:pStyle w:val="BlockText"/>
      </w:pPr>
      <w:r>
        <w:t xml:space="preserve">Even if chain validation is done, the name in the certificate isn’t checked; a valid certificate the attacker</w:t>
      </w:r>
      <w:r>
        <w:t xml:space="preserve"> </w:t>
      </w:r>
      <w:r>
        <w:t xml:space="preserve">obtained for their own domain is accepted.</w:t>
      </w:r>
    </w:p>
    <w:p>
      <w:pPr>
        <w:pStyle w:val="BlockText"/>
      </w:pPr>
      <w:r>
        <w:rPr>
          <w:b/>
          <w:bCs/>
        </w:rPr>
        <w:t xml:space="preserve">Additional question 7. In pinning, why is the SPKI digest used instead of the certificate, and why is a backup pin used?</w:t>
      </w:r>
    </w:p>
    <w:p>
      <w:pPr>
        <w:pStyle w:val="BlockText"/>
      </w:pPr>
      <w:r>
        <w:t xml:space="preserve">The SPKI digest doesn’t change when the certificate is renewed with the same key. A backup pin prevents the</w:t>
      </w:r>
      <w:r>
        <w:t xml:space="preserve"> </w:t>
      </w:r>
      <w:r>
        <w:t xml:space="preserve">app from becoming unable to connect (getting</w:t>
      </w:r>
      <w:r>
        <w:t xml:space="preserve"> </w:t>
      </w:r>
      <w:r>
        <w:t xml:space="preserve">“bricked”</w:t>
      </w:r>
      <w:r>
        <w:t xml:space="preserve">) if the primary key is lost or compromised.</w:t>
      </w:r>
    </w:p>
    <w:p>
      <w:pPr>
        <w:pStyle w:val="BlockText"/>
      </w:pPr>
      <w:r>
        <w:rPr>
          <w:b/>
          <w:bCs/>
        </w:rPr>
        <w:t xml:space="preserve">Additional question 8. What does</w:t>
      </w:r>
      <w:r>
        <w:rPr>
          <w:b/>
          <w:bCs/>
        </w:rPr>
        <w:t xml:space="preserve"> </w:t>
      </w:r>
      <w:r>
        <w:rPr>
          <w:b/>
          <w:bCs/>
        </w:rPr>
        <w:t xml:space="preserve">‘fail-open’</w:t>
      </w:r>
      <w:r>
        <w:rPr>
          <w:b/>
          <w:bCs/>
        </w:rPr>
        <w:t xml:space="preserve"> </w:t>
      </w:r>
      <w:r>
        <w:rPr>
          <w:b/>
          <w:bCs/>
        </w:rPr>
        <w:t xml:space="preserve">mean? Give an example.</w:t>
      </w:r>
    </w:p>
    <w:p>
      <w:pPr>
        <w:pStyle w:val="BlockText"/>
      </w:pPr>
      <w:r>
        <w:t xml:space="preserve">It’s when a security check falls back to a</w:t>
      </w:r>
      <w:r>
        <w:t xml:space="preserve"> </w:t>
      </w:r>
      <w:r>
        <w:t xml:space="preserve">“passed”</w:t>
      </w:r>
      <w:r>
        <w:t xml:space="preserve"> </w:t>
      </w:r>
      <w:r>
        <w:t xml:space="preserve">result on error. Example: in pinning code, catching a</w:t>
      </w:r>
      <w:r>
        <w:t xml:space="preserve"> </w:t>
      </w:r>
      <w:r>
        <w:t xml:space="preserve">key-store error, only logging it, and accepting the connection.</w:t>
      </w:r>
    </w:p>
    <w:p>
      <w:pPr>
        <w:pStyle w:val="BlockText"/>
      </w:pPr>
      <w:r>
        <w:rPr>
          <w:b/>
          <w:bCs/>
        </w:rPr>
        <w:t xml:space="preserve">Additional question 9. Why isn’t a plain SHA-256 digest of an ID number enough for pseudonymization?</w:t>
      </w:r>
    </w:p>
    <w:p>
      <w:pPr>
        <w:pStyle w:val="BlockText"/>
      </w:pPr>
      <w:r>
        <w:t xml:space="preserve">The number of possible values is small; an attacker can compute the digest of every possible ID number and</w:t>
      </w:r>
      <w:r>
        <w:t xml:space="preserve"> </w:t>
      </w:r>
      <w:r>
        <w:t xml:space="preserve">match it. A keyed HMAC is used instead, with the key kept separate from the data set.</w:t>
      </w:r>
    </w:p>
    <w:p>
      <w:pPr>
        <w:pStyle w:val="BlockText"/>
      </w:pPr>
      <w:r>
        <w:rPr>
          <w:b/>
          <w:bCs/>
        </w:rPr>
        <w:t xml:space="preserve">Additional question 10. Why does tokenization shrink an application’s PCI DSS scope?</w:t>
      </w:r>
    </w:p>
    <w:p>
      <w:pPr>
        <w:pStyle w:val="BlockText"/>
      </w:pPr>
      <w:r>
        <w:t xml:space="preserve">The application, databases, and logs hold a meaningless token instead of the real card number; the real data</w:t>
      </w:r>
      <w:r>
        <w:t xml:space="preserve"> </w:t>
      </w:r>
      <w:r>
        <w:t xml:space="preserve">sits only in a small, well-protected token vault.</w:t>
      </w:r>
    </w:p>
    <w:p>
      <w:pPr>
        <w:pStyle w:val="BlockText"/>
      </w:pPr>
      <w:r>
        <w:rPr>
          <w:b/>
          <w:bCs/>
        </w:rPr>
        <w:t xml:space="preserve">Additional question 11. In the field shell matrix, why does only one shell remain on the native side during payment, and is that enough?</w:t>
      </w:r>
    </w:p>
    <w:p>
      <w:pPr>
        <w:pStyle w:val="BlockText"/>
      </w:pPr>
      <w:r>
        <w:t xml:space="preserve">The outer shells have been opened so the key can be used in the computation; the remaining shell is the</w:t>
      </w:r>
      <w:r>
        <w:t xml:space="preserve"> </w:t>
      </w:r>
      <w:r>
        <w:t xml:space="preserve">whitebox form, meaning the key is still not in the clear. It’s not sufficient on its own: protection at that</w:t>
      </w:r>
      <w:r>
        <w:t xml:space="preserve"> </w:t>
      </w:r>
      <w:r>
        <w:t xml:space="preserve">moment is completed by RASP and code hardening.</w:t>
      </w:r>
    </w:p>
    <w:p>
      <w:r>
        <w:pict>
          <v:rect style="width:0;height:1.5pt" o:hralign="center" o:hrstd="t" o:hr="t"/>
        </w:pict>
      </w:r>
    </w:p>
    <w:bookmarkEnd w:id="175"/>
    <w:bookmarkStart w:id="176" w:name="quiz-1-style-sample-questions"/>
    <w:p>
      <w:pPr>
        <w:pStyle w:val="Heading2"/>
      </w:pPr>
      <w:r>
        <w:t xml:space="preserve">22. Quiz-1-style sample questions</w:t>
      </w:r>
    </w:p>
    <w:p>
      <w:pPr>
        <w:pStyle w:val="BlockText"/>
      </w:pPr>
      <w:r>
        <w:rPr>
          <w:b/>
          <w:bCs/>
        </w:rPr>
        <w:t xml:space="preserve">Quiz-1 (Week 8) includes short questions and code reading of this kind</w:t>
      </w:r>
    </w:p>
    <w:p>
      <w:pPr>
        <w:pStyle w:val="Compact"/>
        <w:numPr>
          <w:ilvl w:val="0"/>
          <w:numId w:val="1080"/>
        </w:numPr>
      </w:pPr>
      <w:r>
        <w:t xml:space="preserve">(Multiple choice) Which of the following provides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confidentiality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integrity?</w:t>
      </w:r>
    </w:p>
    <w:p>
      <w:pPr>
        <w:pStyle w:val="Compact"/>
        <w:numPr>
          <w:ilvl w:val="1"/>
          <w:numId w:val="1081"/>
        </w:numPr>
      </w:pPr>
      <w:r>
        <w:t xml:space="preserve">AES-CTR · b) SHA-256 · c)</w:t>
      </w:r>
      <w:r>
        <w:t xml:space="preserve"> </w:t>
      </w:r>
      <w:r>
        <w:rPr>
          <w:b/>
          <w:bCs/>
        </w:rPr>
        <w:t xml:space="preserve">AES-GCM</w:t>
      </w:r>
      <w:r>
        <w:t xml:space="preserve"> </w:t>
      </w:r>
      <w:r>
        <w:t xml:space="preserve">· d) AES-ECB</w:t>
      </w:r>
    </w:p>
    <w:p>
      <w:pPr>
        <w:pStyle w:val="Compact"/>
        <w:numPr>
          <w:ilvl w:val="0"/>
          <w:numId w:val="1080"/>
        </w:numPr>
      </w:pPr>
      <w:r>
        <w:t xml:space="preserve">(True/False)</w:t>
      </w:r>
      <w:r>
        <w:t xml:space="preserve"> </w:t>
      </w:r>
      <w:r>
        <w:t xml:space="preserve">“The nonce must be kept secret.”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False</w:t>
      </w:r>
      <w:r>
        <w:t xml:space="preserve"> </w:t>
      </w:r>
      <w:r>
        <w:t xml:space="preserve">(it must be unique, not secret).</w:t>
      </w:r>
    </w:p>
    <w:p>
      <w:pPr>
        <w:pStyle w:val="Compact"/>
        <w:numPr>
          <w:ilvl w:val="0"/>
          <w:numId w:val="1080"/>
        </w:numPr>
      </w:pPr>
      <w:r>
        <w:t xml:space="preserve">(Short answer) A client validates the certificate in TLS but doesn’t call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. Which attacker</w:t>
      </w:r>
      <w:r>
        <w:t xml:space="preserve"> </w:t>
      </w:r>
      <w:r>
        <w:t xml:space="preserve">still succeeds? → An attacker with a certificate that has a valid chain but is issued for</w:t>
      </w:r>
      <w:r>
        <w:t xml:space="preserve"> </w:t>
      </w:r>
      <w:r>
        <w:rPr>
          <w:b/>
          <w:bCs/>
        </w:rPr>
        <w:t xml:space="preserve">a 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name</w:t>
      </w:r>
      <w:r>
        <w:t xml:space="preserve">.</w:t>
      </w:r>
    </w:p>
    <w:p>
      <w:pPr>
        <w:pStyle w:val="Compact"/>
        <w:numPr>
          <w:ilvl w:val="0"/>
          <w:numId w:val="1080"/>
        </w:numPr>
      </w:pPr>
      <w:r>
        <w:t xml:space="preserve">(Code reading) In GCM decryption code where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’s return value isn’t checked, which</w:t>
      </w:r>
      <w:r>
        <w:t xml:space="preserve"> </w:t>
      </w:r>
      <w:r>
        <w:t xml:space="preserve">security property is lost? →</w:t>
      </w:r>
      <w:r>
        <w:t xml:space="preserve"> </w:t>
      </w:r>
      <w:r>
        <w:rPr>
          <w:b/>
          <w:bCs/>
        </w:rPr>
        <w:t xml:space="preserve">Integrity/authentication</w:t>
      </w:r>
      <w:r>
        <w:t xml:space="preserve"> </w:t>
      </w:r>
      <w:r>
        <w:t xml:space="preserve">(tampered data is accepted).</w:t>
      </w:r>
    </w:p>
    <w:p>
      <w:pPr>
        <w:pStyle w:val="Compact"/>
        <w:numPr>
          <w:ilvl w:val="0"/>
          <w:numId w:val="1080"/>
        </w:numPr>
      </w:pPr>
      <w:r>
        <w:t xml:space="preserve">(Matching) PBKDF2 ↔ CPU cost · Argon2id ↔ CPU+memory · HKDF ↔ session-key derivation · pinning ↔ SPKI.</w:t>
      </w:r>
    </w:p>
    <w:p>
      <w:r>
        <w:pict>
          <v:rect style="width:0;height:1.5pt" o:hralign="center" o:hrstd="t" o:hr="t"/>
        </w:pict>
      </w:r>
    </w:p>
    <w:bookmarkEnd w:id="176"/>
    <w:bookmarkStart w:id="177" w:name="resources-and-further-reading"/>
    <w:p>
      <w:pPr>
        <w:pStyle w:val="Heading2"/>
      </w:pPr>
      <w:r>
        <w:t xml:space="preserve">23. Resources and further reading</w:t>
      </w:r>
    </w:p>
    <w:p>
      <w:pPr>
        <w:pStyle w:val="FirstParagraph"/>
      </w:pPr>
      <w:r>
        <w:rPr>
          <w:b/>
          <w:bCs/>
        </w:rPr>
        <w:t xml:space="preserve">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82"/>
        </w:numPr>
      </w:pPr>
      <w:r>
        <w:t xml:space="preserve">Recipe 4.9 (salt/nonce/IV), 4.10 (key from a password — PBKDF2), 4.11 (key from a master secret), 4.13 (managing</w:t>
      </w:r>
      <w:r>
        <w:t xml:space="preserve"> </w:t>
      </w:r>
      <w:r>
        <w:t xml:space="preserve">key material)</w:t>
      </w:r>
    </w:p>
    <w:p>
      <w:pPr>
        <w:pStyle w:val="Compact"/>
        <w:numPr>
          <w:ilvl w:val="0"/>
          <w:numId w:val="1082"/>
        </w:numPr>
      </w:pPr>
      <w:r>
        <w:t xml:space="preserve">Recipe 5.15 (file/disk encryption), 6.18 (encryption + integrity together)</w:t>
      </w:r>
    </w:p>
    <w:p>
      <w:pPr>
        <w:pStyle w:val="Compact"/>
        <w:numPr>
          <w:ilvl w:val="0"/>
          <w:numId w:val="1082"/>
        </w:numPr>
      </w:pPr>
      <w:r>
        <w:t xml:space="preserve">Recipe 8.19 (validation without a PKI / TOFU), 8.20–8.21 (forward secrecy)</w:t>
      </w:r>
    </w:p>
    <w:p>
      <w:pPr>
        <w:pStyle w:val="Compact"/>
        <w:numPr>
          <w:ilvl w:val="0"/>
          <w:numId w:val="1082"/>
        </w:numPr>
      </w:pPr>
      <w:r>
        <w:t xml:space="preserve">Recipe 9.1–9.3 (SSL client/server), 10.7–10.9 (certificate validation, hostname, whitelist = pinning)</w:t>
      </w:r>
    </w:p>
    <w:p>
      <w:pPr>
        <w:pStyle w:val="Compact"/>
        <w:numPr>
          <w:ilvl w:val="0"/>
          <w:numId w:val="1082"/>
        </w:numPr>
      </w:pPr>
      <w:r>
        <w:t xml:space="preserve">Recipe 13.2–13.3 (secure erasure from memory, preventing memory from being written to disk)</w:t>
      </w:r>
    </w:p>
    <w:p>
      <w:pPr>
        <w:pStyle w:val="Compact"/>
        <w:numPr>
          <w:ilvl w:val="0"/>
          <w:numId w:val="1082"/>
        </w:numPr>
      </w:pPr>
      <w:r>
        <w:t xml:space="preserve">Recipe 11.1–11.4 (types of random numbers, Unix and Windows infrastructure), 11.11 (unbiased random integer in</w:t>
      </w:r>
      <w:r>
        <w:t xml:space="preserve"> </w:t>
      </w:r>
      <w:r>
        <w:t xml:space="preserve">a range)</w:t>
      </w:r>
    </w:p>
    <w:p>
      <w:pPr>
        <w:pStyle w:val="Compact"/>
        <w:numPr>
          <w:ilvl w:val="0"/>
          <w:numId w:val="1082"/>
        </w:numPr>
      </w:pPr>
      <w:r>
        <w:t xml:space="preserve">Recipe 9.4 (secure communication with WinInet on Windows — today’s counterpart is WinHTTP/Schannel)</w:t>
      </w:r>
    </w:p>
    <w:p>
      <w:pPr>
        <w:pStyle w:val="FirstParagraph"/>
      </w:pPr>
      <w:r>
        <w:rPr>
          <w:b/>
          <w:bCs/>
        </w:rPr>
        <w:t xml:space="preserve">Open standards and resources</w:t>
      </w:r>
    </w:p>
    <w:p>
      <w:pPr>
        <w:numPr>
          <w:ilvl w:val="0"/>
          <w:numId w:val="1083"/>
        </w:numPr>
      </w:pPr>
      <w:r>
        <w:t xml:space="preserve">NIST SP 800-57 Part 1 (key management, crypto-period), SP 800-90A (random bit generators), SP 800-38G (FF1,</w:t>
      </w:r>
      <w:r>
        <w:t xml:space="preserve"> </w:t>
      </w:r>
      <w:r>
        <w:t xml:space="preserve">format-preserving encryption), SP 800-38C (CCM).</w:t>
      </w:r>
    </w:p>
    <w:p>
      <w:pPr>
        <w:numPr>
          <w:ilvl w:val="0"/>
          <w:numId w:val="1083"/>
        </w:numPr>
      </w:pPr>
      <w:r>
        <w:t xml:space="preserve">PCI DSS v4.0 (masking card numbers at display, tokenization); pseudonymization and anonymization under KVKK and</w:t>
      </w:r>
      <w:r>
        <w:t xml:space="preserve"> </w:t>
      </w:r>
      <w:r>
        <w:t xml:space="preserve">GDPR.</w:t>
      </w:r>
    </w:p>
    <w:p>
      <w:pPr>
        <w:numPr>
          <w:ilvl w:val="0"/>
          <w:numId w:val="1083"/>
        </w:numPr>
      </w:pPr>
      <w:r>
        <w:t xml:space="preserve">M. Georgiev et al.,</w:t>
      </w:r>
      <w:r>
        <w:t xml:space="preserve"> </w:t>
      </w:r>
      <w:r>
        <w:t xml:space="preserve">“The Most Dangerous Code in the World: Validating SSL Certificates in Non-Browser</w:t>
      </w:r>
      <w:r>
        <w:t xml:space="preserve"> </w:t>
      </w:r>
      <w:r>
        <w:t xml:space="preserve">Software,”</w:t>
      </w:r>
      <w:r>
        <w:t xml:space="preserve"> </w:t>
      </w:r>
      <w:r>
        <w:t xml:space="preserve">ACM CCS 2012.</w:t>
      </w:r>
    </w:p>
    <w:p>
      <w:pPr>
        <w:numPr>
          <w:ilvl w:val="0"/>
          <w:numId w:val="1083"/>
        </w:numPr>
      </w:pPr>
      <w:r>
        <w:t xml:space="preserve">MITRE CWE: CWE-330 (insufficient randomness), CWE-338 (weak PRNG), CWE-208 (information leak via timing</w:t>
      </w:r>
      <w:r>
        <w:t xml:space="preserve"> </w:t>
      </w:r>
      <w:r>
        <w:t xml:space="preserve">discrepancy), CWE-297 (missing hostname validation), CWE-636 (fail-open: not failing securely), CWE-359</w:t>
      </w:r>
      <w:r>
        <w:t xml:space="preserve"> </w:t>
      </w:r>
      <w:r>
        <w:t xml:space="preserve">(exposure of private personal information), CWE-532 (insertion of sensitive information into a log file).</w:t>
      </w:r>
    </w:p>
    <w:p>
      <w:pPr>
        <w:numPr>
          <w:ilvl w:val="0"/>
          <w:numId w:val="1083"/>
        </w:numPr>
      </w:pPr>
      <w:r>
        <w:t xml:space="preserve">NIST SP 800-38D (AES-GCM), SP 800-132 (PBKDF2), SP 800-108 / RFC 5869 (HKDF), RFC 8439 (ChaCha20-Poly1305),</w:t>
      </w:r>
      <w:r>
        <w:t xml:space="preserve"> </w:t>
      </w:r>
      <w:r>
        <w:t xml:space="preserve">RFC 9106 (Argon2), RFC 7914 (scrypt), RFC 8446 (TLS 1.3).</w:t>
      </w:r>
    </w:p>
    <w:p>
      <w:pPr>
        <w:numPr>
          <w:ilvl w:val="0"/>
          <w:numId w:val="1083"/>
        </w:numPr>
      </w:pPr>
      <w:r>
        <w:t xml:space="preserve">OWASP: Password Storage Cheat Sheet, Transport Layer Security Cheat Sheet, Certificate and Public Key Pinning,</w:t>
      </w:r>
      <w:r>
        <w:t xml:space="preserve"> </w:t>
      </w:r>
      <w:r>
        <w:t xml:space="preserve">MASVS-CRYPTO / MASVS-NETWORK.</w:t>
      </w:r>
    </w:p>
    <w:p>
      <w:pPr>
        <w:numPr>
          <w:ilvl w:val="0"/>
          <w:numId w:val="1083"/>
        </w:numPr>
      </w:pPr>
      <w:r>
        <w:t xml:space="preserve">MITRE CWE: CWE-295 (improper certificate validation), CWE-323 (reusing a nonce/IV), CWE-327 (use of a broken</w:t>
      </w:r>
      <w:r>
        <w:t xml:space="preserve"> </w:t>
      </w:r>
      <w:r>
        <w:t xml:space="preserve">crypto algorithm), CWE-916 (use of a password hash with insufficient computational effort), CWE-311 (missing</w:t>
      </w:r>
      <w:r>
        <w:t xml:space="preserve"> </w:t>
      </w:r>
      <w:r>
        <w:t xml:space="preserve">encryption of sensitive data).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</w:t>
            </w:r>
          </w:p>
        </w:tc>
        <w:tc>
          <w:tcPr/>
          <w:p>
            <w:pPr>
              <w:pStyle w:val="Compact"/>
            </w:pPr>
            <w:r>
              <w:t xml:space="preserve">Encryption that provides confidentiality + integrity + identity together (AES-GCM)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Nonce</w:t>
            </w:r>
          </w:p>
        </w:tc>
        <w:tc>
          <w:tcPr/>
          <w:p>
            <w:pPr>
              <w:pStyle w:val="Compact"/>
            </w:pPr>
            <w:r>
              <w:t xml:space="preserve">Bir kez kullanılan sayı</w:t>
            </w:r>
          </w:p>
        </w:tc>
        <w:tc>
          <w:tcPr/>
          <w:p>
            <w:pPr>
              <w:pStyle w:val="Compact"/>
            </w:pPr>
            <w:r>
              <w:t xml:space="preserve">A value that must not repeat per key; not secret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</w:t>
            </w:r>
          </w:p>
        </w:tc>
        <w:tc>
          <w:tcPr/>
          <w:p>
            <w:pPr>
              <w:pStyle w:val="Compact"/>
            </w:pPr>
            <w:r>
              <w:t xml:space="preserve">Başlangıç vektörü</w:t>
            </w:r>
          </w:p>
        </w:tc>
        <w:tc>
          <w:tcPr/>
          <w:p>
            <w:pPr>
              <w:pStyle w:val="Compact"/>
            </w:pPr>
            <w:r>
              <w:t xml:space="preserve">A non-secret starting value that adds randomness to a mode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Salt / Tuz</w:t>
            </w:r>
          </w:p>
        </w:tc>
        <w:tc>
          <w:tcPr/>
          <w:p>
            <w:pPr>
              <w:pStyle w:val="Compact"/>
            </w:pPr>
            <w:r>
              <w:t xml:space="preserve">Tuz</w:t>
            </w:r>
          </w:p>
        </w:tc>
        <w:tc>
          <w:tcPr/>
          <w:p>
            <w:pPr>
              <w:pStyle w:val="Compact"/>
            </w:pPr>
            <w:r>
              <w:t xml:space="preserve">A random value that defeats rainbow tables when deriving a key from a password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KDF</w:t>
            </w:r>
          </w:p>
        </w:tc>
        <w:tc>
          <w:tcPr/>
          <w:p>
            <w:pPr>
              <w:pStyle w:val="Compact"/>
            </w:pPr>
            <w:r>
              <w:t xml:space="preserve">Anahtar türetme fonksiyonu</w:t>
            </w:r>
          </w:p>
        </w:tc>
        <w:tc>
          <w:tcPr/>
          <w:p>
            <w:pPr>
              <w:pStyle w:val="Compact"/>
            </w:pPr>
            <w:r>
              <w:t xml:space="preserve">A function that generates a key from a password/secret (PBKDF2, HKDF, Argon2id)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Mesaj kimlik doğrulama kodu</w:t>
            </w:r>
          </w:p>
        </w:tc>
        <w:tc>
          <w:tcPr/>
          <w:p>
            <w:pPr>
              <w:pStyle w:val="Compact"/>
            </w:pPr>
            <w:r>
              <w:t xml:space="preserve">Proof of integrity+identity with a shared key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Forward secrecy</w:t>
            </w:r>
          </w:p>
        </w:tc>
        <w:tc>
          <w:tcPr/>
          <w:p>
            <w:pPr>
              <w:pStyle w:val="Compact"/>
            </w:pPr>
            <w:r>
              <w:t xml:space="preserve">İleri gizlilik</w:t>
            </w:r>
          </w:p>
        </w:tc>
        <w:tc>
          <w:tcPr/>
          <w:p>
            <w:pPr>
              <w:pStyle w:val="Compact"/>
            </w:pPr>
            <w:r>
              <w:t xml:space="preserve">Past sessions stay safe even if today’s key leaks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Pinning</w:t>
            </w:r>
          </w:p>
        </w:tc>
        <w:tc>
          <w:tcPr/>
          <w:p>
            <w:pPr>
              <w:pStyle w:val="Compact"/>
            </w:pPr>
            <w:r>
              <w:t xml:space="preserve">Sabitleme</w:t>
            </w:r>
          </w:p>
        </w:tc>
        <w:tc>
          <w:tcPr/>
          <w:p>
            <w:pPr>
              <w:pStyle w:val="Compact"/>
            </w:pPr>
            <w:r>
              <w:t xml:space="preserve">Enforcing a specific expected key/certificate (SPKI)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TOFU</w:t>
            </w:r>
          </w:p>
        </w:tc>
        <w:tc>
          <w:tcPr/>
          <w:p>
            <w:pPr>
              <w:pStyle w:val="Compact"/>
            </w:pPr>
            <w:r>
              <w:t xml:space="preserve">İlk kullanımda güven</w:t>
            </w:r>
          </w:p>
        </w:tc>
        <w:tc>
          <w:tcPr/>
          <w:p>
            <w:pPr>
              <w:pStyle w:val="Compact"/>
            </w:pPr>
            <w:r>
              <w:t xml:space="preserve">Remembering the first-seen key and warning if it changes (the SSH model)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at rest / in transit / in use</w:t>
            </w:r>
          </w:p>
        </w:tc>
        <w:tc>
          <w:tcPr/>
          <w:p>
            <w:pPr>
              <w:pStyle w:val="Compact"/>
            </w:pPr>
            <w:r>
              <w:t xml:space="preserve">Beklemede / aktarımda / kullanımda veri</w:t>
            </w:r>
          </w:p>
        </w:tc>
        <w:tc>
          <w:tcPr/>
          <w:p>
            <w:pPr>
              <w:pStyle w:val="Compact"/>
            </w:pPr>
            <w:r>
              <w:t xml:space="preserve">The three states of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shell</w:t>
            </w:r>
          </w:p>
        </w:tc>
        <w:tc>
          <w:tcPr/>
          <w:p>
            <w:pPr>
              <w:pStyle w:val="Compact"/>
            </w:pPr>
            <w:r>
              <w:t xml:space="preserve">Güvenlik kabuğu</w:t>
            </w:r>
          </w:p>
        </w:tc>
        <w:tc>
          <w:tcPr/>
          <w:p>
            <w:pPr>
              <w:pStyle w:val="Compact"/>
            </w:pPr>
            <w:r>
              <w:t xml:space="preserve">Wrapping a secret in nested, independent protection layers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Whitebox crypto</w:t>
            </w:r>
          </w:p>
        </w:tc>
        <w:tc>
          <w:tcPr/>
          <w:p>
            <w:pPr>
              <w:pStyle w:val="Compact"/>
            </w:pPr>
            <w:r>
              <w:t xml:space="preserve">Beyaz kutu kriptografi</w:t>
            </w:r>
          </w:p>
        </w:tc>
        <w:tc>
          <w:tcPr/>
          <w:p>
            <w:pPr>
              <w:pStyle w:val="Compact"/>
            </w:pPr>
            <w:r>
              <w:t xml:space="preserve">An implementation that embeds the key into tables so it’s never shown in the clear in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binding</w:t>
            </w:r>
          </w:p>
        </w:tc>
        <w:tc>
          <w:tcPr/>
          <w:p>
            <w:pPr>
              <w:pStyle w:val="Compact"/>
            </w:pPr>
            <w:r>
              <w:t xml:space="preserve">Cihaz bağlama</w:t>
            </w:r>
          </w:p>
        </w:tc>
        <w:tc>
          <w:tcPr/>
          <w:p>
            <w:pPr>
              <w:pStyle w:val="Compact"/>
            </w:pPr>
            <w:r>
              <w:t xml:space="preserve">Binding a key to a specific device/version so it can’t be opened elsewhere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Hybrid encryption</w:t>
            </w:r>
          </w:p>
        </w:tc>
        <w:tc>
          <w:tcPr/>
          <w:p>
            <w:pPr>
              <w:pStyle w:val="Compact"/>
            </w:pPr>
            <w:r>
              <w:t xml:space="preserve">Hibrit şifreleme</w:t>
            </w:r>
          </w:p>
        </w:tc>
        <w:tc>
          <w:tcPr/>
          <w:p>
            <w:pPr>
              <w:pStyle w:val="Compact"/>
            </w:pPr>
            <w:r>
              <w:t xml:space="preserve">Carrying a symmetric key with asymmetric crypto, then encrypting the data with it (TLS)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Önce şifrele sonra MAC</w:t>
            </w:r>
          </w:p>
        </w:tc>
        <w:tc>
          <w:tcPr/>
          <w:p>
            <w:pPr>
              <w:pStyle w:val="Compact"/>
            </w:pPr>
            <w:r>
              <w:t xml:space="preserve">Placing a MAC over the ciphertext; the correct internal ordering inside AEAD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Tokenization</w:t>
            </w:r>
          </w:p>
        </w:tc>
        <w:tc>
          <w:tcPr/>
          <w:p>
            <w:pPr>
              <w:pStyle w:val="Compact"/>
            </w:pPr>
            <w:r>
              <w:t xml:space="preserve">Tokenizasyon</w:t>
            </w:r>
          </w:p>
        </w:tc>
        <w:tc>
          <w:tcPr/>
          <w:p>
            <w:pPr>
              <w:pStyle w:val="Compact"/>
            </w:pPr>
            <w:r>
              <w:t xml:space="preserve">Replacing the real value with a meaningless token and keeping it in a vault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Constant-time compare</w:t>
            </w:r>
          </w:p>
        </w:tc>
        <w:tc>
          <w:tcPr/>
          <w:p>
            <w:pPr>
              <w:pStyle w:val="Compact"/>
            </w:pPr>
            <w:r>
              <w:t xml:space="preserve">Sabit zamanlı karşılaştırma</w:t>
            </w:r>
          </w:p>
        </w:tc>
        <w:tc>
          <w:tcPr/>
          <w:p>
            <w:pPr>
              <w:pStyle w:val="Compact"/>
            </w:pPr>
            <w:r>
              <w:t xml:space="preserve">Comparing secrets/MACs without leaking timing (</w:t>
            </w:r>
            <w:r>
              <w:rPr>
                <w:rStyle w:val="VerbatimChar"/>
              </w:rPr>
              <w:t xml:space="preserve">CRYPTO_memcmp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AAD</w:t>
            </w:r>
          </w:p>
        </w:tc>
        <w:tc>
          <w:tcPr/>
          <w:p>
            <w:pPr>
              <w:pStyle w:val="Compact"/>
            </w:pPr>
            <w:r>
              <w:t xml:space="preserve">İlişkili veri</w:t>
            </w:r>
          </w:p>
        </w:tc>
        <w:tc>
          <w:tcPr/>
          <w:p>
            <w:pPr>
              <w:pStyle w:val="Compact"/>
            </w:pPr>
            <w:r>
              <w:t xml:space="preserve">Additional data in AEAD that isn’t encrypted but is verified (bound)</w:t>
            </w:r>
          </w:p>
        </w:tc>
      </w:tr>
    </w:tbl>
    <w:bookmarkEnd w:id="177"/>
    <w:bookmarkEnd w:id="17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2">
    <w:abstractNumId w:val="991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2"/>
  </w:num>
  <w:num w:numId="1057">
    <w:abstractNumId w:val="992"/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8">
    <w:abstractNumId w:val="991"/>
  </w:num>
  <w:num w:numId="1069">
    <w:abstractNumId w:val="992"/>
  </w:num>
  <w:num w:numId="1070">
    <w:abstractNumId w:val="992"/>
  </w:num>
  <w:num w:numId="1071">
    <w:abstractNumId w:val="992"/>
  </w:num>
  <w:num w:numId="1072">
    <w:abstractNumId w:val="992"/>
  </w:num>
  <w:num w:numId="1073">
    <w:abstractNumId w:val="991"/>
  </w:num>
  <w:num w:numId="1074">
    <w:abstractNumId w:val="992"/>
  </w:num>
  <w:num w:numId="1075">
    <w:abstractNumId w:val="992"/>
  </w:num>
  <w:num w:numId="1076">
    <w:abstractNumId w:val="992"/>
  </w:num>
  <w:num w:numId="1077">
    <w:abstractNumId w:val="992"/>
  </w:num>
  <w:num w:numId="1078">
    <w:abstractNumId w:val="992"/>
  </w:num>
  <w:num w:numId="1079">
    <w:abstractNumId w:val="992"/>
  </w:num>
  <w:num w:numId="108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2">
    <w:abstractNumId w:val="991"/>
  </w:num>
  <w:num w:numId="108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0" Target="media/rId40.png" /><Relationship Type="http://schemas.openxmlformats.org/officeDocument/2006/relationships/image" Id="rId63" Target="media/rId63.png" /><Relationship Type="http://schemas.openxmlformats.org/officeDocument/2006/relationships/image" Id="rId86" Target="media/rId86.png" /><Relationship Type="http://schemas.openxmlformats.org/officeDocument/2006/relationships/image" Id="rId95" Target="media/rId95.png" /><Relationship Type="http://schemas.openxmlformats.org/officeDocument/2006/relationships/image" Id="rId99" Target="media/rId99.png" /><Relationship Type="http://schemas.openxmlformats.org/officeDocument/2006/relationships/image" Id="rId115" Target="media/rId115.png" /><Relationship Type="http://schemas.openxmlformats.org/officeDocument/2006/relationships/image" Id="rId142" Target="media/rId142.png" /><Relationship Type="http://schemas.openxmlformats.org/officeDocument/2006/relationships/image" Id="rId157" Target="media/rId157.png" /><Relationship Type="http://schemas.openxmlformats.org/officeDocument/2006/relationships/image" Id="rId103" Target="media/rId103.png" /><Relationship Type="http://schemas.openxmlformats.org/officeDocument/2006/relationships/image" Id="rId107" Target="media/rId107.png" /><Relationship Type="http://schemas.openxmlformats.org/officeDocument/2006/relationships/image" Id="rId89" Target="media/rId89.png" /><Relationship Type="http://schemas.openxmlformats.org/officeDocument/2006/relationships/image" Id="rId44" Target="media/rId44.png" /><Relationship Type="http://schemas.openxmlformats.org/officeDocument/2006/relationships/image" Id="rId53" Target="media/rId53.png" /><Relationship Type="http://schemas.openxmlformats.org/officeDocument/2006/relationships/image" Id="rId73" Target="media/rId73.png" /><Relationship Type="http://schemas.openxmlformats.org/officeDocument/2006/relationships/image" Id="rId81" Target="media/rId81.png" /><Relationship Type="http://schemas.openxmlformats.org/officeDocument/2006/relationships/image" Id="rId124" Target="media/rId124.png" /><Relationship Type="http://schemas.openxmlformats.org/officeDocument/2006/relationships/image" Id="rId135" Target="media/rId135.png" /><Relationship Type="http://schemas.openxmlformats.org/officeDocument/2006/relationships/image" Id="rId151" Target="media/rId151.png" /><Relationship Type="http://schemas.openxmlformats.org/officeDocument/2006/relationships/image" Id="rId163" Target="media/rId163.png" /><Relationship Type="http://schemas.openxmlformats.org/officeDocument/2006/relationships/image" Id="rId167" Target="media/rId167.png" /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3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2026-09-23T17:04:20Z</dcterms:created>
  <dcterms:modified xsi:type="dcterms:W3CDTF">2026-09-23T17:04:20Z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3 — Data Security: In Transit, At Rest, In Use</vt:lpwstr>
  </property>
</Properties>
</file>