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week-7-midterm-project-demos"/>
    <w:p>
      <w:pPr>
        <w:pStyle w:val="Heading1"/>
      </w:pPr>
      <w:r>
        <w:t xml:space="preserve">Week 7 — Midterm Project Demos</w:t>
      </w:r>
    </w:p>
    <w:p>
      <w:pPr>
        <w:pStyle w:val="FirstParagraph"/>
      </w:pPr>
      <w:r>
        <w:rPr>
          <w:i/>
          <w:iCs/>
        </w:rPr>
        <w:t xml:space="preserve">CEN207 Data Structures (formerly CE205) · Fall 2026–2027 · 30.10.2026</w:t>
      </w:r>
    </w:p>
    <w:p>
      <w:pPr>
        <w:pStyle w:val="BodyText"/>
      </w:pPr>
      <w:r>
        <w:t xml:space="preserve">This week there is no new topic: each team demonstrates the</w:t>
      </w:r>
      <w:r>
        <w:t xml:space="preserve"> </w:t>
      </w:r>
      <w:r>
        <w:rPr>
          <w:b/>
          <w:bCs/>
        </w:rPr>
        <w:t xml:space="preserve">C implementation</w:t>
      </w:r>
      <w:r>
        <w:t xml:space="preserve"> </w:t>
      </w:r>
      <w:r>
        <w:t xml:space="preserve">of the term project (RAP1) and submits the midterm report.</w:t>
      </w:r>
    </w:p>
    <w:p>
      <w:pPr>
        <w:pStyle w:val="BlockText"/>
      </w:pPr>
      <w:r>
        <w:rPr>
          <w:b/>
          <w:bCs/>
        </w:rPr>
        <w:t xml:space="preserve">What to bring</w:t>
      </w:r>
    </w:p>
    <w:p>
      <w:pPr>
        <w:pStyle w:val="Compact"/>
        <w:numPr>
          <w:ilvl w:val="0"/>
          <w:numId w:val="1001"/>
        </w:numPr>
      </w:pPr>
      <w:r>
        <w:t xml:space="preserve">Your project running on</w:t>
      </w:r>
      <w:r>
        <w:t xml:space="preserve"> </w:t>
      </w:r>
      <w:r>
        <w:rPr>
          <w:b/>
          <w:bCs/>
        </w:rPr>
        <w:t xml:space="preserve">Windows and WSL/Linux</w:t>
      </w:r>
      <w:r>
        <w:t xml:space="preserve"> </w:t>
      </w:r>
      <w:r>
        <w:t xml:space="preserve">(build with CMake from a clean clone).</w:t>
      </w:r>
    </w:p>
    <w:p>
      <w:pPr>
        <w:pStyle w:val="Compact"/>
        <w:numPr>
          <w:ilvl w:val="0"/>
          <w:numId w:val="1001"/>
        </w:numPr>
      </w:pPr>
      <w:r>
        <w:t xml:space="preserve">GoogleTest results with</w:t>
      </w:r>
      <w:r>
        <w:t xml:space="preserve"> </w:t>
      </w:r>
      <w:r>
        <w:rPr>
          <w:b/>
          <w:bCs/>
        </w:rPr>
        <w:t xml:space="preserve">100% coverage</w:t>
      </w:r>
      <w:r>
        <w:t xml:space="preserve"> </w:t>
      </w:r>
      <w:r>
        <w:t xml:space="preserve">and the Doxygen PDF.</w:t>
      </w:r>
    </w:p>
    <w:p>
      <w:pPr>
        <w:pStyle w:val="Compact"/>
        <w:numPr>
          <w:ilvl w:val="0"/>
          <w:numId w:val="1001"/>
        </w:numPr>
      </w:pPr>
      <w:r>
        <w:t xml:space="preserve">The midterm report (design, why each structure, Big-O and measurement tables).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Scope:</w:t>
      </w:r>
      <w:r>
        <w:t xml:space="preserve"> </w:t>
      </w:r>
      <w:r>
        <w:t xml:space="preserve">requirements V1–V6 (weeks 1–6) — see the</w:t>
      </w:r>
      <w:r>
        <w:t xml:space="preserve"> </w:t>
      </w:r>
      <w:hyperlink r:id="rId20">
        <w:r>
          <w:rPr>
            <w:rStyle w:val="Hyperlink"/>
          </w:rPr>
          <w:t xml:space="preserve">Project Guide</w:t>
        </w:r>
      </w:hyperlink>
      <w:r>
        <w:t xml:space="preserve">, sections 5 and 8.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Demo:</w:t>
      </w:r>
      <w:r>
        <w:t xml:space="preserve"> </w:t>
      </w:r>
      <w:r>
        <w:t xml:space="preserve">about 10 minutes per team: live run, one operation explained line by line with a box-and-arrow drawing, questions to every member.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Next week:</w:t>
      </w:r>
      <w:r>
        <w:t xml:space="preserve"> </w:t>
      </w:r>
      <w:r>
        <w:t xml:space="preserve">Quiz-1 (weeks 1–6) in the midterm exam week.</w:t>
      </w:r>
    </w:p>
    <w:bookmarkStart w:id="22" w:name="demo-checklist-local"/>
    <w:p>
      <w:pPr>
        <w:pStyle w:val="Heading3"/>
      </w:pPr>
      <w:r>
        <w:t xml:space="preserve">Demo checklist (local)</w:t>
      </w:r>
    </w:p>
    <w:p>
      <w:pPr>
        <w:pStyle w:val="FirstParagraph"/>
      </w:pPr>
      <w:r>
        <w:t xml:space="preserve">A private repository has no GitHub Pages site, so you show the project locally (details:</w:t>
      </w:r>
      <w:r>
        <w:t xml:space="preserve"> </w:t>
      </w:r>
      <w:hyperlink r:id="rId21">
        <w:r>
          <w:rPr>
            <w:rStyle w:val="Hyperlink"/>
          </w:rPr>
          <w:t xml:space="preserve">Project Guide</w:t>
        </w:r>
      </w:hyperlink>
      <w:r>
        <w:t xml:space="preserve">). What you open and show, in this order: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home page</w:t>
      </w:r>
      <w:r>
        <w:t xml:space="preserve"> </w:t>
      </w:r>
      <w:r>
        <w:t xml:space="preserve">of the local site (</w:t>
      </w:r>
      <w:r>
        <w:rPr>
          <w:rStyle w:val="VerbatimChar"/>
        </w:rPr>
        <w:t xml:space="preserve">9-open-site-...</w:t>
      </w:r>
      <w:r>
        <w:t xml:space="preserve">, on</w:t>
      </w:r>
      <w:r>
        <w:t xml:space="preserve"> </w:t>
      </w:r>
      <w:r>
        <w:rPr>
          <w:rStyle w:val="VerbatimChar"/>
        </w:rPr>
        <w:t xml:space="preserve">http://localhost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Each report page:</w:t>
      </w:r>
      <w:r>
        <w:t xml:space="preserve"> </w:t>
      </w:r>
      <w:r>
        <w:t xml:space="preserve">tests, code coverage, documentation coverage (Windows and Linux).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API docs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release/</w:t>
      </w:r>
      <w:r>
        <w:rPr>
          <w:b/>
          <w:bCs/>
        </w:rPr>
        <w:t xml:space="preserve"> </w:t>
      </w:r>
      <w:r>
        <w:rPr>
          <w:b/>
          <w:bCs/>
        </w:rPr>
        <w:t xml:space="preserve">folder</w:t>
      </w:r>
      <w:r>
        <w:t xml:space="preserve"> </w:t>
      </w:r>
      <w:r>
        <w:t xml:space="preserve">listing.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Run the app</w:t>
      </w:r>
      <w:r>
        <w:t xml:space="preserve"> </w:t>
      </w:r>
      <w:r>
        <w:t xml:space="preserve">from the release archive.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GitHub Release page</w:t>
      </w:r>
      <w:r>
        <w:t xml:space="preserve"> </w:t>
      </w:r>
      <w:r>
        <w:t xml:space="preserve">of your private repository (the instructor is a collaborator).</w:t>
      </w:r>
    </w:p>
    <w:bookmarkEnd w:id="22"/>
    <w:bookmarkEnd w:id="23"/>
    <w:sectPr>
      <w:headerReference r:id="rId9" w:type="default"/>
      <w:footerReference r:id="rId10" w:type="default"/>
      <w:pgSz w:h="16838" w:w="11906"/>
      <w:pgMar w:bottom="1247" w:footer="510" w:header="510" w:left="1134" w:right="1134" w:top="147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color w:val="5B6770"/>
        <w:sz w:val="16"/>
      </w:rPr>
      <w:t>Asst. Prof. Dr. Uğur CORUH · Fall 2026-2027</w:t>
      <w:tab/>
      <w:t xml:space="preserve">Page </w:t>
    </w:r>
    <w:r>
      <w:rPr>
        <w:sz w:val="16"/>
      </w:rPr>
      <w:fldChar w:fldCharType="begin"/>
    </w:r>
    <w:r>
      <w:rPr>
        <w:sz w:val="16"/>
      </w:rPr>
      <w:instrText xml:space="preserve">PAGE</w:instrText>
    </w:r>
    <w:r>
      <w:rPr>
        <w:sz w:val="16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12" w:space="4" w:color="2E7D32"/>
      </w:pBdr>
    </w:pPr>
    <w:r>
      <w:drawing>
        <wp:inline xmlns:a="http://schemas.openxmlformats.org/drawingml/2006/main" xmlns:pic="http://schemas.openxmlformats.org/drawingml/2006/picture">
          <wp:extent cx="293787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t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787" cy="396000"/>
                  </a:xfrm>
                  <a:prstGeom prst="rect"/>
                </pic:spPr>
              </pic:pic>
            </a:graphicData>
          </a:graphic>
        </wp:inline>
      </w:drawing>
    </w:r>
    <w:r>
      <w:rPr>
        <w:b/>
        <w:color w:val="1F2D3A"/>
        <w:sz w:val="17"/>
      </w:rPr>
      <w:t xml:space="preserve">  RECEP TAYYIP ERDOGAN UNIVERSITY · RTEU Computer Engineering</w:t>
    </w:r>
    <w:r>
      <w:rPr>
        <w:color w:val="2E7D32"/>
        <w:sz w:val="17"/>
      </w:rPr>
      <w:tab/>
      <w:t>CEN207 Data Structures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Calibri" w:eastAsia="Calibri" w:hAnsi="Calibri"/>
      <w:sz w:val="21"/>
    </w:rPr>
  </w:style>
  <w:style w:styleId="BodyText" w:type="paragraph">
    <w:name w:val="Body Text"/>
    <w:basedOn w:val="Normal"/>
    <w:link w:val="BodyTextChar"/>
    <w:qFormat/>
    <w:pPr>
      <w:spacing w:after="180" w:before="180"/>
    </w:pPr>
    <w:rPr>
      <w:rFonts w:ascii="Calibri" w:eastAsia="Calibri" w:hAnsi="Calibri"/>
      <w:sz w:val="21"/>
    </w:rPr>
  </w:style>
  <w:style w:customStyle="1" w:styleId="FirstParagraph" w:type="paragraph">
    <w:name w:val="First Paragraph"/>
    <w:basedOn w:val="BodyText"/>
    <w:next w:val="BodyText"/>
    <w:qFormat/>
    <w:rPr>
      <w:rFonts w:ascii="Calibri" w:eastAsia="Calibri" w:hAnsi="Calibri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ibri" w:eastAsia="Calibri" w:hAnsi="Calibri"/>
      <w:sz w:val="21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Calibri" w:asciiTheme="majorHAnsi" w:cstheme="majorBidi" w:eastAsia="Calibri" w:eastAsiaTheme="majorEastAsia" w:hAnsi="Calibri" w:hAnsiTheme="majorHAnsi"/>
      <w:b/>
      <w:color w:val="2E7D32"/>
      <w:spacing w:val="-10"/>
      <w:kern w:val="28"/>
      <w:sz w:val="44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Calibri" w:asciiTheme="majorHAnsi" w:cstheme="majorBidi" w:eastAsia="Calibri" w:eastAsiaTheme="majorEastAsia" w:hAnsi="Calibri" w:hAnsiTheme="majorHAnsi"/>
      <w:b/>
      <w:color w:val="2E7D32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Calibri" w:asciiTheme="majorHAnsi" w:cstheme="majorBidi" w:eastAsia="Calibri" w:eastAsiaTheme="majorEastAsia" w:hAnsi="Calibri" w:hAnsiTheme="majorHAnsi"/>
      <w:b/>
      <w:color w:val="2E7D32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Calibri" w:cstheme="majorBidi" w:eastAsia="Calibri" w:eastAsiaTheme="majorEastAsia" w:hAnsi="Calibri"/>
      <w:b/>
      <w:color w:val="1F2D3A"/>
      <w:sz w:val="24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Calibri" w:cstheme="majorBidi" w:eastAsia="Calibri" w:eastAsiaTheme="majorEastAsia" w:hAnsi="Calibri"/>
      <w:b/>
      <w:i/>
      <w:iCs/>
      <w:color w:val="1F2D3A"/>
      <w:sz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  <w:pBdr>
        <w:left w:color="2E7D32" w:space="8" w:sz="18" w:val="single"/>
      </w:pBdr>
      <w:shd w:color="auto" w:fill="EAF6EC" w:val="clear"/>
    </w:pPr>
    <w:rPr>
      <w:i w:val="0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  <w:tblBorders>
        <w:top w:color="C8E6C9" w:space="0" w:sz="4" w:val="single"/>
        <w:left w:color="C8E6C9" w:space="0" w:sz="4" w:val="single"/>
        <w:bottom w:color="C8E6C9" w:space="0" w:sz="4" w:val="single"/>
        <w:right w:color="C8E6C9" w:space="0" w:sz="4" w:val="single"/>
        <w:insideH w:color="C8E6C9" w:space="0" w:sz="4" w:val="single"/>
        <w:insideV w:color="C8E6C9" w:space="0" w:sz="4" w:val="single"/>
      </w:tblBorders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eastAsia="Consolas" w:hAnsi="Consolas"/>
      <w:color w:val="A1123F"/>
      <w:sz w:val="18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1.xml" Type="http://schemas.openxmlformats.org/officeDocument/2006/relationships/header" /><Relationship Id="rId10" Target="footer1.xml" Type="http://schemas.openxmlformats.org/officeDocument/2006/relationships/footer" /><Relationship Type="http://schemas.openxmlformats.org/officeDocument/2006/relationships/hyperlink" Id="rId20" Target="../project-guide/index.md" TargetMode="External" /><Relationship Type="http://schemas.openxmlformats.org/officeDocument/2006/relationships/hyperlink" Id="rId21" Target="../project-guide/index.md#showing-your-project-locall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../project-guide/index.md" TargetMode="External" /><Relationship Type="http://schemas.openxmlformats.org/officeDocument/2006/relationships/hyperlink" Id="rId21" Target="../project-guide/index.md#showing-your-project-locally" TargetMode="External" 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2026-09-30T00:51:09Z</dcterms:created>
  <dcterms:modified xsi:type="dcterms:W3CDTF">2026-09-30T00:51:09Z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le-meta">
    <vt:lpwstr>Week 7 — Midterm Project Demonstrations</vt:lpwstr>
  </property>
</Properties>
</file>